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D38E72E" w14:textId="3EA0490A" w:rsidR="009F5EED" w:rsidRDefault="00327798">
      <w:pPr>
        <w:pStyle w:val="Oberzeile"/>
      </w:pPr>
      <w:r>
        <w:rPr>
          <w:b/>
          <w:bCs/>
          <w:lang w:val="en"/>
        </w:rPr>
        <w:t xml:space="preserve">World first: Bosch and Daimler obtain approval for driverless parking without human </w:t>
      </w:r>
      <w:r w:rsidR="007C31B0">
        <w:rPr>
          <w:b/>
          <w:bCs/>
          <w:lang w:val="en"/>
        </w:rPr>
        <w:t>supervision</w:t>
      </w:r>
    </w:p>
    <w:p w14:paraId="2B099EEA" w14:textId="0959EC88" w:rsidR="00E93B50" w:rsidRPr="006C01C8" w:rsidRDefault="00E93B50">
      <w:bookmarkStart w:id="0" w:name="_GoBack"/>
      <w:bookmarkEnd w:id="0"/>
    </w:p>
    <w:p w14:paraId="2B224143" w14:textId="77777777" w:rsidR="00423FFC" w:rsidRPr="00A86071" w:rsidRDefault="007A33B9" w:rsidP="00423FFC">
      <w:pPr>
        <w:pStyle w:val="Strichpunkt"/>
      </w:pPr>
      <w:r>
        <w:rPr>
          <w:lang w:val="en"/>
        </w:rPr>
        <w:t>A</w:t>
      </w:r>
      <w:r w:rsidR="00327798">
        <w:rPr>
          <w:lang w:val="en"/>
        </w:rPr>
        <w:t xml:space="preserve">utomated valet parking is the world’s first fully automated driverless </w:t>
      </w:r>
      <w:r>
        <w:rPr>
          <w:lang w:val="en"/>
        </w:rPr>
        <w:br/>
      </w:r>
      <w:r w:rsidR="00327798">
        <w:rPr>
          <w:lang w:val="en"/>
        </w:rPr>
        <w:t>(SAE Level 4)</w:t>
      </w:r>
      <w:r w:rsidR="000514EB">
        <w:rPr>
          <w:rStyle w:val="FootnoteReference"/>
          <w:lang w:val="en"/>
        </w:rPr>
        <w:footnoteReference w:id="1"/>
      </w:r>
      <w:r w:rsidR="00327798">
        <w:rPr>
          <w:lang w:val="en"/>
        </w:rPr>
        <w:t xml:space="preserve"> </w:t>
      </w:r>
      <w:r w:rsidR="000514EB">
        <w:rPr>
          <w:lang w:val="en"/>
        </w:rPr>
        <w:t>parking</w:t>
      </w:r>
      <w:r w:rsidR="00327798">
        <w:rPr>
          <w:lang w:val="en"/>
        </w:rPr>
        <w:t xml:space="preserve"> function to be approved by the authorities. </w:t>
      </w:r>
    </w:p>
    <w:p w14:paraId="5C2E8167" w14:textId="77777777" w:rsidR="001B12F6" w:rsidRPr="00A86071" w:rsidRDefault="00327798" w:rsidP="00423FFC">
      <w:pPr>
        <w:pStyle w:val="Strichpunkt"/>
      </w:pPr>
      <w:r>
        <w:rPr>
          <w:lang w:val="en"/>
        </w:rPr>
        <w:t>System to be in daily use in the Mercedes-Benz Museum parking garage in Stuttgart.</w:t>
      </w:r>
    </w:p>
    <w:p w14:paraId="7F2732FE" w14:textId="77777777" w:rsidR="001B12F6" w:rsidRPr="00A86071" w:rsidRDefault="00327798" w:rsidP="008F5849">
      <w:pPr>
        <w:pStyle w:val="Strichpunkt"/>
      </w:pPr>
      <w:r>
        <w:rPr>
          <w:lang w:val="en"/>
        </w:rPr>
        <w:t xml:space="preserve">Automated parking system collects and returns the vehicle completely independently. </w:t>
      </w:r>
    </w:p>
    <w:p w14:paraId="1DDC2DAA" w14:textId="77777777" w:rsidR="00E93B50" w:rsidRPr="00A86071" w:rsidRDefault="00327798" w:rsidP="008F5849">
      <w:pPr>
        <w:pStyle w:val="Strichpunkt"/>
      </w:pPr>
      <w:r>
        <w:rPr>
          <w:lang w:val="en"/>
        </w:rPr>
        <w:t xml:space="preserve">Bosch supplies the infrastructure; Daimler the vehicle technology. </w:t>
      </w:r>
    </w:p>
    <w:p w14:paraId="22D0A21C" w14:textId="77777777" w:rsidR="00E5205D" w:rsidRPr="006C01C8" w:rsidRDefault="00327798" w:rsidP="008F5849">
      <w:pPr>
        <w:pStyle w:val="Strichpunkt"/>
      </w:pPr>
      <w:r>
        <w:rPr>
          <w:lang w:val="en"/>
        </w:rPr>
        <w:t xml:space="preserve">Special permit issued by Stuttgart regional administrative authority </w:t>
      </w:r>
      <w:r w:rsidR="000514EB">
        <w:rPr>
          <w:lang w:val="en"/>
        </w:rPr>
        <w:t xml:space="preserve">in close cooperation with </w:t>
      </w:r>
      <w:r>
        <w:rPr>
          <w:lang w:val="en"/>
        </w:rPr>
        <w:t>Baden-Württemberg state transportation ministry followin</w:t>
      </w:r>
      <w:r w:rsidR="00865051">
        <w:rPr>
          <w:lang w:val="en"/>
        </w:rPr>
        <w:t xml:space="preserve">g assessment by TÜV Rheinland. </w:t>
      </w:r>
    </w:p>
    <w:p w14:paraId="38E7CD5C" w14:textId="77777777" w:rsidR="00E93B50" w:rsidRPr="006C01C8" w:rsidRDefault="00E93B50"/>
    <w:p w14:paraId="2FBE1D50" w14:textId="77777777" w:rsidR="00E93B50" w:rsidRDefault="00E93B50"/>
    <w:p w14:paraId="2B774634" w14:textId="77777777" w:rsidR="000514EB" w:rsidRPr="006C01C8" w:rsidRDefault="000514EB"/>
    <w:p w14:paraId="19CCFEF4" w14:textId="77777777" w:rsidR="000C36A8" w:rsidRDefault="00327798" w:rsidP="002529AB">
      <w:r>
        <w:rPr>
          <w:lang w:val="en"/>
        </w:rPr>
        <w:t>Stuttgart, Germany – Bosch and Daimler have reached a milestone on the way to automated driving: the two companies have now obtained approval from the relevant authorities in Baden-Württemberg for their automated parking system in the Mercedes-Benz Museum parking garage in Stuttgart. The automated valet parking service is accessed via a smartphone app and requires no safety driver. This makes it the world’s first fully automated driverless SAE Level 4</w:t>
      </w:r>
      <w:r>
        <w:rPr>
          <w:vertAlign w:val="superscript"/>
          <w:lang w:val="en"/>
        </w:rPr>
        <w:t>1</w:t>
      </w:r>
      <w:r>
        <w:rPr>
          <w:lang w:val="en"/>
        </w:rPr>
        <w:t xml:space="preserve"> </w:t>
      </w:r>
      <w:r w:rsidR="000514EB">
        <w:rPr>
          <w:lang w:val="en"/>
        </w:rPr>
        <w:t>parking</w:t>
      </w:r>
      <w:r>
        <w:rPr>
          <w:lang w:val="en"/>
        </w:rPr>
        <w:t xml:space="preserve"> function to be officially approved for everyday use.</w:t>
      </w:r>
    </w:p>
    <w:p w14:paraId="685D83BF" w14:textId="77777777" w:rsidR="000C36A8" w:rsidRDefault="000C36A8" w:rsidP="002529AB"/>
    <w:p w14:paraId="66941D90" w14:textId="39AAAF0D" w:rsidR="00237704" w:rsidRPr="008D7B5F" w:rsidRDefault="008D7B5F" w:rsidP="008D7B5F">
      <w:pPr>
        <w:rPr>
          <w:lang w:val="en"/>
        </w:rPr>
      </w:pPr>
      <w:bookmarkStart w:id="1" w:name="_Hlk14427704"/>
      <w:r>
        <w:rPr>
          <w:lang w:val="en"/>
        </w:rPr>
        <w:t>“</w:t>
      </w:r>
      <w:r w:rsidRPr="008D7B5F">
        <w:rPr>
          <w:lang w:val="en"/>
        </w:rPr>
        <w:t>Automated valet parking is the world’s first infrastructure-based solution for a fully-automated parking service to have been approved by the authorities,” says Dr. Markus Heyn, member of the board of management of Robert Bosch GmbH.</w:t>
      </w:r>
      <w:r>
        <w:rPr>
          <w:lang w:val="en"/>
        </w:rPr>
        <w:t xml:space="preserve"> </w:t>
      </w:r>
      <w:r w:rsidR="00327798">
        <w:rPr>
          <w:lang w:val="en"/>
        </w:rPr>
        <w:t>“Driverless driving and parking are important building blocks for tomorrow’s mobility. The automated parking system shows just how far we have already progressed along this development path.”</w:t>
      </w:r>
    </w:p>
    <w:bookmarkEnd w:id="1"/>
    <w:p w14:paraId="5B3EFBB9" w14:textId="77777777" w:rsidR="002529AB" w:rsidRPr="00F634D6" w:rsidRDefault="00865051" w:rsidP="002529AB">
      <w:r>
        <w:rPr>
          <w:lang w:val="en"/>
        </w:rPr>
        <w:br w:type="column"/>
      </w:r>
      <w:r w:rsidR="00327798">
        <w:rPr>
          <w:lang w:val="en"/>
        </w:rPr>
        <w:lastRenderedPageBreak/>
        <w:t>“This approval from the Baden-Württemberg authorities sets a precedent for obtaining approval in the future for the parking service in parking garages around the world,” says Dr.</w:t>
      </w:r>
      <w:r>
        <w:rPr>
          <w:lang w:val="en"/>
        </w:rPr>
        <w:t> </w:t>
      </w:r>
      <w:r w:rsidR="00327798">
        <w:rPr>
          <w:lang w:val="en"/>
        </w:rPr>
        <w:t xml:space="preserve">Michael Hafner, </w:t>
      </w:r>
      <w:r w:rsidR="00327798">
        <w:rPr>
          <w:color w:val="000000"/>
          <w:lang w:val="en"/>
        </w:rPr>
        <w:t>the head of drive technologies and automated driving at Daimler</w:t>
      </w:r>
      <w:r>
        <w:rPr>
          <w:color w:val="000000"/>
          <w:lang w:val="en"/>
        </w:rPr>
        <w:t> </w:t>
      </w:r>
      <w:r w:rsidR="00327798">
        <w:rPr>
          <w:color w:val="000000"/>
          <w:lang w:val="en"/>
        </w:rPr>
        <w:t>AG.</w:t>
      </w:r>
      <w:r w:rsidR="00327798">
        <w:rPr>
          <w:lang w:val="en"/>
        </w:rPr>
        <w:t xml:space="preserve"> “As a pioneer in automated driving, our project paves the way for automated valet parking to go into mass production in the future.”</w:t>
      </w:r>
    </w:p>
    <w:p w14:paraId="1A4BBCF4" w14:textId="77777777" w:rsidR="000514EB" w:rsidRPr="00865051" w:rsidRDefault="000514EB" w:rsidP="00E13E77">
      <w:pPr>
        <w:rPr>
          <w:bCs/>
          <w:lang w:val="en"/>
        </w:rPr>
      </w:pPr>
    </w:p>
    <w:p w14:paraId="669CA0D3" w14:textId="77777777" w:rsidR="00E13E77" w:rsidRPr="005F0043" w:rsidRDefault="00327798" w:rsidP="00E13E77">
      <w:pPr>
        <w:rPr>
          <w:b/>
        </w:rPr>
      </w:pPr>
      <w:r>
        <w:rPr>
          <w:b/>
          <w:bCs/>
          <w:lang w:val="en"/>
        </w:rPr>
        <w:t>Playing it safe: two p</w:t>
      </w:r>
      <w:r w:rsidR="00865051">
        <w:rPr>
          <w:b/>
          <w:bCs/>
          <w:lang w:val="en"/>
        </w:rPr>
        <w:t>artners with a common objective</w:t>
      </w:r>
    </w:p>
    <w:p w14:paraId="21D2A3BC" w14:textId="77777777" w:rsidR="0084713C" w:rsidRDefault="00327798" w:rsidP="001F7C3E">
      <w:r>
        <w:rPr>
          <w:lang w:val="en"/>
        </w:rPr>
        <w:t xml:space="preserve">From the very beginning, Bosch and Daimler’s top priority for the driverless parking service was safety. Since there is as yet no official approval process for automated driving functions that do not require a driver, the local authorities – the Stuttgart regional administrative authority and the state of Baden-Württemberg’s transportation ministry – oversaw the project along with experts from the German certification authority TÜV Rheinland from the outset. Their aim was to assess the operating safety of the automotive and parking-garage technology. </w:t>
      </w:r>
    </w:p>
    <w:p w14:paraId="28E0180C" w14:textId="77777777" w:rsidR="0084713C" w:rsidRDefault="0084713C" w:rsidP="001F7C3E"/>
    <w:p w14:paraId="38075967" w14:textId="77777777" w:rsidR="001F7C3E" w:rsidRPr="0088487A" w:rsidRDefault="00327798" w:rsidP="001F7C3E">
      <w:r>
        <w:rPr>
          <w:lang w:val="en"/>
        </w:rPr>
        <w:t xml:space="preserve">The result is a comprehensive safety concept with appropriate testing and approval criteria that can be applied beyond this pilot project. In the concept, the developers defined how the driverless vehicle detects pedestrians and other cars in its path and reliably comes to a halt when it encounters an obstacle. They also set up secure communications between all system components and took steps to ensure the reliable activation of the parking maneuver. </w:t>
      </w:r>
    </w:p>
    <w:p w14:paraId="0CFDA47B" w14:textId="77777777" w:rsidR="00AD381D" w:rsidRDefault="00AD381D" w:rsidP="009F0424"/>
    <w:p w14:paraId="799BB0E9" w14:textId="77777777" w:rsidR="007D6ACE" w:rsidRPr="005F0043" w:rsidRDefault="00327798" w:rsidP="00423FFC">
      <w:pPr>
        <w:rPr>
          <w:b/>
        </w:rPr>
      </w:pPr>
      <w:r>
        <w:rPr>
          <w:b/>
          <w:bCs/>
          <w:lang w:val="en"/>
        </w:rPr>
        <w:t xml:space="preserve">The technology behind driverless parking </w:t>
      </w:r>
    </w:p>
    <w:p w14:paraId="64DEDD9E" w14:textId="77777777" w:rsidR="00E13E77" w:rsidRDefault="00327798" w:rsidP="00AF1B5D">
      <w:r>
        <w:rPr>
          <w:lang w:val="en"/>
        </w:rPr>
        <w:t>Drive in to the parking garage, get out, and send the car to a parking space just by tapping on a smartphone screen – automated valet parking has no need for a</w:t>
      </w:r>
      <w:r w:rsidR="00865051">
        <w:rPr>
          <w:lang w:val="en"/>
        </w:rPr>
        <w:t> </w:t>
      </w:r>
      <w:r>
        <w:rPr>
          <w:lang w:val="en"/>
        </w:rPr>
        <w:t xml:space="preserve">driver. Once the driver has left the parking garage to go about their business, the car drives itself to an assigned space and parks. Later, the car returns to the drop-off point in exactly the same way. This process relies on the interplay between the intelligent parking garage infrastructure supplied by Bosch and Mercedes-Benz automotive technology. Bosch sensors in the parking garage monitor the driving corridor and its surroundings and provide the information needed to guide the vehicle. The technology in the car converts the commands from the infrastructure into driving maneuvers. This way, cars can even drive themselves up and down ramps to move between stories in the parking garage. If the infrastructure sensors detect an obstacle, the vehicle </w:t>
      </w:r>
      <w:r w:rsidR="00FD77BE">
        <w:rPr>
          <w:lang w:val="en"/>
        </w:rPr>
        <w:t xml:space="preserve">stops </w:t>
      </w:r>
      <w:r w:rsidR="006021F6" w:rsidRPr="00FD77BE">
        <w:rPr>
          <w:lang w:val="en"/>
        </w:rPr>
        <w:t>immediately</w:t>
      </w:r>
      <w:r>
        <w:rPr>
          <w:lang w:val="en"/>
        </w:rPr>
        <w:t xml:space="preserve">. </w:t>
      </w:r>
    </w:p>
    <w:p w14:paraId="54E8E3B8" w14:textId="77777777" w:rsidR="000514EB" w:rsidRDefault="000514EB">
      <w:pPr>
        <w:spacing w:line="240" w:lineRule="auto"/>
        <w:rPr>
          <w:b/>
          <w:bCs/>
          <w:lang w:val="en"/>
        </w:rPr>
      </w:pPr>
      <w:r>
        <w:rPr>
          <w:b/>
          <w:bCs/>
          <w:lang w:val="en"/>
        </w:rPr>
        <w:br w:type="page"/>
      </w:r>
    </w:p>
    <w:p w14:paraId="0574E436" w14:textId="77777777" w:rsidR="0084713C" w:rsidRPr="0088487A" w:rsidRDefault="00327798" w:rsidP="0084713C">
      <w:pPr>
        <w:rPr>
          <w:b/>
        </w:rPr>
      </w:pPr>
      <w:r>
        <w:rPr>
          <w:b/>
          <w:bCs/>
          <w:lang w:val="en"/>
        </w:rPr>
        <w:lastRenderedPageBreak/>
        <w:t>Project milestones</w:t>
      </w:r>
    </w:p>
    <w:p w14:paraId="7063A157" w14:textId="522F156C" w:rsidR="0084713C" w:rsidRDefault="00327798" w:rsidP="0084713C">
      <w:r>
        <w:rPr>
          <w:lang w:val="en"/>
        </w:rPr>
        <w:t xml:space="preserve">Bosch and Daimler started developing fully automated driverless parking in 2015, and in the summer of 2017, their pilot solution in the Mercedes-Benz Museum parking garage in Stuttgart reached an important milestone: automated valet parking in real conditions, with and without drivers at the wheel, was presented to the public for the first time. This premiere was followed by an intensive testing and start-up phase. Starting in 2018, museum visitors could use the parking service live, accompanied by trained safety personnel, and share their experience. One aspect of the pilot project involved testing lighting concepts on the vehicles. Turquoise lighting indicates that a vehicle is in automated driving mode and informs passers-by and other road users that the vehicle is driving itself. The insights from these tests are reflected in the recently issued SAE standard 3134. Obtaining final approval from the authorities is a further major milestone for Bosch and Daimler: soon, interested parties will be able to experience the innovative valet parking service live in daily operation in the Mercedes-Benz Museum parking garage without additional </w:t>
      </w:r>
      <w:r w:rsidR="007C31B0">
        <w:rPr>
          <w:lang w:val="en"/>
        </w:rPr>
        <w:t>supervision</w:t>
      </w:r>
      <w:r>
        <w:rPr>
          <w:lang w:val="en"/>
        </w:rPr>
        <w:t xml:space="preserve"> from a safety driver. </w:t>
      </w:r>
    </w:p>
    <w:p w14:paraId="39316983" w14:textId="77777777" w:rsidR="0084713C" w:rsidRDefault="0084713C" w:rsidP="0084713C"/>
    <w:p w14:paraId="37A99770" w14:textId="77777777" w:rsidR="007F1599" w:rsidRDefault="007F1599">
      <w:pPr>
        <w:pStyle w:val="Zwischenberschrift"/>
      </w:pPr>
    </w:p>
    <w:p w14:paraId="00237D28" w14:textId="77777777" w:rsidR="00E93B50" w:rsidRPr="00127AF2" w:rsidRDefault="00327798">
      <w:pPr>
        <w:pStyle w:val="Zwischenberschrift"/>
        <w:rPr>
          <w:b w:val="0"/>
        </w:rPr>
      </w:pPr>
      <w:r>
        <w:rPr>
          <w:bCs/>
          <w:lang w:val="en"/>
        </w:rPr>
        <w:t>Press photos</w:t>
      </w:r>
      <w:r>
        <w:rPr>
          <w:b w:val="0"/>
          <w:lang w:val="en"/>
        </w:rPr>
        <w:t xml:space="preserve">: </w:t>
      </w:r>
      <w:r w:rsidR="00127AF2" w:rsidRPr="00127AF2">
        <w:rPr>
          <w:b w:val="0"/>
        </w:rPr>
        <w:t>#1147919, #1147921, #1147922, #1150597, #2658330, #2658331, #2658332, #2658333</w:t>
      </w:r>
    </w:p>
    <w:p w14:paraId="6C85165C" w14:textId="77777777" w:rsidR="00E93B50" w:rsidRDefault="00E93B50"/>
    <w:p w14:paraId="48B7B56B" w14:textId="77777777" w:rsidR="003A53A5" w:rsidRPr="003A53A5" w:rsidRDefault="00327798">
      <w:pPr>
        <w:rPr>
          <w:b/>
        </w:rPr>
      </w:pPr>
      <w:r>
        <w:rPr>
          <w:b/>
          <w:bCs/>
          <w:lang w:val="en"/>
        </w:rPr>
        <w:t>Additional information:</w:t>
      </w:r>
    </w:p>
    <w:p w14:paraId="4AB7A49C" w14:textId="77777777" w:rsidR="003A53A5" w:rsidRPr="003A53A5" w:rsidRDefault="0067537B" w:rsidP="003A53A5">
      <w:hyperlink r:id="rId11" w:history="1">
        <w:r w:rsidR="00327798">
          <w:rPr>
            <w:rStyle w:val="Hyperlink"/>
            <w:lang w:val="en"/>
          </w:rPr>
          <w:t>Bosch and Daimler demonstrate driverless parking in real-life conditions</w:t>
        </w:r>
      </w:hyperlink>
    </w:p>
    <w:p w14:paraId="0232CD3E" w14:textId="77777777" w:rsidR="0090742E" w:rsidRDefault="0090742E">
      <w:pPr>
        <w:pStyle w:val="Zwischenberschrift"/>
      </w:pPr>
    </w:p>
    <w:p w14:paraId="71F86B75" w14:textId="77777777" w:rsidR="00E93B50" w:rsidRPr="006C01C8" w:rsidRDefault="00327798">
      <w:pPr>
        <w:pStyle w:val="Zwischenberschrift"/>
      </w:pPr>
      <w:r>
        <w:rPr>
          <w:bCs/>
          <w:lang w:val="en"/>
        </w:rPr>
        <w:t>Contact person for press inquiries:</w:t>
      </w:r>
    </w:p>
    <w:p w14:paraId="623F6097" w14:textId="77777777" w:rsidR="00FD77BE" w:rsidRPr="00B02D34" w:rsidRDefault="00FD77BE" w:rsidP="00FD77BE">
      <w:pPr>
        <w:pStyle w:val="NormalWeb"/>
        <w:spacing w:before="0" w:beforeAutospacing="0" w:after="0" w:afterAutospacing="0" w:line="276" w:lineRule="auto"/>
        <w:rPr>
          <w:rFonts w:ascii="Bosch Office Sans" w:hAnsi="Bosch Office Sans" w:cs="Arial"/>
          <w:sz w:val="21"/>
          <w:szCs w:val="21"/>
        </w:rPr>
      </w:pPr>
      <w:bookmarkStart w:id="2" w:name="_Hlk14422402"/>
      <w:r w:rsidRPr="00B02D34">
        <w:rPr>
          <w:rFonts w:ascii="Bosch Office Sans" w:hAnsi="Bosch Office Sans" w:cs="Arial"/>
          <w:sz w:val="21"/>
          <w:szCs w:val="21"/>
        </w:rPr>
        <w:t>Tim Wieland</w:t>
      </w:r>
    </w:p>
    <w:p w14:paraId="34695FCA" w14:textId="77777777" w:rsidR="00FD77BE" w:rsidRPr="00B02D34" w:rsidRDefault="00FD77BE" w:rsidP="00FD77BE">
      <w:pPr>
        <w:pStyle w:val="NormalWeb"/>
        <w:spacing w:before="0" w:beforeAutospacing="0" w:after="0" w:afterAutospacing="0" w:line="276" w:lineRule="auto"/>
        <w:rPr>
          <w:rFonts w:ascii="Bosch Office Sans" w:hAnsi="Bosch Office Sans" w:cs="Arial"/>
          <w:sz w:val="21"/>
          <w:szCs w:val="21"/>
        </w:rPr>
      </w:pPr>
      <w:r w:rsidRPr="00B02D34">
        <w:rPr>
          <w:rFonts w:ascii="Bosch Office Sans" w:hAnsi="Bosch Office Sans" w:cs="Arial"/>
          <w:sz w:val="21"/>
          <w:szCs w:val="21"/>
        </w:rPr>
        <w:t>Bosch in North America</w:t>
      </w:r>
    </w:p>
    <w:p w14:paraId="498CA78B" w14:textId="77777777" w:rsidR="00FD77BE" w:rsidRPr="00B02D34" w:rsidRDefault="00FD77BE" w:rsidP="00FD77BE">
      <w:pPr>
        <w:pStyle w:val="NormalWeb"/>
        <w:spacing w:before="0" w:beforeAutospacing="0" w:after="0" w:afterAutospacing="0" w:line="276" w:lineRule="auto"/>
        <w:rPr>
          <w:rFonts w:ascii="Bosch Office Sans" w:hAnsi="Bosch Office Sans" w:cs="Arial"/>
          <w:sz w:val="21"/>
          <w:szCs w:val="21"/>
        </w:rPr>
      </w:pPr>
      <w:r w:rsidRPr="00B02D34">
        <w:rPr>
          <w:rFonts w:ascii="Bosch Office Sans" w:hAnsi="Bosch Office Sans" w:cs="Arial"/>
          <w:sz w:val="21"/>
          <w:szCs w:val="21"/>
        </w:rPr>
        <w:t>Phone: +1 248-876-7708</w:t>
      </w:r>
    </w:p>
    <w:p w14:paraId="34044D33" w14:textId="77777777" w:rsidR="00FD77BE" w:rsidRPr="00B02D34" w:rsidRDefault="0067537B" w:rsidP="00FD77BE">
      <w:pPr>
        <w:pStyle w:val="NormalWeb"/>
        <w:spacing w:before="0" w:beforeAutospacing="0" w:after="0" w:afterAutospacing="0" w:line="276" w:lineRule="auto"/>
        <w:rPr>
          <w:rFonts w:ascii="Arial" w:hAnsi="Arial" w:cs="Arial"/>
          <w:sz w:val="21"/>
          <w:szCs w:val="21"/>
        </w:rPr>
      </w:pPr>
      <w:hyperlink r:id="rId12" w:history="1">
        <w:r w:rsidR="00FD77BE" w:rsidRPr="00B02D34">
          <w:rPr>
            <w:rStyle w:val="Hyperlink"/>
            <w:rFonts w:ascii="Bosch Office Sans" w:hAnsi="Bosch Office Sans" w:cs="Arial"/>
            <w:sz w:val="21"/>
            <w:szCs w:val="21"/>
          </w:rPr>
          <w:t xml:space="preserve">Tim.Wieland@us.bosch.com </w:t>
        </w:r>
      </w:hyperlink>
    </w:p>
    <w:p w14:paraId="24125EDE" w14:textId="77777777" w:rsidR="00B529E3" w:rsidRDefault="00FD77BE" w:rsidP="00FD77BE">
      <w:pPr>
        <w:pStyle w:val="NormalWeb"/>
        <w:spacing w:before="0" w:beforeAutospacing="0" w:after="0" w:afterAutospacing="0" w:line="276" w:lineRule="auto"/>
        <w:rPr>
          <w:rFonts w:ascii="Bosch Office Sans" w:hAnsi="Bosch Office Sans" w:cs="Arial"/>
          <w:sz w:val="21"/>
          <w:szCs w:val="21"/>
        </w:rPr>
      </w:pPr>
      <w:r w:rsidRPr="00B02D34">
        <w:rPr>
          <w:rFonts w:ascii="Bosch Office Sans" w:hAnsi="Bosch Office Sans" w:cs="Arial"/>
          <w:sz w:val="21"/>
          <w:szCs w:val="21"/>
        </w:rPr>
        <w:t>Twitter: @timwieland</w:t>
      </w:r>
      <w:bookmarkEnd w:id="2"/>
    </w:p>
    <w:p w14:paraId="6FCE2D1B" w14:textId="77777777" w:rsidR="00FD77BE" w:rsidRPr="00FD77BE" w:rsidRDefault="00FD77BE" w:rsidP="00FD77BE">
      <w:pPr>
        <w:pStyle w:val="NormalWeb"/>
        <w:spacing w:before="0" w:beforeAutospacing="0" w:after="0" w:afterAutospacing="0" w:line="276" w:lineRule="auto"/>
        <w:rPr>
          <w:rFonts w:ascii="Bosch Office Sans" w:hAnsi="Bosch Office Sans" w:cs="Arial"/>
          <w:sz w:val="21"/>
          <w:szCs w:val="21"/>
        </w:rPr>
      </w:pPr>
    </w:p>
    <w:p w14:paraId="53A5696E" w14:textId="77777777" w:rsidR="000514EB" w:rsidRPr="000038CB" w:rsidRDefault="000514EB" w:rsidP="00865051">
      <w:pPr>
        <w:pStyle w:val="NormalWeb"/>
        <w:spacing w:before="0" w:beforeAutospacing="0" w:after="0" w:afterAutospacing="0" w:line="288" w:lineRule="atLeast"/>
        <w:rPr>
          <w:rFonts w:ascii="Bosch Office Sans" w:hAnsi="Bosch Office Sans"/>
          <w:sz w:val="21"/>
          <w:szCs w:val="21"/>
          <w:lang w:val="en-US"/>
        </w:rPr>
      </w:pPr>
      <w:r>
        <w:rPr>
          <w:rFonts w:ascii="Bosch Office Sans" w:hAnsi="Bosch Office Sans"/>
          <w:b/>
          <w:bCs/>
          <w:sz w:val="21"/>
          <w:szCs w:val="21"/>
          <w:lang w:val="en-US"/>
        </w:rPr>
        <w:t>EXPERIENCE BOSCH AT THE IAA 2019</w:t>
      </w:r>
      <w:r>
        <w:rPr>
          <w:rFonts w:ascii="Bosch Office Sans" w:hAnsi="Bosch Office Sans"/>
          <w:sz w:val="21"/>
          <w:szCs w:val="21"/>
          <w:lang w:val="en-US"/>
        </w:rPr>
        <w:t xml:space="preserve"> in Frankfurt: Rethinking mobility and making it as safe, sustainable, and fascinating as possible – this is the goal Bosch has set itself. On a technological level, the supplier of technology and services wants to achieve these aims through personalization, automation, connectivity, and electrification. At the IAA 2019, Bosch will be presenting its latest solutions for making driving safer and more efficient, for making mobility available on demand, and for turning cars into personal assistants.</w:t>
      </w:r>
    </w:p>
    <w:p w14:paraId="0BCA8E49" w14:textId="77777777" w:rsidR="00127AF2" w:rsidRDefault="00127AF2">
      <w:pPr>
        <w:spacing w:line="240" w:lineRule="auto"/>
        <w:rPr>
          <w:b/>
          <w:bCs/>
          <w:lang w:eastAsia="de-DE"/>
        </w:rPr>
      </w:pPr>
      <w:r>
        <w:rPr>
          <w:b/>
          <w:bCs/>
        </w:rPr>
        <w:br w:type="page"/>
      </w:r>
    </w:p>
    <w:p w14:paraId="74C13A84" w14:textId="77777777" w:rsidR="000514EB" w:rsidRPr="000038CB" w:rsidRDefault="000514EB" w:rsidP="000514EB">
      <w:pPr>
        <w:pStyle w:val="NormalWeb"/>
        <w:spacing w:line="288" w:lineRule="atLeast"/>
        <w:rPr>
          <w:rFonts w:ascii="Bosch Office Sans" w:hAnsi="Bosch Office Sans"/>
          <w:sz w:val="21"/>
          <w:szCs w:val="21"/>
          <w:lang w:val="en-US"/>
        </w:rPr>
      </w:pPr>
      <w:r>
        <w:rPr>
          <w:rFonts w:ascii="Bosch Office Sans" w:hAnsi="Bosch Office Sans"/>
          <w:b/>
          <w:bCs/>
          <w:sz w:val="21"/>
          <w:szCs w:val="21"/>
          <w:lang w:val="en-US"/>
        </w:rPr>
        <w:t>BOSCH PRESS CONFERENCE:</w:t>
      </w:r>
      <w:r>
        <w:rPr>
          <w:rFonts w:ascii="Bosch Office Sans" w:hAnsi="Bosch Office Sans"/>
          <w:sz w:val="21"/>
          <w:szCs w:val="21"/>
          <w:lang w:val="en-US"/>
        </w:rPr>
        <w:t xml:space="preserve"> </w:t>
      </w:r>
      <w:r w:rsidRPr="00B56B7F">
        <w:rPr>
          <w:rFonts w:ascii="Bosch Office Sans" w:hAnsi="Bosch Office Sans"/>
          <w:sz w:val="21"/>
          <w:szCs w:val="21"/>
          <w:lang w:val="en-US"/>
        </w:rPr>
        <w:t>From 12:55 p.m. to 1:10 p.m</w:t>
      </w:r>
      <w:r>
        <w:rPr>
          <w:rFonts w:ascii="Bosch Office Sans" w:hAnsi="Bosch Office Sans"/>
          <w:sz w:val="21"/>
          <w:szCs w:val="21"/>
          <w:lang w:val="en-US"/>
        </w:rPr>
        <w:t>.</w:t>
      </w:r>
      <w:r w:rsidRPr="00B56B7F">
        <w:rPr>
          <w:rFonts w:ascii="Bosch Office Sans" w:hAnsi="Bosch Office Sans"/>
          <w:sz w:val="21"/>
          <w:szCs w:val="21"/>
          <w:lang w:val="en-US"/>
        </w:rPr>
        <w:t xml:space="preserve"> CEST on Tuesday,</w:t>
      </w:r>
      <w:r>
        <w:rPr>
          <w:rFonts w:ascii="Bosch Office Sans" w:hAnsi="Bosch Office Sans"/>
          <w:sz w:val="21"/>
          <w:szCs w:val="21"/>
          <w:lang w:val="en-US"/>
        </w:rPr>
        <w:t xml:space="preserve"> September 10, 2019, with </w:t>
      </w:r>
      <w:hyperlink r:id="rId13" w:tgtFrame="_blank" w:history="1">
        <w:r>
          <w:rPr>
            <w:rStyle w:val="Hyperlink"/>
            <w:rFonts w:ascii="Bosch Office Sans" w:hAnsi="Bosch Office Sans"/>
            <w:sz w:val="21"/>
            <w:szCs w:val="21"/>
            <w:lang w:val="en-US"/>
          </w:rPr>
          <w:t>Dr. Volkmar Denner, chairman of the board of management of Robert Bosch GmbH</w:t>
        </w:r>
      </w:hyperlink>
      <w:r>
        <w:rPr>
          <w:rFonts w:ascii="Bosch Office Sans" w:hAnsi="Bosch Office Sans"/>
          <w:sz w:val="21"/>
          <w:szCs w:val="21"/>
          <w:lang w:val="en-US"/>
        </w:rPr>
        <w:t xml:space="preserve"> and </w:t>
      </w:r>
      <w:hyperlink r:id="rId14" w:tgtFrame="_blank" w:history="1">
        <w:r>
          <w:rPr>
            <w:rStyle w:val="Hyperlink"/>
            <w:rFonts w:ascii="Bosch Office Sans" w:hAnsi="Bosch Office Sans"/>
            <w:sz w:val="21"/>
            <w:szCs w:val="21"/>
            <w:lang w:val="en-US"/>
          </w:rPr>
          <w:t>Dr. Stefan Hartung, chairman of the Mobility Solutions business sector</w:t>
        </w:r>
      </w:hyperlink>
      <w:r>
        <w:rPr>
          <w:rFonts w:ascii="Bosch Office Sans" w:hAnsi="Bosch Office Sans"/>
          <w:sz w:val="21"/>
          <w:szCs w:val="21"/>
          <w:lang w:val="en-US"/>
        </w:rPr>
        <w:t>, at the Bosch booth C02 in Hall 8.</w:t>
      </w:r>
    </w:p>
    <w:p w14:paraId="33EEDC68" w14:textId="77777777" w:rsidR="00127AF2" w:rsidRPr="00FD77BE" w:rsidRDefault="000514EB" w:rsidP="00FD77BE">
      <w:pPr>
        <w:pStyle w:val="NormalWeb"/>
        <w:spacing w:line="288" w:lineRule="atLeast"/>
        <w:rPr>
          <w:rFonts w:ascii="Bosch Office Sans" w:hAnsi="Bosch Office Sans"/>
          <w:sz w:val="21"/>
          <w:szCs w:val="21"/>
          <w:lang w:val="en-US"/>
        </w:rPr>
      </w:pPr>
      <w:r>
        <w:rPr>
          <w:rFonts w:ascii="Bosch Office Sans" w:hAnsi="Bosch Office Sans"/>
          <w:b/>
          <w:bCs/>
          <w:sz w:val="21"/>
          <w:szCs w:val="21"/>
          <w:lang w:val="en-US"/>
        </w:rPr>
        <w:t>FOLLOW</w:t>
      </w:r>
      <w:r>
        <w:rPr>
          <w:rFonts w:ascii="Bosch Office Sans" w:hAnsi="Bosch Office Sans"/>
          <w:sz w:val="21"/>
          <w:szCs w:val="21"/>
          <w:lang w:val="en-US"/>
        </w:rPr>
        <w:t xml:space="preserve"> the </w:t>
      </w:r>
      <w:r>
        <w:rPr>
          <w:rFonts w:ascii="Bosch Office Sans" w:hAnsi="Bosch Office Sans"/>
          <w:b/>
          <w:bCs/>
          <w:sz w:val="21"/>
          <w:szCs w:val="21"/>
          <w:lang w:val="en-US"/>
        </w:rPr>
        <w:t>Bosch IAA 2019</w:t>
      </w:r>
      <w:r>
        <w:rPr>
          <w:rFonts w:ascii="Bosch Office Sans" w:hAnsi="Bosch Office Sans"/>
          <w:sz w:val="21"/>
          <w:szCs w:val="21"/>
          <w:lang w:val="en-US"/>
        </w:rPr>
        <w:t xml:space="preserve"> highlights at </w:t>
      </w:r>
      <w:hyperlink r:id="rId15" w:tgtFrame="_blank" w:history="1">
        <w:r>
          <w:rPr>
            <w:rStyle w:val="Hyperlink"/>
            <w:rFonts w:ascii="Bosch Office Sans" w:hAnsi="Bosch Office Sans"/>
            <w:sz w:val="21"/>
            <w:szCs w:val="21"/>
            <w:lang w:val="en-US"/>
          </w:rPr>
          <w:t>www.bosch-iaa.de</w:t>
        </w:r>
      </w:hyperlink>
      <w:r>
        <w:rPr>
          <w:rFonts w:ascii="Bosch Office Sans" w:hAnsi="Bosch Office Sans"/>
          <w:sz w:val="21"/>
          <w:szCs w:val="21"/>
          <w:lang w:val="en-US"/>
        </w:rPr>
        <w:t xml:space="preserve"> and on Twitter: #BoschIAA</w:t>
      </w:r>
      <w:r w:rsidR="00865051">
        <w:rPr>
          <w:rFonts w:ascii="Bosch Office Sans" w:hAnsi="Bosch Office Sans"/>
          <w:sz w:val="21"/>
          <w:szCs w:val="21"/>
          <w:lang w:val="en-US"/>
        </w:rPr>
        <w:t xml:space="preserve"> </w:t>
      </w:r>
    </w:p>
    <w:p w14:paraId="6D8A3E65" w14:textId="77777777" w:rsidR="00FD77BE" w:rsidRPr="00FD77BE" w:rsidRDefault="00FD77BE" w:rsidP="00FD77BE">
      <w:pPr>
        <w:pStyle w:val="NormalWeb"/>
        <w:spacing w:beforeAutospacing="0" w:afterAutospacing="0"/>
        <w:rPr>
          <w:rFonts w:ascii="Bosch Office Sans" w:hAnsi="Bosch Office Sans" w:cs="Arial"/>
          <w:sz w:val="18"/>
          <w:szCs w:val="18"/>
        </w:rPr>
      </w:pPr>
      <w:bookmarkStart w:id="3" w:name="_Hlk14422480"/>
      <w:r>
        <w:rPr>
          <w:rFonts w:ascii="Bosch Office Sans" w:hAnsi="Bosch Office Sans" w:cs="Arial"/>
          <w:i/>
          <w:iCs/>
          <w:sz w:val="18"/>
          <w:szCs w:val="18"/>
        </w:rPr>
        <w:t xml:space="preserve">Mobility Solutions is the largest Bosch Group business sector. In 2018, its sales came to </w:t>
      </w:r>
      <w:r>
        <w:rPr>
          <w:rFonts w:ascii="Bosch Office Sans" w:hAnsi="Bosch Office Sans" w:cs="Arial"/>
          <w:i/>
          <w:iCs/>
          <w:sz w:val="18"/>
          <w:szCs w:val="18"/>
        </w:rPr>
        <w:br/>
        <w:t>47.6 billion euros, or 61 percent of total group sales. This makes the Bosch Group one of the leading automotive suppliers. The Mobility Solutions business sector pursues a vision of mobility that is accident-free, emissions-free, and fascinating, and combines the group’s expertise in the domains of automation, electrification, and connectivity. For its customers, the outcome is integrated mobility solutions. The business sector’s main areas of activity are injection technology and powertrain peripherals for internal-combustion engines, diverse solutions for powertrain electrification, vehicle safety systems, driver-assistance and automated functions, technology for user-friendly infotainment as well as vehicle-to-vehicle and vehicle-to-infrastructure communication, repair-shop concepts, and technology and services for the automotive aftermarket. Bosch is synonymous with important automotive innovations, such as electronic engine management, the ESP anti-skid system, and common-rail diesel technology.</w:t>
      </w:r>
    </w:p>
    <w:p w14:paraId="6B88A6DE" w14:textId="77777777" w:rsidR="00FD77BE" w:rsidRDefault="00FD77BE" w:rsidP="00FD77BE">
      <w:pPr>
        <w:pStyle w:val="NormalWeb"/>
        <w:spacing w:before="0" w:beforeAutospacing="0" w:after="0" w:afterAutospacing="0" w:line="340" w:lineRule="atLeast"/>
        <w:rPr>
          <w:rFonts w:ascii="Bosch Office Sans" w:hAnsi="Bosch Office Sans" w:cs="Arial"/>
          <w:color w:val="000000"/>
          <w:sz w:val="18"/>
          <w:szCs w:val="18"/>
        </w:rPr>
      </w:pPr>
      <w:r>
        <w:rPr>
          <w:rFonts w:ascii="Bosch Office Sans" w:hAnsi="Bosch Office Sans" w:cs="Arial"/>
          <w:b/>
          <w:bCs/>
          <w:i/>
          <w:iCs/>
          <w:color w:val="000000"/>
          <w:sz w:val="18"/>
          <w:szCs w:val="18"/>
        </w:rPr>
        <w:t>About Bosch</w:t>
      </w:r>
    </w:p>
    <w:p w14:paraId="74768E5A" w14:textId="77777777" w:rsidR="00FD77BE" w:rsidRDefault="00FD77BE" w:rsidP="00FD77BE">
      <w:pPr>
        <w:pStyle w:val="NormalWeb"/>
        <w:spacing w:before="0" w:beforeAutospacing="0" w:after="0" w:afterAutospacing="0"/>
        <w:rPr>
          <w:rFonts w:ascii="Arial" w:hAnsi="Arial" w:cs="Arial"/>
          <w:sz w:val="21"/>
          <w:szCs w:val="21"/>
        </w:rPr>
      </w:pPr>
      <w:r>
        <w:rPr>
          <w:rFonts w:ascii="Bosch Office Sans" w:hAnsi="Bosch Office Sans" w:cs="Arial"/>
          <w:i/>
          <w:iCs/>
          <w:color w:val="000000"/>
          <w:sz w:val="18"/>
          <w:szCs w:val="18"/>
        </w:rPr>
        <w:t xml:space="preserve">Having established a regional presence in 1906 in North America, the Bosch Group employs 35,400 associates in more than 100 locations, as of December 31, 2018. In 2018 Bosch generated consolidated sales of $14.5 billion in the U.S., Canada and Mexico. For more information, visit </w:t>
      </w:r>
      <w:hyperlink r:id="rId16" w:history="1">
        <w:r>
          <w:rPr>
            <w:rStyle w:val="Hyperlink"/>
            <w:rFonts w:ascii="Bosch Office Sans" w:hAnsi="Bosch Office Sans" w:cs="Arial"/>
            <w:i/>
            <w:iCs/>
            <w:sz w:val="18"/>
            <w:szCs w:val="18"/>
          </w:rPr>
          <w:t>twitter.com/boschusa</w:t>
        </w:r>
      </w:hyperlink>
      <w:r>
        <w:rPr>
          <w:rFonts w:ascii="Bosch Office Sans" w:hAnsi="Bosch Office Sans" w:cs="Arial"/>
          <w:i/>
          <w:iCs/>
          <w:color w:val="000000"/>
          <w:sz w:val="18"/>
          <w:szCs w:val="18"/>
        </w:rPr>
        <w:t xml:space="preserve">, </w:t>
      </w:r>
      <w:hyperlink r:id="rId17" w:history="1">
        <w:r>
          <w:rPr>
            <w:rStyle w:val="Hyperlink"/>
            <w:rFonts w:ascii="Bosch Office Sans" w:hAnsi="Bosch Office Sans" w:cs="Arial"/>
            <w:i/>
            <w:iCs/>
            <w:sz w:val="18"/>
            <w:szCs w:val="18"/>
          </w:rPr>
          <w:t>twitter.com/boschmexico</w:t>
        </w:r>
      </w:hyperlink>
      <w:r>
        <w:rPr>
          <w:rFonts w:ascii="Bosch Office Sans" w:hAnsi="Bosch Office Sans" w:cs="Arial"/>
          <w:i/>
          <w:iCs/>
          <w:color w:val="000000"/>
          <w:sz w:val="18"/>
          <w:szCs w:val="18"/>
        </w:rPr>
        <w:t xml:space="preserve"> and </w:t>
      </w:r>
      <w:hyperlink r:id="rId18" w:history="1">
        <w:r>
          <w:rPr>
            <w:rStyle w:val="Hyperlink"/>
            <w:rFonts w:ascii="Bosch Office Sans" w:hAnsi="Bosch Office Sans" w:cs="Arial"/>
            <w:i/>
            <w:iCs/>
            <w:sz w:val="18"/>
            <w:szCs w:val="18"/>
          </w:rPr>
          <w:t>www.bosch.ca</w:t>
        </w:r>
      </w:hyperlink>
      <w:r>
        <w:rPr>
          <w:rFonts w:ascii="Bosch Office Sans" w:hAnsi="Bosch Office Sans" w:cs="Arial"/>
          <w:i/>
          <w:iCs/>
          <w:color w:val="000000"/>
          <w:sz w:val="18"/>
          <w:szCs w:val="18"/>
        </w:rPr>
        <w:t>.</w:t>
      </w:r>
    </w:p>
    <w:p w14:paraId="03400EB5" w14:textId="77777777" w:rsidR="00FD77BE" w:rsidRDefault="00FD77BE" w:rsidP="00FD77BE">
      <w:pPr>
        <w:pStyle w:val="NormalWeb"/>
        <w:spacing w:before="0" w:beforeAutospacing="0" w:after="0" w:afterAutospacing="0"/>
        <w:rPr>
          <w:rFonts w:ascii="Calibri" w:hAnsi="Calibri" w:cs="Calibri"/>
          <w:color w:val="000000"/>
          <w:sz w:val="22"/>
          <w:szCs w:val="22"/>
        </w:rPr>
      </w:pPr>
      <w:r>
        <w:rPr>
          <w:rFonts w:ascii="Calibri" w:hAnsi="Calibri" w:cs="Calibri"/>
          <w:color w:val="000000"/>
          <w:sz w:val="22"/>
          <w:szCs w:val="22"/>
        </w:rPr>
        <w:t> </w:t>
      </w:r>
    </w:p>
    <w:p w14:paraId="4B80DA8B" w14:textId="77777777" w:rsidR="00FD77BE" w:rsidRDefault="00FD77BE" w:rsidP="00FD77BE">
      <w:pPr>
        <w:pStyle w:val="NormalWeb"/>
        <w:spacing w:before="0" w:beforeAutospacing="0" w:after="0" w:afterAutospacing="0"/>
        <w:rPr>
          <w:rFonts w:ascii="Bosch Office Sans" w:hAnsi="Bosch Office Sans" w:cs="Arial"/>
          <w:sz w:val="18"/>
          <w:szCs w:val="18"/>
        </w:rPr>
      </w:pPr>
      <w:r>
        <w:rPr>
          <w:rFonts w:ascii="Bosch Office Sans" w:hAnsi="Bosch Office Sans" w:cs="Arial"/>
          <w:i/>
          <w:iCs/>
          <w:sz w:val="18"/>
          <w:szCs w:val="18"/>
        </w:rPr>
        <w:t>The Bosch Group is a leading global supplier of technology and services. It employs roughly 410,000 associates worldwide (as of December 31, 2018). The company generated sales of 78.5 billion euros ($92.7 billion) in 2018. Its operations are divided into four business sectors: Mobility Solutions, Industrial Technology, Consumer Goods, and Energy and Building Technology. As a leading IoT company, Bosch offers innovative solutions for smart homes, smart cities, connected mobility, and connected manufacturing. It uses its expertise in sensor technology, software, and services, as well as its own IoT cloud, to offer its customers connected, cross-domain solutions from a single source. The Bosch Group’s strategic objective is to create solutions for a connected life. Bosch improves quality of life worldwide with products and services that are innovative and spark enthusiasm. In short, Bosch creates technology that is “Invented for life.” The Bosch Group comprises Robert Bosch GmbH and its roughly 460 subsidiary and regional companies in over 60 countries. Including sales and service partners, Bosch’s global manufacturing, engineering, and sales network covers nearly every country in the world. The basis for the company’s future growth is its innovative strength. At nearly 130 locations across the globe, Bosch employs some 68,700 associates in research and development.</w:t>
      </w:r>
    </w:p>
    <w:p w14:paraId="294CE775" w14:textId="77777777" w:rsidR="00FD77BE" w:rsidRDefault="00FD77BE" w:rsidP="00FD77BE">
      <w:pPr>
        <w:pStyle w:val="NormalWeb"/>
        <w:spacing w:before="0" w:beforeAutospacing="0" w:after="0" w:afterAutospacing="0"/>
        <w:rPr>
          <w:rFonts w:ascii="Bosch Office Sans" w:hAnsi="Bosch Office Sans" w:cs="Arial"/>
          <w:sz w:val="18"/>
          <w:szCs w:val="18"/>
        </w:rPr>
      </w:pPr>
      <w:r>
        <w:rPr>
          <w:rFonts w:ascii="Bosch Office Sans" w:hAnsi="Bosch Office Sans" w:cs="Arial"/>
          <w:i/>
          <w:iCs/>
          <w:sz w:val="18"/>
          <w:szCs w:val="18"/>
        </w:rPr>
        <w:t> </w:t>
      </w:r>
    </w:p>
    <w:p w14:paraId="06583FA3" w14:textId="77777777" w:rsidR="00FD77BE" w:rsidRDefault="00FD77BE" w:rsidP="00FD77BE">
      <w:pPr>
        <w:pStyle w:val="NormalWeb"/>
        <w:spacing w:before="0" w:beforeAutospacing="0" w:after="0" w:afterAutospacing="0"/>
        <w:rPr>
          <w:rFonts w:ascii="Bosch Office Sans" w:hAnsi="Bosch Office Sans" w:cs="Arial"/>
          <w:sz w:val="18"/>
          <w:szCs w:val="18"/>
        </w:rPr>
      </w:pPr>
      <w:r>
        <w:rPr>
          <w:rFonts w:ascii="Bosch Office Sans" w:hAnsi="Bosch Office Sans" w:cs="Arial"/>
          <w:i/>
          <w:iCs/>
          <w:sz w:val="18"/>
          <w:szCs w:val="18"/>
        </w:rPr>
        <w:t xml:space="preserve">Additional information is available online at </w:t>
      </w:r>
      <w:hyperlink r:id="rId19" w:history="1">
        <w:r>
          <w:rPr>
            <w:rStyle w:val="Hyperlink"/>
            <w:rFonts w:ascii="Bosch Office Sans" w:hAnsi="Bosch Office Sans" w:cs="Arial"/>
            <w:i/>
            <w:iCs/>
            <w:sz w:val="18"/>
            <w:szCs w:val="18"/>
          </w:rPr>
          <w:t>www.bosch.com</w:t>
        </w:r>
      </w:hyperlink>
      <w:r>
        <w:rPr>
          <w:rFonts w:ascii="Bosch Office Sans" w:hAnsi="Bosch Office Sans" w:cs="Arial"/>
          <w:i/>
          <w:iCs/>
          <w:sz w:val="18"/>
          <w:szCs w:val="18"/>
        </w:rPr>
        <w:t xml:space="preserve">, </w:t>
      </w:r>
      <w:hyperlink r:id="rId20" w:history="1">
        <w:r>
          <w:rPr>
            <w:rStyle w:val="Hyperlink"/>
            <w:rFonts w:ascii="Bosch Office Sans" w:hAnsi="Bosch Office Sans" w:cs="Arial"/>
            <w:i/>
            <w:iCs/>
            <w:sz w:val="18"/>
            <w:szCs w:val="18"/>
          </w:rPr>
          <w:t>www.iot.bosch.com</w:t>
        </w:r>
      </w:hyperlink>
      <w:r>
        <w:rPr>
          <w:rFonts w:ascii="Bosch Office Sans" w:hAnsi="Bosch Office Sans" w:cs="Arial"/>
          <w:i/>
          <w:iCs/>
          <w:sz w:val="18"/>
          <w:szCs w:val="18"/>
        </w:rPr>
        <w:t xml:space="preserve">, </w:t>
      </w:r>
      <w:hyperlink r:id="rId21" w:history="1">
        <w:r>
          <w:rPr>
            <w:rStyle w:val="Hyperlink"/>
            <w:rFonts w:ascii="Bosch Office Sans" w:hAnsi="Bosch Office Sans" w:cs="Arial"/>
            <w:i/>
            <w:iCs/>
            <w:sz w:val="18"/>
            <w:szCs w:val="18"/>
          </w:rPr>
          <w:t>www.bosch-press.com</w:t>
        </w:r>
      </w:hyperlink>
      <w:r>
        <w:rPr>
          <w:rFonts w:ascii="Bosch Office Sans" w:hAnsi="Bosch Office Sans" w:cs="Arial"/>
          <w:i/>
          <w:iCs/>
          <w:sz w:val="18"/>
          <w:szCs w:val="18"/>
        </w:rPr>
        <w:t xml:space="preserve">, </w:t>
      </w:r>
      <w:hyperlink r:id="rId22" w:history="1">
        <w:r>
          <w:rPr>
            <w:rStyle w:val="Hyperlink"/>
            <w:rFonts w:ascii="Bosch Office Sans" w:hAnsi="Bosch Office Sans" w:cs="Arial"/>
            <w:i/>
            <w:iCs/>
            <w:sz w:val="18"/>
            <w:szCs w:val="18"/>
          </w:rPr>
          <w:t>www.twitter.com/BoschPresse</w:t>
        </w:r>
      </w:hyperlink>
      <w:r>
        <w:rPr>
          <w:rFonts w:ascii="Bosch Office Sans" w:hAnsi="Bosch Office Sans" w:cs="Arial"/>
          <w:i/>
          <w:iCs/>
          <w:sz w:val="18"/>
          <w:szCs w:val="18"/>
        </w:rPr>
        <w:t>.</w:t>
      </w:r>
    </w:p>
    <w:p w14:paraId="028DF250" w14:textId="77777777" w:rsidR="00FD77BE" w:rsidRDefault="00FD77BE" w:rsidP="00FD77BE">
      <w:pPr>
        <w:pStyle w:val="NormalWeb"/>
        <w:spacing w:before="0" w:beforeAutospacing="0" w:after="0" w:afterAutospacing="0"/>
        <w:rPr>
          <w:rFonts w:ascii="Bosch Office Sans" w:hAnsi="Bosch Office Sans" w:cs="Arial"/>
          <w:sz w:val="18"/>
          <w:szCs w:val="18"/>
        </w:rPr>
      </w:pPr>
      <w:r>
        <w:rPr>
          <w:rFonts w:ascii="Bosch Office Sans" w:hAnsi="Bosch Office Sans" w:cs="Arial"/>
          <w:sz w:val="18"/>
          <w:szCs w:val="18"/>
        </w:rPr>
        <w:t> </w:t>
      </w:r>
    </w:p>
    <w:p w14:paraId="1A958CFB" w14:textId="77777777" w:rsidR="00FD77BE" w:rsidRDefault="00FD77BE" w:rsidP="00FD77BE">
      <w:pPr>
        <w:pStyle w:val="NormalWeb"/>
        <w:spacing w:before="0" w:beforeAutospacing="0" w:after="0" w:afterAutospacing="0"/>
        <w:rPr>
          <w:rFonts w:ascii="Bosch Office Sans" w:hAnsi="Bosch Office Sans" w:cs="Arial"/>
          <w:color w:val="000000"/>
          <w:sz w:val="18"/>
          <w:szCs w:val="18"/>
        </w:rPr>
      </w:pPr>
      <w:r>
        <w:rPr>
          <w:rFonts w:ascii="Bosch Office Sans" w:hAnsi="Bosch Office Sans" w:cs="Arial"/>
          <w:i/>
          <w:iCs/>
          <w:color w:val="000000"/>
          <w:sz w:val="18"/>
          <w:szCs w:val="18"/>
        </w:rPr>
        <w:t>Exchange rate: 1 EUR = $1.1811</w:t>
      </w:r>
    </w:p>
    <w:bookmarkEnd w:id="3"/>
    <w:p w14:paraId="764E2936" w14:textId="77777777" w:rsidR="00F81905" w:rsidRPr="00143664" w:rsidRDefault="00F81905" w:rsidP="00143664">
      <w:pPr>
        <w:spacing w:line="240" w:lineRule="auto"/>
        <w:rPr>
          <w:i/>
          <w:iCs/>
          <w:sz w:val="18"/>
          <w:szCs w:val="18"/>
        </w:rPr>
      </w:pPr>
    </w:p>
    <w:sectPr w:rsidR="00F81905" w:rsidRPr="00143664" w:rsidSect="00F8499B">
      <w:headerReference w:type="default" r:id="rId23"/>
      <w:footerReference w:type="default" r:id="rId24"/>
      <w:headerReference w:type="first" r:id="rId25"/>
      <w:footerReference w:type="first" r:id="rId26"/>
      <w:type w:val="continuous"/>
      <w:pgSz w:w="11906" w:h="16838" w:code="9"/>
      <w:pgMar w:top="1718" w:right="3073" w:bottom="680" w:left="1270" w:header="0" w:footer="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F0C425" w14:textId="77777777" w:rsidR="00AA7619" w:rsidRDefault="00AA7619">
      <w:pPr>
        <w:spacing w:line="240" w:lineRule="auto"/>
      </w:pPr>
      <w:r>
        <w:separator/>
      </w:r>
    </w:p>
  </w:endnote>
  <w:endnote w:type="continuationSeparator" w:id="0">
    <w:p w14:paraId="4AD89875" w14:textId="77777777" w:rsidR="00AA7619" w:rsidRDefault="00AA761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osch Office Sans">
    <w:panose1 w:val="00000000000000000000"/>
    <w:charset w:val="00"/>
    <w:family w:val="auto"/>
    <w:pitch w:val="variable"/>
    <w:sig w:usb0="A00002FF" w:usb1="0000E0DB"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MLStat">
    <w:altName w:val="Times New Roman"/>
    <w:panose1 w:val="00000000000000000000"/>
    <w:charset w:val="00"/>
    <w:family w:val="roman"/>
    <w:notTrueType/>
    <w:pitch w:val="default"/>
    <w:sig w:usb0="0282A578" w:usb1="00000008" w:usb2="0282A578" w:usb3="00000008" w:csb0="00000020"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E655ED" w14:textId="3533D741" w:rsidR="00967DAB" w:rsidRPr="006C01C8" w:rsidRDefault="00327798" w:rsidP="00F8499B">
    <w:pPr>
      <w:pStyle w:val="MLStat"/>
      <w:framePr w:w="2608" w:h="284" w:hSpace="465" w:wrap="around" w:vAnchor="page" w:hAnchor="page" w:xAlign="right" w:y="16013" w:anchorLock="1"/>
      <w:tabs>
        <w:tab w:val="left" w:pos="-9656"/>
      </w:tabs>
      <w:spacing w:before="0" w:after="0" w:line="240" w:lineRule="auto"/>
      <w:ind w:left="0" w:right="454" w:firstLine="0"/>
      <w:rPr>
        <w:rFonts w:ascii="Bosch Office Sans" w:hAnsi="Bosch Office Sans"/>
        <w:spacing w:val="4"/>
        <w:sz w:val="15"/>
        <w:szCs w:val="15"/>
      </w:rPr>
    </w:pPr>
    <w:r>
      <w:rPr>
        <w:rFonts w:ascii="Bosch Office Sans" w:hAnsi="Bosch Office Sans"/>
        <w:sz w:val="15"/>
        <w:szCs w:val="15"/>
        <w:lang w:val="en"/>
      </w:rPr>
      <w:t xml:space="preserve">Page </w:t>
    </w:r>
    <w:r>
      <w:rPr>
        <w:sz w:val="15"/>
        <w:szCs w:val="15"/>
        <w:lang w:val="en"/>
      </w:rPr>
      <w:fldChar w:fldCharType="begin"/>
    </w:r>
    <w:r>
      <w:rPr>
        <w:rFonts w:ascii="Bosch Office Sans" w:hAnsi="Bosch Office Sans"/>
        <w:sz w:val="15"/>
        <w:szCs w:val="15"/>
        <w:lang w:val="en"/>
      </w:rPr>
      <w:instrText xml:space="preserve"> PAGE   \* MERGEFORMAT </w:instrText>
    </w:r>
    <w:r>
      <w:rPr>
        <w:sz w:val="15"/>
        <w:szCs w:val="15"/>
        <w:lang w:val="en"/>
      </w:rPr>
      <w:fldChar w:fldCharType="separate"/>
    </w:r>
    <w:r w:rsidR="0067537B">
      <w:rPr>
        <w:rFonts w:ascii="Bosch Office Sans" w:hAnsi="Bosch Office Sans"/>
        <w:sz w:val="15"/>
        <w:szCs w:val="15"/>
        <w:lang w:val="en"/>
      </w:rPr>
      <w:t>4</w:t>
    </w:r>
    <w:r>
      <w:rPr>
        <w:sz w:val="15"/>
        <w:szCs w:val="15"/>
        <w:lang w:val="en"/>
      </w:rPr>
      <w:fldChar w:fldCharType="end"/>
    </w:r>
    <w:r>
      <w:rPr>
        <w:rFonts w:ascii="Bosch Office Sans" w:hAnsi="Bosch Office Sans"/>
        <w:sz w:val="15"/>
        <w:szCs w:val="15"/>
        <w:lang w:val="en"/>
      </w:rPr>
      <w:t xml:space="preserve"> of </w:t>
    </w:r>
    <w:r>
      <w:rPr>
        <w:lang w:val="en"/>
      </w:rPr>
      <w:fldChar w:fldCharType="begin"/>
    </w:r>
    <w:r>
      <w:rPr>
        <w:lang w:val="en"/>
      </w:rPr>
      <w:instrText xml:space="preserve"> NUMPAGES   \* MERGEFORMAT </w:instrText>
    </w:r>
    <w:r>
      <w:rPr>
        <w:lang w:val="en"/>
      </w:rPr>
      <w:fldChar w:fldCharType="separate"/>
    </w:r>
    <w:r w:rsidR="0067537B" w:rsidRPr="0067537B">
      <w:rPr>
        <w:rFonts w:ascii="Bosch Office Sans" w:hAnsi="Bosch Office Sans"/>
        <w:sz w:val="15"/>
        <w:szCs w:val="15"/>
        <w:lang w:val="en"/>
      </w:rPr>
      <w:t>4</w:t>
    </w:r>
    <w:r>
      <w:rPr>
        <w:sz w:val="15"/>
        <w:szCs w:val="15"/>
        <w:lang w:val="en"/>
      </w:rPr>
      <w:fldChar w:fldCharType="end"/>
    </w:r>
  </w:p>
  <w:p w14:paraId="2F7B51A2" w14:textId="77777777" w:rsidR="00967DAB" w:rsidRPr="006C01C8" w:rsidRDefault="00967DAB">
    <w:pPr>
      <w:pStyle w:val="MLStat"/>
      <w:tabs>
        <w:tab w:val="center" w:pos="4153"/>
        <w:tab w:val="right" w:pos="8306"/>
      </w:tabs>
      <w:spacing w:before="0" w:after="0" w:line="272" w:lineRule="atLeast"/>
      <w:ind w:left="0" w:right="0" w:firstLine="0"/>
      <w:rPr>
        <w:rFonts w:ascii="Bosch Office Sans" w:hAnsi="Bosch Office Sans"/>
        <w:sz w:val="22"/>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064829" w14:textId="77777777" w:rsidR="00967DAB" w:rsidRPr="006C01C8" w:rsidRDefault="00967DAB">
    <w:pPr>
      <w:pStyle w:val="MLStat"/>
      <w:tabs>
        <w:tab w:val="left" w:pos="-9656"/>
      </w:tabs>
      <w:spacing w:before="0" w:after="0" w:line="226" w:lineRule="atLeast"/>
      <w:ind w:left="0" w:right="0" w:firstLine="0"/>
      <w:rPr>
        <w:rFonts w:ascii="Bosch Office Sans" w:hAnsi="Bosch Office Sans"/>
        <w:sz w:val="15"/>
        <w:szCs w:val="15"/>
      </w:rPr>
    </w:pPr>
  </w:p>
  <w:tbl>
    <w:tblPr>
      <w:tblW w:w="8080" w:type="dxa"/>
      <w:tblLayout w:type="fixed"/>
      <w:tblCellMar>
        <w:left w:w="0" w:type="dxa"/>
        <w:right w:w="0" w:type="dxa"/>
      </w:tblCellMar>
      <w:tblLook w:val="01E0" w:firstRow="1" w:lastRow="1" w:firstColumn="1" w:lastColumn="1" w:noHBand="0" w:noVBand="0"/>
    </w:tblPr>
    <w:tblGrid>
      <w:gridCol w:w="1701"/>
      <w:gridCol w:w="2977"/>
      <w:gridCol w:w="3402"/>
    </w:tblGrid>
    <w:tr w:rsidR="00FD77BE" w14:paraId="239076DB" w14:textId="77777777" w:rsidTr="00865051">
      <w:tc>
        <w:tcPr>
          <w:tcW w:w="1701" w:type="dxa"/>
        </w:tcPr>
        <w:p w14:paraId="530B368B" w14:textId="77777777" w:rsidR="00FD77BE" w:rsidRPr="00E05CB8" w:rsidRDefault="00FD77BE" w:rsidP="00FD77BE">
          <w:pPr>
            <w:pStyle w:val="NormalWeb"/>
            <w:spacing w:before="0" w:beforeAutospacing="0" w:after="0" w:afterAutospacing="0" w:line="220" w:lineRule="atLeast"/>
            <w:rPr>
              <w:rFonts w:ascii="Bosch Office Sans" w:hAnsi="Bosch Office Sans"/>
              <w:sz w:val="15"/>
              <w:szCs w:val="15"/>
            </w:rPr>
          </w:pPr>
          <w:r w:rsidRPr="00E05CB8">
            <w:rPr>
              <w:rFonts w:ascii="Bosch Office Sans" w:hAnsi="Bosch Office Sans"/>
              <w:sz w:val="15"/>
              <w:szCs w:val="15"/>
            </w:rPr>
            <w:t>Robert Bosch LLC</w:t>
          </w:r>
        </w:p>
        <w:p w14:paraId="703850D4" w14:textId="77777777" w:rsidR="00FD77BE" w:rsidRPr="00E05CB8" w:rsidRDefault="00FD77BE" w:rsidP="00FD77BE">
          <w:pPr>
            <w:pStyle w:val="NormalWeb"/>
            <w:spacing w:before="0" w:beforeAutospacing="0" w:after="0" w:afterAutospacing="0" w:line="220" w:lineRule="atLeast"/>
            <w:rPr>
              <w:rFonts w:ascii="Bosch Office Sans" w:hAnsi="Bosch Office Sans"/>
              <w:sz w:val="15"/>
              <w:szCs w:val="15"/>
            </w:rPr>
          </w:pPr>
          <w:r w:rsidRPr="00E05CB8">
            <w:rPr>
              <w:rFonts w:ascii="Bosch Office Sans" w:hAnsi="Bosch Office Sans"/>
              <w:sz w:val="15"/>
              <w:szCs w:val="15"/>
            </w:rPr>
            <w:t>38000 Hills Tech Drive</w:t>
          </w:r>
        </w:p>
        <w:p w14:paraId="3B81C928" w14:textId="77777777" w:rsidR="00FD77BE" w:rsidRPr="00E05CB8" w:rsidRDefault="00FD77BE" w:rsidP="00FD77BE">
          <w:pPr>
            <w:pStyle w:val="NormalWeb"/>
            <w:spacing w:before="0" w:beforeAutospacing="0" w:after="0" w:afterAutospacing="0" w:line="220" w:lineRule="atLeast"/>
            <w:rPr>
              <w:rFonts w:ascii="Bosch Office Sans" w:hAnsi="Bosch Office Sans"/>
              <w:sz w:val="15"/>
              <w:szCs w:val="15"/>
            </w:rPr>
          </w:pPr>
          <w:r w:rsidRPr="00E05CB8">
            <w:rPr>
              <w:rFonts w:ascii="Bosch Office Sans" w:hAnsi="Bosch Office Sans"/>
              <w:sz w:val="15"/>
              <w:szCs w:val="15"/>
            </w:rPr>
            <w:t>Farmington Hills, MI 48331</w:t>
          </w:r>
        </w:p>
      </w:tc>
      <w:tc>
        <w:tcPr>
          <w:tcW w:w="2977" w:type="dxa"/>
        </w:tcPr>
        <w:p w14:paraId="7D0ECBFC" w14:textId="77777777" w:rsidR="00FD77BE" w:rsidRPr="00E05CB8" w:rsidRDefault="00FD77BE" w:rsidP="00FD77BE">
          <w:pPr>
            <w:pStyle w:val="NormalWeb"/>
            <w:spacing w:before="0" w:beforeAutospacing="0" w:after="0" w:afterAutospacing="0" w:line="220" w:lineRule="atLeast"/>
            <w:rPr>
              <w:rFonts w:ascii="Bosch Office Sans" w:hAnsi="Bosch Office Sans"/>
              <w:sz w:val="15"/>
              <w:szCs w:val="15"/>
            </w:rPr>
          </w:pPr>
          <w:r w:rsidRPr="00E05CB8">
            <w:rPr>
              <w:rFonts w:ascii="Bosch Office Sans" w:hAnsi="Bosch Office Sans"/>
              <w:sz w:val="15"/>
              <w:szCs w:val="15"/>
            </w:rPr>
            <w:t>E-mail    Tim.Wieland@us.bosch.com</w:t>
          </w:r>
        </w:p>
        <w:p w14:paraId="3BB47530" w14:textId="77777777" w:rsidR="00FD77BE" w:rsidRPr="00E05CB8" w:rsidRDefault="00FD77BE" w:rsidP="00FD77BE">
          <w:pPr>
            <w:pStyle w:val="NormalWeb"/>
            <w:spacing w:before="0" w:beforeAutospacing="0" w:after="0" w:afterAutospacing="0" w:line="220" w:lineRule="atLeast"/>
            <w:rPr>
              <w:rFonts w:ascii="Bosch Office Sans" w:hAnsi="Bosch Office Sans"/>
              <w:sz w:val="15"/>
              <w:szCs w:val="15"/>
              <w:lang w:val="en-US"/>
            </w:rPr>
          </w:pPr>
          <w:r w:rsidRPr="00E05CB8">
            <w:rPr>
              <w:rFonts w:ascii="Bosch Office Sans" w:hAnsi="Bosch Office Sans"/>
              <w:sz w:val="15"/>
              <w:szCs w:val="15"/>
            </w:rPr>
            <w:t>Phone    +1 248-876-7708</w:t>
          </w:r>
        </w:p>
        <w:p w14:paraId="150088FC" w14:textId="77777777" w:rsidR="00FD77BE" w:rsidRPr="00E05CB8" w:rsidRDefault="00FD77BE" w:rsidP="00FD77BE">
          <w:pPr>
            <w:pStyle w:val="NormalWeb"/>
            <w:spacing w:before="0" w:beforeAutospacing="0" w:after="0" w:afterAutospacing="0" w:line="220" w:lineRule="atLeast"/>
            <w:rPr>
              <w:rFonts w:ascii="Bosch Office Sans" w:hAnsi="Bosch Office Sans"/>
              <w:sz w:val="15"/>
              <w:szCs w:val="15"/>
            </w:rPr>
          </w:pPr>
          <w:r w:rsidRPr="00E05CB8">
            <w:rPr>
              <w:rFonts w:ascii="Bosch Office Sans" w:hAnsi="Bosch Office Sans"/>
              <w:sz w:val="15"/>
              <w:szCs w:val="15"/>
            </w:rPr>
            <w:t> </w:t>
          </w:r>
        </w:p>
      </w:tc>
      <w:tc>
        <w:tcPr>
          <w:tcW w:w="3402" w:type="dxa"/>
        </w:tcPr>
        <w:p w14:paraId="5093D728" w14:textId="77777777" w:rsidR="00FD77BE" w:rsidRDefault="00FD77BE" w:rsidP="00FD77BE">
          <w:pPr>
            <w:pStyle w:val="NormalWeb"/>
            <w:spacing w:before="0" w:beforeAutospacing="0" w:after="0" w:afterAutospacing="0" w:line="220" w:lineRule="atLeast"/>
            <w:rPr>
              <w:rFonts w:ascii="Bosch Office Sans" w:hAnsi="Bosch Office Sans"/>
              <w:sz w:val="15"/>
              <w:szCs w:val="15"/>
              <w:lang w:val="fr-FR"/>
            </w:rPr>
          </w:pPr>
          <w:r>
            <w:rPr>
              <w:rFonts w:ascii="Bosch Office Sans" w:hAnsi="Bosch Office Sans"/>
              <w:sz w:val="15"/>
              <w:szCs w:val="15"/>
              <w:lang w:val="fr-FR"/>
            </w:rPr>
            <w:t xml:space="preserve">Corporate Communications </w:t>
          </w:r>
        </w:p>
        <w:p w14:paraId="52B1E86E" w14:textId="77777777" w:rsidR="00FD77BE" w:rsidRDefault="00FD77BE" w:rsidP="00FD77BE">
          <w:pPr>
            <w:pStyle w:val="NormalWeb"/>
            <w:spacing w:before="0" w:beforeAutospacing="0" w:after="0" w:afterAutospacing="0" w:line="220" w:lineRule="atLeast"/>
            <w:rPr>
              <w:rFonts w:ascii="Bosch Office Sans" w:hAnsi="Bosch Office Sans"/>
              <w:sz w:val="15"/>
              <w:szCs w:val="15"/>
              <w:lang w:val="fr-FR"/>
            </w:rPr>
          </w:pPr>
          <w:r>
            <w:rPr>
              <w:rFonts w:ascii="Bosch Office Sans" w:hAnsi="Bosch Office Sans"/>
              <w:sz w:val="15"/>
              <w:szCs w:val="15"/>
              <w:lang w:val="fr-FR"/>
            </w:rPr>
            <w:t>Tim Wieland</w:t>
          </w:r>
        </w:p>
        <w:p w14:paraId="0E2EA812" w14:textId="77777777" w:rsidR="00FD77BE" w:rsidRDefault="0067537B" w:rsidP="00FD77BE">
          <w:pPr>
            <w:pStyle w:val="NormalWeb"/>
            <w:spacing w:before="0" w:beforeAutospacing="0" w:after="0" w:afterAutospacing="0" w:line="220" w:lineRule="atLeast"/>
            <w:rPr>
              <w:rFonts w:ascii="Bosch Office Sans" w:hAnsi="Bosch Office Sans"/>
              <w:sz w:val="15"/>
              <w:szCs w:val="15"/>
              <w:lang w:val="fr-FR"/>
            </w:rPr>
          </w:pPr>
          <w:hyperlink r:id="rId1" w:history="1">
            <w:r w:rsidR="00FD77BE">
              <w:rPr>
                <w:rStyle w:val="Hyperlink"/>
                <w:rFonts w:ascii="Bosch Office Sans" w:hAnsi="Bosch Office Sans"/>
                <w:sz w:val="15"/>
                <w:szCs w:val="15"/>
                <w:lang w:val="fr-FR"/>
              </w:rPr>
              <w:t>www.boschusa.com</w:t>
            </w:r>
          </w:hyperlink>
        </w:p>
        <w:p w14:paraId="2EF2616E" w14:textId="77777777" w:rsidR="00FD77BE" w:rsidRDefault="00FD77BE" w:rsidP="00FD77BE">
          <w:pPr>
            <w:pStyle w:val="NormalWeb"/>
            <w:spacing w:before="0" w:beforeAutospacing="0" w:after="0" w:afterAutospacing="0" w:line="220" w:lineRule="atLeast"/>
            <w:rPr>
              <w:rFonts w:ascii="Bosch Office Sans" w:hAnsi="Bosch Office Sans"/>
              <w:sz w:val="15"/>
              <w:szCs w:val="15"/>
              <w:lang w:val="en-US"/>
            </w:rPr>
          </w:pPr>
          <w:r>
            <w:rPr>
              <w:rFonts w:ascii="Bosch Office Sans" w:hAnsi="Bosch Office Sans"/>
              <w:sz w:val="15"/>
              <w:szCs w:val="15"/>
            </w:rPr>
            <w:t xml:space="preserve">us.bosch-press.com </w:t>
          </w:r>
        </w:p>
      </w:tc>
    </w:tr>
  </w:tbl>
  <w:p w14:paraId="782C6461" w14:textId="77777777" w:rsidR="00967DAB" w:rsidRPr="006C01C8" w:rsidRDefault="00967DAB">
    <w:pPr>
      <w:pStyle w:val="MLStat"/>
      <w:tabs>
        <w:tab w:val="left" w:pos="-9656"/>
      </w:tabs>
      <w:spacing w:before="414" w:after="0" w:line="226" w:lineRule="atLeast"/>
      <w:ind w:left="0" w:right="454" w:firstLine="0"/>
      <w:rPr>
        <w:rFonts w:ascii="Bosch Office Sans" w:hAnsi="Bosch Office Sans"/>
        <w:sz w:val="15"/>
        <w:szCs w:val="15"/>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876CDD" w14:textId="77777777" w:rsidR="00AA7619" w:rsidRDefault="00AA7619">
      <w:r>
        <w:separator/>
      </w:r>
    </w:p>
  </w:footnote>
  <w:footnote w:type="continuationSeparator" w:id="0">
    <w:p w14:paraId="4EA0C7F3" w14:textId="77777777" w:rsidR="00AA7619" w:rsidRDefault="00AA7619">
      <w:r>
        <w:continuationSeparator/>
      </w:r>
    </w:p>
  </w:footnote>
  <w:footnote w:id="1">
    <w:p w14:paraId="24BE3CC3" w14:textId="77777777" w:rsidR="000514EB" w:rsidRPr="00F81905" w:rsidRDefault="000514EB" w:rsidP="000514EB">
      <w:pPr>
        <w:pStyle w:val="FootnoteText"/>
      </w:pPr>
      <w:r>
        <w:rPr>
          <w:rStyle w:val="FootnoteReference"/>
          <w:lang w:val="en"/>
        </w:rPr>
        <w:footnoteRef/>
      </w:r>
      <w:r>
        <w:rPr>
          <w:lang w:val="en"/>
        </w:rPr>
        <w:t xml:space="preserve"> SAE Level 4: Driverless driving in a geographically discrete area, as defined by the Society of Automotive Engineers (SAE) in its recommended practice J 3016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39081D" w14:textId="77777777" w:rsidR="007C78E5" w:rsidRDefault="007C78E5" w:rsidP="007C78E5">
    <w:pPr>
      <w:pStyle w:val="MLStat"/>
      <w:framePr w:w="5670" w:wrap="around" w:vAnchor="page" w:hAnchor="page" w:xAlign="right" w:yAlign="top" w:anchorLock="1"/>
      <w:tabs>
        <w:tab w:val="right" w:pos="3289"/>
      </w:tabs>
      <w:spacing w:before="0" w:after="0" w:line="567" w:lineRule="exact"/>
      <w:ind w:left="0" w:right="0" w:firstLine="0"/>
      <w:rPr>
        <w:rFonts w:ascii="Bosch Office Sans" w:eastAsia="Bosch Office Sans" w:hAnsi="Bosch Office Sans"/>
      </w:rPr>
    </w:pPr>
  </w:p>
  <w:p w14:paraId="68F90E29" w14:textId="77777777" w:rsidR="007C78E5" w:rsidRDefault="00327798" w:rsidP="007C78E5">
    <w:pPr>
      <w:pStyle w:val="MLStat"/>
      <w:framePr w:w="5670" w:wrap="around" w:vAnchor="page" w:hAnchor="page" w:xAlign="right" w:yAlign="top" w:anchorLock="1"/>
      <w:tabs>
        <w:tab w:val="right" w:pos="5103"/>
      </w:tabs>
      <w:spacing w:before="0" w:after="0" w:line="240" w:lineRule="atLeast"/>
      <w:ind w:left="0" w:right="0" w:firstLine="0"/>
      <w:rPr>
        <w:rFonts w:ascii="Bosch Office Sans" w:eastAsia="Bosch Office Sans" w:hAnsi="Bosch Office Sans"/>
        <w:color w:val="FFFFFF"/>
        <w:sz w:val="20"/>
      </w:rPr>
    </w:pPr>
    <w:r>
      <w:rPr>
        <w:lang w:val="en"/>
      </w:rPr>
      <w:tab/>
    </w:r>
    <w:r>
      <w:rPr>
        <w:rFonts w:ascii="Bosch Office Sans" w:eastAsia="Bosch Office Sans" w:hAnsi="Bosch Office Sans"/>
        <w:color w:val="000000"/>
        <w:sz w:val="20"/>
        <w:lang w:val="en"/>
      </w:rPr>
      <w:t xml:space="preserve"> </w:t>
    </w:r>
  </w:p>
  <w:p w14:paraId="35A11BA1" w14:textId="77777777" w:rsidR="007C78E5" w:rsidRDefault="00327798" w:rsidP="007C78E5">
    <w:pPr>
      <w:framePr w:w="4536" w:h="561" w:wrap="around" w:vAnchor="page" w:hAnchor="page" w:xAlign="right" w:y="659" w:anchorLock="1"/>
      <w:tabs>
        <w:tab w:val="right" w:pos="1667"/>
      </w:tabs>
    </w:pPr>
    <w:r>
      <w:rPr>
        <w:lang w:val="en"/>
      </w:rPr>
      <w:tab/>
      <w:t xml:space="preserve"> </w:t>
    </w:r>
    <w:r>
      <w:rPr>
        <w:sz w:val="2"/>
        <w:szCs w:val="2"/>
        <w:lang w:val="en"/>
      </w:rPr>
      <w:t xml:space="preserve"> </w:t>
    </w:r>
  </w:p>
  <w:p w14:paraId="00ADB613" w14:textId="77777777" w:rsidR="00967DAB" w:rsidRPr="006C01C8" w:rsidRDefault="00967DAB">
    <w:pPr>
      <w:pStyle w:val="MLStat"/>
      <w:tabs>
        <w:tab w:val="center" w:pos="4153"/>
        <w:tab w:val="right" w:pos="8306"/>
      </w:tabs>
      <w:spacing w:before="0" w:after="0" w:line="295" w:lineRule="atLeast"/>
      <w:ind w:left="0" w:right="0" w:firstLine="0"/>
      <w:rPr>
        <w:rFonts w:ascii="Bosch Office Sans" w:hAnsi="Bosch Office Sans"/>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C1CAF8" w14:textId="77777777" w:rsidR="00967DAB" w:rsidRPr="006C01C8" w:rsidRDefault="00327798" w:rsidP="003E6E15">
    <w:pPr>
      <w:pStyle w:val="MLStat"/>
      <w:framePr w:w="2608" w:h="3187" w:hSpace="465" w:wrap="around" w:vAnchor="page" w:hAnchor="page" w:xAlign="right" w:y="3000" w:anchorLock="1"/>
      <w:tabs>
        <w:tab w:val="left" w:pos="-9656"/>
      </w:tabs>
      <w:spacing w:before="0" w:after="0" w:line="340" w:lineRule="atLeast"/>
      <w:ind w:left="0" w:right="454" w:firstLine="0"/>
      <w:rPr>
        <w:rFonts w:ascii="Bosch Office Sans" w:hAnsi="Bosch Office Sans"/>
        <w:spacing w:val="4"/>
        <w:sz w:val="21"/>
      </w:rPr>
    </w:pPr>
    <w:r>
      <w:rPr>
        <w:rFonts w:ascii="Bosch Office Sans" w:hAnsi="Bosch Office Sans"/>
        <w:sz w:val="21"/>
        <w:lang w:val="en"/>
      </w:rPr>
      <w:t>July 2019</w:t>
    </w:r>
  </w:p>
  <w:p w14:paraId="5A9455D2" w14:textId="77777777" w:rsidR="00967DAB" w:rsidRPr="006C01C8" w:rsidRDefault="00327798" w:rsidP="003E6E15">
    <w:pPr>
      <w:pStyle w:val="MLStat"/>
      <w:framePr w:w="2608" w:h="3187" w:hSpace="465" w:wrap="around" w:vAnchor="page" w:hAnchor="page" w:xAlign="right" w:y="3000" w:anchorLock="1"/>
      <w:tabs>
        <w:tab w:val="left" w:pos="-9656"/>
      </w:tabs>
      <w:spacing w:before="0" w:after="0" w:line="340" w:lineRule="atLeast"/>
      <w:ind w:left="0" w:right="454" w:firstLine="0"/>
      <w:rPr>
        <w:rFonts w:ascii="Bosch Office Sans" w:hAnsi="Bosch Office Sans"/>
        <w:spacing w:val="4"/>
        <w:sz w:val="21"/>
      </w:rPr>
    </w:pPr>
    <w:r>
      <w:rPr>
        <w:rFonts w:ascii="Bosch Office Sans" w:hAnsi="Bosch Office Sans"/>
        <w:sz w:val="21"/>
        <w:lang w:val="en"/>
      </w:rPr>
      <w:t>PI 10970 BBM Fi/</w:t>
    </w:r>
    <w:r w:rsidR="00865051">
      <w:rPr>
        <w:rFonts w:ascii="Bosch Office Sans" w:hAnsi="Bosch Office Sans"/>
        <w:sz w:val="21"/>
        <w:lang w:val="en"/>
      </w:rPr>
      <w:t>af</w:t>
    </w:r>
  </w:p>
  <w:p w14:paraId="07AD4F4E" w14:textId="77777777" w:rsidR="00967DAB" w:rsidRPr="00CC33E0" w:rsidRDefault="00327798">
    <w:pPr>
      <w:pStyle w:val="MLStat"/>
      <w:framePr w:w="6532" w:h="2121" w:wrap="notBeside" w:vAnchor="page" w:hAnchor="margin" w:y="659" w:anchorLock="1"/>
      <w:spacing w:before="0" w:after="0" w:line="240" w:lineRule="auto"/>
      <w:ind w:left="0" w:right="0" w:firstLine="0"/>
      <w:rPr>
        <w:rFonts w:ascii="Bosch Office Sans" w:hAnsi="Bosch Office Sans"/>
        <w:b/>
        <w:sz w:val="40"/>
        <w:szCs w:val="40"/>
      </w:rPr>
    </w:pPr>
    <w:r>
      <w:rPr>
        <w:rFonts w:ascii="Bosch Office Sans" w:hAnsi="Bosch Office Sans"/>
        <w:b/>
        <w:bCs/>
        <w:sz w:val="40"/>
        <w:szCs w:val="40"/>
        <w:lang w:val="en"/>
      </w:rPr>
      <w:t>Press release</w:t>
    </w:r>
  </w:p>
  <w:p w14:paraId="1EC81A09" w14:textId="77777777" w:rsidR="00E070B1" w:rsidRPr="00D755A2" w:rsidRDefault="00327798" w:rsidP="00E070B1">
    <w:pPr>
      <w:framePr w:w="4536" w:h="561" w:wrap="around" w:vAnchor="page" w:hAnchor="page" w:xAlign="right" w:y="659" w:anchorLock="1"/>
      <w:tabs>
        <w:tab w:val="right" w:pos="1667"/>
      </w:tabs>
    </w:pPr>
    <w:r>
      <w:rPr>
        <w:lang w:val="en"/>
      </w:rPr>
      <w:tab/>
    </w:r>
    <w:bookmarkStart w:id="4" w:name="bkmlogo4"/>
    <w:r>
      <w:rPr>
        <w:lang w:val="en"/>
      </w:rPr>
      <w:t xml:space="preserve"> </w:t>
    </w:r>
    <w:r>
      <w:rPr>
        <w:noProof/>
      </w:rPr>
      <w:drawing>
        <wp:inline distT="0" distB="0" distL="0" distR="0" wp14:anchorId="2432D66E" wp14:editId="4D58ECB0">
          <wp:extent cx="353695" cy="363855"/>
          <wp:effectExtent l="0" t="0" r="1905" b="0"/>
          <wp:docPr id="4" name="Bild 4" descr="Anker_CO_Displa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2133414" name="Picture 4" descr="Anker_CO_Display"/>
                  <pic:cNvPicPr>
                    <a:picLocks noChangeAspect="1" noChangeArrowheads="1"/>
                  </pic:cNvPicPr>
                </pic:nvPicPr>
                <pic:blipFill>
                  <a:blip r:embed="rId1">
                    <a:extLst>
                      <a:ext uri="{28A0092B-C50C-407E-A947-70E740481C1C}">
                        <a14:useLocalDpi xmlns:a14="http://schemas.microsoft.com/office/drawing/2010/main" val="0"/>
                      </a:ext>
                    </a:extLst>
                  </a:blip>
                  <a:srcRect t="-2063"/>
                  <a:stretch>
                    <a:fillRect/>
                  </a:stretch>
                </pic:blipFill>
                <pic:spPr bwMode="auto">
                  <a:xfrm>
                    <a:off x="0" y="0"/>
                    <a:ext cx="353695" cy="363855"/>
                  </a:xfrm>
                  <a:prstGeom prst="rect">
                    <a:avLst/>
                  </a:prstGeom>
                  <a:noFill/>
                  <a:ln>
                    <a:noFill/>
                  </a:ln>
                </pic:spPr>
              </pic:pic>
            </a:graphicData>
          </a:graphic>
        </wp:inline>
      </w:drawing>
    </w:r>
    <w:r>
      <w:rPr>
        <w:sz w:val="2"/>
        <w:szCs w:val="2"/>
        <w:lang w:val="en"/>
      </w:rPr>
      <w:t xml:space="preserve"> </w:t>
    </w:r>
    <w:bookmarkEnd w:id="4"/>
  </w:p>
  <w:p w14:paraId="7D9B95AB" w14:textId="77777777" w:rsidR="00967DAB" w:rsidRPr="00D755A2" w:rsidRDefault="00967DAB">
    <w:pPr>
      <w:pStyle w:val="MLStat"/>
      <w:tabs>
        <w:tab w:val="center" w:pos="4153"/>
        <w:tab w:val="right" w:pos="8306"/>
      </w:tabs>
      <w:spacing w:before="0" w:after="0" w:line="295" w:lineRule="atLeast"/>
      <w:ind w:left="0" w:right="0" w:firstLine="0"/>
      <w:rPr>
        <w:rFonts w:ascii="Bosch Office Sans" w:hAnsi="Bosch Office Sans"/>
      </w:rPr>
    </w:pPr>
  </w:p>
  <w:p w14:paraId="54C9CF7C" w14:textId="77777777" w:rsidR="00967DAB" w:rsidRPr="00D755A2" w:rsidRDefault="00967DAB">
    <w:pPr>
      <w:pStyle w:val="MLStat"/>
      <w:tabs>
        <w:tab w:val="center" w:pos="4153"/>
        <w:tab w:val="right" w:pos="8306"/>
      </w:tabs>
      <w:spacing w:before="0" w:after="0" w:line="295" w:lineRule="atLeast"/>
      <w:ind w:left="0" w:right="0" w:firstLine="0"/>
      <w:rPr>
        <w:rFonts w:ascii="Bosch Office Sans" w:hAnsi="Bosch Office Sans"/>
      </w:rPr>
    </w:pPr>
  </w:p>
  <w:p w14:paraId="5D29A661" w14:textId="77777777" w:rsidR="00E070B1" w:rsidRPr="00D755A2" w:rsidRDefault="00E070B1" w:rsidP="00E070B1">
    <w:pPr>
      <w:pStyle w:val="MLStat"/>
      <w:framePr w:w="5670" w:wrap="around" w:vAnchor="page" w:hAnchor="page" w:xAlign="right" w:yAlign="top" w:anchorLock="1"/>
      <w:tabs>
        <w:tab w:val="right" w:pos="3289"/>
      </w:tabs>
      <w:spacing w:before="0" w:after="0" w:line="567" w:lineRule="exact"/>
      <w:ind w:left="0" w:right="0" w:firstLine="0"/>
      <w:rPr>
        <w:rFonts w:ascii="Bosch Office Sans" w:eastAsia="Bosch Office Sans" w:hAnsi="Bosch Office Sans"/>
      </w:rPr>
    </w:pPr>
  </w:p>
  <w:p w14:paraId="21E0CB61" w14:textId="77777777" w:rsidR="00E070B1" w:rsidRDefault="00327798" w:rsidP="00E070B1">
    <w:pPr>
      <w:pStyle w:val="MLStat"/>
      <w:framePr w:w="5670" w:wrap="around" w:vAnchor="page" w:hAnchor="page" w:xAlign="right" w:yAlign="top" w:anchorLock="1"/>
      <w:tabs>
        <w:tab w:val="right" w:pos="5103"/>
      </w:tabs>
      <w:spacing w:before="0" w:after="0" w:line="240" w:lineRule="atLeast"/>
      <w:ind w:left="0" w:right="0" w:firstLine="0"/>
      <w:rPr>
        <w:rFonts w:ascii="Bosch Office Sans" w:eastAsia="Bosch Office Sans" w:hAnsi="Bosch Office Sans"/>
        <w:color w:val="FFFFFF"/>
        <w:sz w:val="20"/>
      </w:rPr>
    </w:pPr>
    <w:r>
      <w:rPr>
        <w:lang w:val="en"/>
      </w:rPr>
      <w:tab/>
    </w:r>
    <w:bookmarkStart w:id="5" w:name="bkmlogo2"/>
    <w:r>
      <w:rPr>
        <w:rFonts w:ascii="Bosch Office Sans" w:eastAsia="Bosch Office Sans" w:hAnsi="Bosch Office Sans"/>
        <w:color w:val="000000"/>
        <w:sz w:val="20"/>
      </w:rPr>
      <w:drawing>
        <wp:inline distT="0" distB="0" distL="0" distR="0" wp14:anchorId="677CF4A7" wp14:editId="3FC286E8">
          <wp:extent cx="1287780" cy="462280"/>
          <wp:effectExtent l="0" t="0" r="0" b="0"/>
          <wp:docPr id="3" name="Bild 3" descr="BoschC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1119656" name="Picture 3" descr="BoschColor"/>
                  <pic:cNvPicPr>
                    <a:picLocks noChangeAspect="1" noChangeArrowheads="1"/>
                  </pic:cNvPicPr>
                </pic:nvPicPr>
                <pic:blipFill>
                  <a:blip r:embed="rId2">
                    <a:extLst>
                      <a:ext uri="{28A0092B-C50C-407E-A947-70E740481C1C}">
                        <a14:useLocalDpi xmlns:a14="http://schemas.microsoft.com/office/drawing/2010/main" val="0"/>
                      </a:ext>
                    </a:extLst>
                  </a:blip>
                  <a:srcRect t="3474" r="-24561" b="-13026"/>
                  <a:stretch>
                    <a:fillRect/>
                  </a:stretch>
                </pic:blipFill>
                <pic:spPr bwMode="auto">
                  <a:xfrm>
                    <a:off x="0" y="0"/>
                    <a:ext cx="1287780" cy="462280"/>
                  </a:xfrm>
                  <a:prstGeom prst="rect">
                    <a:avLst/>
                  </a:prstGeom>
                  <a:noFill/>
                  <a:ln>
                    <a:noFill/>
                  </a:ln>
                </pic:spPr>
              </pic:pic>
            </a:graphicData>
          </a:graphic>
        </wp:inline>
      </w:drawing>
    </w:r>
    <w:r>
      <w:rPr>
        <w:rFonts w:ascii="Bosch Office Sans" w:eastAsia="Bosch Office Sans" w:hAnsi="Bosch Office Sans"/>
        <w:color w:val="000000"/>
        <w:sz w:val="20"/>
        <w:lang w:val="en"/>
      </w:rPr>
      <w:t xml:space="preserve"> </w:t>
    </w:r>
    <w:bookmarkEnd w:id="5"/>
  </w:p>
  <w:p w14:paraId="47E7108B" w14:textId="77777777" w:rsidR="00967DAB" w:rsidRPr="006C01C8" w:rsidRDefault="00967DAB">
    <w:pPr>
      <w:pStyle w:val="MLStat"/>
      <w:tabs>
        <w:tab w:val="center" w:pos="4153"/>
        <w:tab w:val="right" w:pos="8306"/>
      </w:tabs>
      <w:spacing w:before="0" w:after="0" w:line="295" w:lineRule="atLeast"/>
      <w:ind w:left="0" w:right="0" w:firstLine="0"/>
      <w:rPr>
        <w:rFonts w:ascii="Bosch Office Sans" w:hAnsi="Bosch Office Sans"/>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11D0A3C0"/>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2A0250CE"/>
    <w:multiLevelType w:val="hybridMultilevel"/>
    <w:tmpl w:val="38660CB4"/>
    <w:lvl w:ilvl="0" w:tplc="BF2C83A2">
      <w:start w:val="20"/>
      <w:numFmt w:val="bullet"/>
      <w:lvlText w:val="-"/>
      <w:lvlJc w:val="left"/>
      <w:pPr>
        <w:ind w:left="720" w:hanging="360"/>
      </w:pPr>
      <w:rPr>
        <w:rFonts w:ascii="Bosch Office Sans" w:eastAsia="Times New Roman" w:hAnsi="Bosch Office Sans" w:cs="Times New Roman" w:hint="default"/>
      </w:rPr>
    </w:lvl>
    <w:lvl w:ilvl="1" w:tplc="58CA95D6" w:tentative="1">
      <w:start w:val="1"/>
      <w:numFmt w:val="bullet"/>
      <w:lvlText w:val="o"/>
      <w:lvlJc w:val="left"/>
      <w:pPr>
        <w:ind w:left="1440" w:hanging="360"/>
      </w:pPr>
      <w:rPr>
        <w:rFonts w:ascii="Courier New" w:hAnsi="Courier New" w:cs="Courier New" w:hint="default"/>
      </w:rPr>
    </w:lvl>
    <w:lvl w:ilvl="2" w:tplc="B3483FCA" w:tentative="1">
      <w:start w:val="1"/>
      <w:numFmt w:val="bullet"/>
      <w:lvlText w:val=""/>
      <w:lvlJc w:val="left"/>
      <w:pPr>
        <w:ind w:left="2160" w:hanging="360"/>
      </w:pPr>
      <w:rPr>
        <w:rFonts w:ascii="Wingdings" w:hAnsi="Wingdings" w:hint="default"/>
      </w:rPr>
    </w:lvl>
    <w:lvl w:ilvl="3" w:tplc="92DC7BB8" w:tentative="1">
      <w:start w:val="1"/>
      <w:numFmt w:val="bullet"/>
      <w:lvlText w:val=""/>
      <w:lvlJc w:val="left"/>
      <w:pPr>
        <w:ind w:left="2880" w:hanging="360"/>
      </w:pPr>
      <w:rPr>
        <w:rFonts w:ascii="Symbol" w:hAnsi="Symbol" w:hint="default"/>
      </w:rPr>
    </w:lvl>
    <w:lvl w:ilvl="4" w:tplc="E2C2AC44" w:tentative="1">
      <w:start w:val="1"/>
      <w:numFmt w:val="bullet"/>
      <w:lvlText w:val="o"/>
      <w:lvlJc w:val="left"/>
      <w:pPr>
        <w:ind w:left="3600" w:hanging="360"/>
      </w:pPr>
      <w:rPr>
        <w:rFonts w:ascii="Courier New" w:hAnsi="Courier New" w:cs="Courier New" w:hint="default"/>
      </w:rPr>
    </w:lvl>
    <w:lvl w:ilvl="5" w:tplc="446685FE" w:tentative="1">
      <w:start w:val="1"/>
      <w:numFmt w:val="bullet"/>
      <w:lvlText w:val=""/>
      <w:lvlJc w:val="left"/>
      <w:pPr>
        <w:ind w:left="4320" w:hanging="360"/>
      </w:pPr>
      <w:rPr>
        <w:rFonts w:ascii="Wingdings" w:hAnsi="Wingdings" w:hint="default"/>
      </w:rPr>
    </w:lvl>
    <w:lvl w:ilvl="6" w:tplc="002879DC" w:tentative="1">
      <w:start w:val="1"/>
      <w:numFmt w:val="bullet"/>
      <w:lvlText w:val=""/>
      <w:lvlJc w:val="left"/>
      <w:pPr>
        <w:ind w:left="5040" w:hanging="360"/>
      </w:pPr>
      <w:rPr>
        <w:rFonts w:ascii="Symbol" w:hAnsi="Symbol" w:hint="default"/>
      </w:rPr>
    </w:lvl>
    <w:lvl w:ilvl="7" w:tplc="49DE3E9E" w:tentative="1">
      <w:start w:val="1"/>
      <w:numFmt w:val="bullet"/>
      <w:lvlText w:val="o"/>
      <w:lvlJc w:val="left"/>
      <w:pPr>
        <w:ind w:left="5760" w:hanging="360"/>
      </w:pPr>
      <w:rPr>
        <w:rFonts w:ascii="Courier New" w:hAnsi="Courier New" w:cs="Courier New" w:hint="default"/>
      </w:rPr>
    </w:lvl>
    <w:lvl w:ilvl="8" w:tplc="AAF296A2" w:tentative="1">
      <w:start w:val="1"/>
      <w:numFmt w:val="bullet"/>
      <w:lvlText w:val=""/>
      <w:lvlJc w:val="left"/>
      <w:pPr>
        <w:ind w:left="6480" w:hanging="360"/>
      </w:pPr>
      <w:rPr>
        <w:rFonts w:ascii="Wingdings" w:hAnsi="Wingdings" w:hint="default"/>
      </w:rPr>
    </w:lvl>
  </w:abstractNum>
  <w:abstractNum w:abstractNumId="2" w15:restartNumberingAfterBreak="0">
    <w:nsid w:val="366152F8"/>
    <w:multiLevelType w:val="singleLevel"/>
    <w:tmpl w:val="5846CCC6"/>
    <w:lvl w:ilvl="0">
      <w:start w:val="1"/>
      <w:numFmt w:val="upperLetter"/>
      <w:lvlText w:val="%1."/>
      <w:lvlJc w:val="left"/>
      <w:pPr>
        <w:tabs>
          <w:tab w:val="num" w:pos="360"/>
        </w:tabs>
        <w:ind w:left="360" w:hanging="360"/>
      </w:pPr>
      <w:rPr>
        <w:rFonts w:hint="default"/>
      </w:rPr>
    </w:lvl>
  </w:abstractNum>
  <w:abstractNum w:abstractNumId="3" w15:restartNumberingAfterBreak="0">
    <w:nsid w:val="44B21875"/>
    <w:multiLevelType w:val="hybridMultilevel"/>
    <w:tmpl w:val="C5106E26"/>
    <w:lvl w:ilvl="0" w:tplc="C21A0E64">
      <w:start w:val="1"/>
      <w:numFmt w:val="bullet"/>
      <w:pStyle w:val="Strichpunkt"/>
      <w:lvlText w:val=""/>
      <w:lvlJc w:val="left"/>
      <w:pPr>
        <w:tabs>
          <w:tab w:val="num" w:pos="360"/>
        </w:tabs>
        <w:ind w:left="360" w:hanging="360"/>
      </w:pPr>
      <w:rPr>
        <w:rFonts w:ascii="Wingdings 3" w:hAnsi="Wingdings 3" w:hint="default"/>
      </w:rPr>
    </w:lvl>
    <w:lvl w:ilvl="1" w:tplc="7764B90E" w:tentative="1">
      <w:start w:val="1"/>
      <w:numFmt w:val="bullet"/>
      <w:lvlText w:val="o"/>
      <w:lvlJc w:val="left"/>
      <w:pPr>
        <w:tabs>
          <w:tab w:val="num" w:pos="1440"/>
        </w:tabs>
        <w:ind w:left="1440" w:hanging="360"/>
      </w:pPr>
      <w:rPr>
        <w:rFonts w:ascii="Courier New" w:hAnsi="Courier New" w:cs="Courier New" w:hint="default"/>
      </w:rPr>
    </w:lvl>
    <w:lvl w:ilvl="2" w:tplc="E0863306" w:tentative="1">
      <w:start w:val="1"/>
      <w:numFmt w:val="bullet"/>
      <w:lvlText w:val=""/>
      <w:lvlJc w:val="left"/>
      <w:pPr>
        <w:tabs>
          <w:tab w:val="num" w:pos="2160"/>
        </w:tabs>
        <w:ind w:left="2160" w:hanging="360"/>
      </w:pPr>
      <w:rPr>
        <w:rFonts w:ascii="Wingdings" w:hAnsi="Wingdings" w:hint="default"/>
      </w:rPr>
    </w:lvl>
    <w:lvl w:ilvl="3" w:tplc="F0B4EE84" w:tentative="1">
      <w:start w:val="1"/>
      <w:numFmt w:val="bullet"/>
      <w:lvlText w:val=""/>
      <w:lvlJc w:val="left"/>
      <w:pPr>
        <w:tabs>
          <w:tab w:val="num" w:pos="2880"/>
        </w:tabs>
        <w:ind w:left="2880" w:hanging="360"/>
      </w:pPr>
      <w:rPr>
        <w:rFonts w:ascii="Symbol" w:hAnsi="Symbol" w:hint="default"/>
      </w:rPr>
    </w:lvl>
    <w:lvl w:ilvl="4" w:tplc="D6622870" w:tentative="1">
      <w:start w:val="1"/>
      <w:numFmt w:val="bullet"/>
      <w:lvlText w:val="o"/>
      <w:lvlJc w:val="left"/>
      <w:pPr>
        <w:tabs>
          <w:tab w:val="num" w:pos="3600"/>
        </w:tabs>
        <w:ind w:left="3600" w:hanging="360"/>
      </w:pPr>
      <w:rPr>
        <w:rFonts w:ascii="Courier New" w:hAnsi="Courier New" w:cs="Courier New" w:hint="default"/>
      </w:rPr>
    </w:lvl>
    <w:lvl w:ilvl="5" w:tplc="99FA9040" w:tentative="1">
      <w:start w:val="1"/>
      <w:numFmt w:val="bullet"/>
      <w:lvlText w:val=""/>
      <w:lvlJc w:val="left"/>
      <w:pPr>
        <w:tabs>
          <w:tab w:val="num" w:pos="4320"/>
        </w:tabs>
        <w:ind w:left="4320" w:hanging="360"/>
      </w:pPr>
      <w:rPr>
        <w:rFonts w:ascii="Wingdings" w:hAnsi="Wingdings" w:hint="default"/>
      </w:rPr>
    </w:lvl>
    <w:lvl w:ilvl="6" w:tplc="5B345E0A" w:tentative="1">
      <w:start w:val="1"/>
      <w:numFmt w:val="bullet"/>
      <w:lvlText w:val=""/>
      <w:lvlJc w:val="left"/>
      <w:pPr>
        <w:tabs>
          <w:tab w:val="num" w:pos="5040"/>
        </w:tabs>
        <w:ind w:left="5040" w:hanging="360"/>
      </w:pPr>
      <w:rPr>
        <w:rFonts w:ascii="Symbol" w:hAnsi="Symbol" w:hint="default"/>
      </w:rPr>
    </w:lvl>
    <w:lvl w:ilvl="7" w:tplc="20F2529A" w:tentative="1">
      <w:start w:val="1"/>
      <w:numFmt w:val="bullet"/>
      <w:lvlText w:val="o"/>
      <w:lvlJc w:val="left"/>
      <w:pPr>
        <w:tabs>
          <w:tab w:val="num" w:pos="5760"/>
        </w:tabs>
        <w:ind w:left="5760" w:hanging="360"/>
      </w:pPr>
      <w:rPr>
        <w:rFonts w:ascii="Courier New" w:hAnsi="Courier New" w:cs="Courier New" w:hint="default"/>
      </w:rPr>
    </w:lvl>
    <w:lvl w:ilvl="8" w:tplc="73BC858C"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30E07DA"/>
    <w:multiLevelType w:val="multilevel"/>
    <w:tmpl w:val="F9FCC3CA"/>
    <w:lvl w:ilvl="0">
      <w:start w:val="1"/>
      <w:numFmt w:val="bullet"/>
      <w:lvlText w:val=""/>
      <w:lvlJc w:val="left"/>
      <w:pPr>
        <w:tabs>
          <w:tab w:val="num" w:pos="720"/>
        </w:tabs>
        <w:ind w:left="720" w:hanging="360"/>
      </w:pPr>
      <w:rPr>
        <w:rFonts w:ascii="Wingdings 3" w:hAnsi="Wingdings 3"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6C01410A"/>
    <w:multiLevelType w:val="singleLevel"/>
    <w:tmpl w:val="A8D0D198"/>
    <w:lvl w:ilvl="0">
      <w:start w:val="1"/>
      <w:numFmt w:val="upperLetter"/>
      <w:lvlText w:val="%1."/>
      <w:lvlJc w:val="left"/>
      <w:pPr>
        <w:tabs>
          <w:tab w:val="num" w:pos="360"/>
        </w:tabs>
        <w:ind w:left="360" w:hanging="360"/>
      </w:pPr>
      <w:rPr>
        <w:rFonts w:hint="default"/>
      </w:rPr>
    </w:lvl>
  </w:abstractNum>
  <w:abstractNum w:abstractNumId="6" w15:restartNumberingAfterBreak="0">
    <w:nsid w:val="6CDF03E8"/>
    <w:multiLevelType w:val="singleLevel"/>
    <w:tmpl w:val="2ADE068E"/>
    <w:lvl w:ilvl="0">
      <w:start w:val="1"/>
      <w:numFmt w:val="upperLetter"/>
      <w:lvlText w:val="%1."/>
      <w:lvlJc w:val="left"/>
      <w:pPr>
        <w:tabs>
          <w:tab w:val="num" w:pos="360"/>
        </w:tabs>
        <w:ind w:left="360" w:hanging="360"/>
      </w:pPr>
      <w:rPr>
        <w:rFonts w:hint="default"/>
      </w:rPr>
    </w:lvl>
  </w:abstractNum>
  <w:num w:numId="1">
    <w:abstractNumId w:val="6"/>
  </w:num>
  <w:num w:numId="2">
    <w:abstractNumId w:val="5"/>
  </w:num>
  <w:num w:numId="3">
    <w:abstractNumId w:val="2"/>
  </w:num>
  <w:num w:numId="4">
    <w:abstractNumId w:val="3"/>
  </w:num>
  <w:num w:numId="5">
    <w:abstractNumId w:val="4"/>
  </w:num>
  <w:num w:numId="6">
    <w:abstractNumId w:val="0"/>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142"/>
  <w:drawingGridHorizontalSpacing w:val="142"/>
  <w:drawingGridVerticalSpacing w:val="142"/>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0391"/>
    <w:rsid w:val="000101D7"/>
    <w:rsid w:val="00011D68"/>
    <w:rsid w:val="00020F86"/>
    <w:rsid w:val="000304E2"/>
    <w:rsid w:val="000309C1"/>
    <w:rsid w:val="000320EB"/>
    <w:rsid w:val="000340C0"/>
    <w:rsid w:val="00040468"/>
    <w:rsid w:val="00042048"/>
    <w:rsid w:val="00046290"/>
    <w:rsid w:val="000514EB"/>
    <w:rsid w:val="00051CA6"/>
    <w:rsid w:val="00072EA8"/>
    <w:rsid w:val="000753BF"/>
    <w:rsid w:val="000870B2"/>
    <w:rsid w:val="00096F17"/>
    <w:rsid w:val="000A6F8D"/>
    <w:rsid w:val="000B064F"/>
    <w:rsid w:val="000B0826"/>
    <w:rsid w:val="000B20FA"/>
    <w:rsid w:val="000B2503"/>
    <w:rsid w:val="000B793B"/>
    <w:rsid w:val="000C1E88"/>
    <w:rsid w:val="000C36A8"/>
    <w:rsid w:val="000D20AC"/>
    <w:rsid w:val="000D3977"/>
    <w:rsid w:val="000D3F1E"/>
    <w:rsid w:val="000D5641"/>
    <w:rsid w:val="000E7196"/>
    <w:rsid w:val="000F4C8D"/>
    <w:rsid w:val="00103121"/>
    <w:rsid w:val="00113DFC"/>
    <w:rsid w:val="00113F07"/>
    <w:rsid w:val="00115B2D"/>
    <w:rsid w:val="001200B8"/>
    <w:rsid w:val="00121752"/>
    <w:rsid w:val="00124B2D"/>
    <w:rsid w:val="00124C1F"/>
    <w:rsid w:val="00127AF2"/>
    <w:rsid w:val="0013117E"/>
    <w:rsid w:val="001344D7"/>
    <w:rsid w:val="00141FFE"/>
    <w:rsid w:val="00143664"/>
    <w:rsid w:val="0015571C"/>
    <w:rsid w:val="001572D2"/>
    <w:rsid w:val="001616DD"/>
    <w:rsid w:val="00161A63"/>
    <w:rsid w:val="00181870"/>
    <w:rsid w:val="001819DF"/>
    <w:rsid w:val="00184F32"/>
    <w:rsid w:val="001944BC"/>
    <w:rsid w:val="001949FE"/>
    <w:rsid w:val="001A1340"/>
    <w:rsid w:val="001A1FA2"/>
    <w:rsid w:val="001A283D"/>
    <w:rsid w:val="001A2A47"/>
    <w:rsid w:val="001A30BF"/>
    <w:rsid w:val="001A42A7"/>
    <w:rsid w:val="001A4983"/>
    <w:rsid w:val="001B0CCE"/>
    <w:rsid w:val="001B12F6"/>
    <w:rsid w:val="001B3998"/>
    <w:rsid w:val="001B460A"/>
    <w:rsid w:val="001C3446"/>
    <w:rsid w:val="001C5CEA"/>
    <w:rsid w:val="001C72BA"/>
    <w:rsid w:val="001D0391"/>
    <w:rsid w:val="001D08F2"/>
    <w:rsid w:val="001D0927"/>
    <w:rsid w:val="001D3C7C"/>
    <w:rsid w:val="001D5791"/>
    <w:rsid w:val="001F0925"/>
    <w:rsid w:val="001F1442"/>
    <w:rsid w:val="001F7C3E"/>
    <w:rsid w:val="00204654"/>
    <w:rsid w:val="00207CE8"/>
    <w:rsid w:val="002171B0"/>
    <w:rsid w:val="0022757E"/>
    <w:rsid w:val="00230FFA"/>
    <w:rsid w:val="00233500"/>
    <w:rsid w:val="00236A68"/>
    <w:rsid w:val="00237704"/>
    <w:rsid w:val="002529AB"/>
    <w:rsid w:val="002531E8"/>
    <w:rsid w:val="00255253"/>
    <w:rsid w:val="002556F2"/>
    <w:rsid w:val="0026148A"/>
    <w:rsid w:val="00266F63"/>
    <w:rsid w:val="002711DC"/>
    <w:rsid w:val="00283877"/>
    <w:rsid w:val="00293913"/>
    <w:rsid w:val="00295A44"/>
    <w:rsid w:val="002A636A"/>
    <w:rsid w:val="002A6877"/>
    <w:rsid w:val="002A6DC2"/>
    <w:rsid w:val="002A71D7"/>
    <w:rsid w:val="002A782A"/>
    <w:rsid w:val="002B4B99"/>
    <w:rsid w:val="002B643C"/>
    <w:rsid w:val="002D1A28"/>
    <w:rsid w:val="002D3B25"/>
    <w:rsid w:val="002D7F01"/>
    <w:rsid w:val="002E0CF3"/>
    <w:rsid w:val="002E3A6B"/>
    <w:rsid w:val="002E3C21"/>
    <w:rsid w:val="002E4831"/>
    <w:rsid w:val="002F35E5"/>
    <w:rsid w:val="002F39A3"/>
    <w:rsid w:val="0030024A"/>
    <w:rsid w:val="00301B5C"/>
    <w:rsid w:val="003023C5"/>
    <w:rsid w:val="00302FD4"/>
    <w:rsid w:val="00303DC0"/>
    <w:rsid w:val="00311909"/>
    <w:rsid w:val="0031546C"/>
    <w:rsid w:val="00323902"/>
    <w:rsid w:val="00324939"/>
    <w:rsid w:val="00324FB3"/>
    <w:rsid w:val="003256E7"/>
    <w:rsid w:val="003262B6"/>
    <w:rsid w:val="00326953"/>
    <w:rsid w:val="00327798"/>
    <w:rsid w:val="00334123"/>
    <w:rsid w:val="0034284C"/>
    <w:rsid w:val="003430F1"/>
    <w:rsid w:val="003463F5"/>
    <w:rsid w:val="00351EE0"/>
    <w:rsid w:val="003569A0"/>
    <w:rsid w:val="003643B0"/>
    <w:rsid w:val="00373087"/>
    <w:rsid w:val="003761A8"/>
    <w:rsid w:val="00396F35"/>
    <w:rsid w:val="003A53A5"/>
    <w:rsid w:val="003A64A2"/>
    <w:rsid w:val="003A7291"/>
    <w:rsid w:val="003B2DEB"/>
    <w:rsid w:val="003C695E"/>
    <w:rsid w:val="003D0995"/>
    <w:rsid w:val="003D0CFA"/>
    <w:rsid w:val="003D1E56"/>
    <w:rsid w:val="003D4799"/>
    <w:rsid w:val="003D4A82"/>
    <w:rsid w:val="003E424D"/>
    <w:rsid w:val="003E51BD"/>
    <w:rsid w:val="003E6E15"/>
    <w:rsid w:val="003E75B7"/>
    <w:rsid w:val="00402FF9"/>
    <w:rsid w:val="004104FF"/>
    <w:rsid w:val="004112B8"/>
    <w:rsid w:val="00414D6D"/>
    <w:rsid w:val="004179C9"/>
    <w:rsid w:val="00422E57"/>
    <w:rsid w:val="00423FFC"/>
    <w:rsid w:val="004257B1"/>
    <w:rsid w:val="00433DAC"/>
    <w:rsid w:val="00434A88"/>
    <w:rsid w:val="00435623"/>
    <w:rsid w:val="004443E3"/>
    <w:rsid w:val="00447790"/>
    <w:rsid w:val="004521E7"/>
    <w:rsid w:val="00454C5A"/>
    <w:rsid w:val="0045522A"/>
    <w:rsid w:val="0045626E"/>
    <w:rsid w:val="00471FD3"/>
    <w:rsid w:val="00473756"/>
    <w:rsid w:val="00476CB2"/>
    <w:rsid w:val="00477B55"/>
    <w:rsid w:val="00481F72"/>
    <w:rsid w:val="004825DF"/>
    <w:rsid w:val="00484241"/>
    <w:rsid w:val="00487BA8"/>
    <w:rsid w:val="00491964"/>
    <w:rsid w:val="00494D00"/>
    <w:rsid w:val="004A22E6"/>
    <w:rsid w:val="004A340C"/>
    <w:rsid w:val="004B2BBE"/>
    <w:rsid w:val="004B79DD"/>
    <w:rsid w:val="004C571E"/>
    <w:rsid w:val="004E2D95"/>
    <w:rsid w:val="004E64DF"/>
    <w:rsid w:val="004E6E84"/>
    <w:rsid w:val="004F013D"/>
    <w:rsid w:val="004F1BCB"/>
    <w:rsid w:val="004F34E4"/>
    <w:rsid w:val="004F6E32"/>
    <w:rsid w:val="00507C5B"/>
    <w:rsid w:val="005131C0"/>
    <w:rsid w:val="005133CE"/>
    <w:rsid w:val="005165F1"/>
    <w:rsid w:val="005313B5"/>
    <w:rsid w:val="00533EB1"/>
    <w:rsid w:val="005362C9"/>
    <w:rsid w:val="00537285"/>
    <w:rsid w:val="00543978"/>
    <w:rsid w:val="00545F97"/>
    <w:rsid w:val="005514F8"/>
    <w:rsid w:val="0056322C"/>
    <w:rsid w:val="00571C93"/>
    <w:rsid w:val="00574B2B"/>
    <w:rsid w:val="00580254"/>
    <w:rsid w:val="0058389C"/>
    <w:rsid w:val="00592EC2"/>
    <w:rsid w:val="005B78D8"/>
    <w:rsid w:val="005B7B62"/>
    <w:rsid w:val="005C61C7"/>
    <w:rsid w:val="005C74F2"/>
    <w:rsid w:val="005E186D"/>
    <w:rsid w:val="005E2021"/>
    <w:rsid w:val="005E3842"/>
    <w:rsid w:val="005E4917"/>
    <w:rsid w:val="005E4EF2"/>
    <w:rsid w:val="005F0043"/>
    <w:rsid w:val="006021F6"/>
    <w:rsid w:val="00606AC0"/>
    <w:rsid w:val="0060729C"/>
    <w:rsid w:val="006107C0"/>
    <w:rsid w:val="00611F5C"/>
    <w:rsid w:val="00614778"/>
    <w:rsid w:val="00620444"/>
    <w:rsid w:val="00622646"/>
    <w:rsid w:val="00622DF3"/>
    <w:rsid w:val="00623713"/>
    <w:rsid w:val="006243C7"/>
    <w:rsid w:val="00631FCB"/>
    <w:rsid w:val="00635F62"/>
    <w:rsid w:val="006413F2"/>
    <w:rsid w:val="00641AB2"/>
    <w:rsid w:val="00642917"/>
    <w:rsid w:val="00642EA2"/>
    <w:rsid w:val="0064309D"/>
    <w:rsid w:val="0064416F"/>
    <w:rsid w:val="006473DE"/>
    <w:rsid w:val="00647928"/>
    <w:rsid w:val="00653B4D"/>
    <w:rsid w:val="00674D77"/>
    <w:rsid w:val="00674ED6"/>
    <w:rsid w:val="0067537B"/>
    <w:rsid w:val="006755E6"/>
    <w:rsid w:val="00676DAE"/>
    <w:rsid w:val="00681BDF"/>
    <w:rsid w:val="006829E3"/>
    <w:rsid w:val="00684C20"/>
    <w:rsid w:val="00694905"/>
    <w:rsid w:val="006B2767"/>
    <w:rsid w:val="006B6A41"/>
    <w:rsid w:val="006B7156"/>
    <w:rsid w:val="006C01C8"/>
    <w:rsid w:val="006C25FB"/>
    <w:rsid w:val="006C2ACF"/>
    <w:rsid w:val="006C6100"/>
    <w:rsid w:val="006D0DF5"/>
    <w:rsid w:val="006D3537"/>
    <w:rsid w:val="006E1E34"/>
    <w:rsid w:val="006F0743"/>
    <w:rsid w:val="006F0815"/>
    <w:rsid w:val="006F0910"/>
    <w:rsid w:val="006F0FC3"/>
    <w:rsid w:val="006F3554"/>
    <w:rsid w:val="006F66F7"/>
    <w:rsid w:val="00700224"/>
    <w:rsid w:val="00700389"/>
    <w:rsid w:val="00704426"/>
    <w:rsid w:val="00710FB7"/>
    <w:rsid w:val="007143D0"/>
    <w:rsid w:val="007250F1"/>
    <w:rsid w:val="00730F55"/>
    <w:rsid w:val="00731BD3"/>
    <w:rsid w:val="00734361"/>
    <w:rsid w:val="00735116"/>
    <w:rsid w:val="0074100F"/>
    <w:rsid w:val="00743789"/>
    <w:rsid w:val="0074699D"/>
    <w:rsid w:val="00747826"/>
    <w:rsid w:val="0075186B"/>
    <w:rsid w:val="0076464D"/>
    <w:rsid w:val="00765F6C"/>
    <w:rsid w:val="00767737"/>
    <w:rsid w:val="007720CC"/>
    <w:rsid w:val="00773113"/>
    <w:rsid w:val="007854B6"/>
    <w:rsid w:val="0079319A"/>
    <w:rsid w:val="0079546C"/>
    <w:rsid w:val="00796DAB"/>
    <w:rsid w:val="007A2ED7"/>
    <w:rsid w:val="007A33B9"/>
    <w:rsid w:val="007B5F3A"/>
    <w:rsid w:val="007C0EE5"/>
    <w:rsid w:val="007C2554"/>
    <w:rsid w:val="007C31B0"/>
    <w:rsid w:val="007C4686"/>
    <w:rsid w:val="007C78E5"/>
    <w:rsid w:val="007D5B2D"/>
    <w:rsid w:val="007D6309"/>
    <w:rsid w:val="007D6887"/>
    <w:rsid w:val="007D6ACE"/>
    <w:rsid w:val="007E1CC2"/>
    <w:rsid w:val="007E3A0D"/>
    <w:rsid w:val="007E51EB"/>
    <w:rsid w:val="007F1599"/>
    <w:rsid w:val="00802924"/>
    <w:rsid w:val="0080365E"/>
    <w:rsid w:val="00810EF9"/>
    <w:rsid w:val="0081123B"/>
    <w:rsid w:val="008119AC"/>
    <w:rsid w:val="00823C68"/>
    <w:rsid w:val="00824A5D"/>
    <w:rsid w:val="008318E1"/>
    <w:rsid w:val="00841347"/>
    <w:rsid w:val="00843CEC"/>
    <w:rsid w:val="00844F8D"/>
    <w:rsid w:val="0084713C"/>
    <w:rsid w:val="00850EAE"/>
    <w:rsid w:val="00856217"/>
    <w:rsid w:val="0085649C"/>
    <w:rsid w:val="00860255"/>
    <w:rsid w:val="008621E0"/>
    <w:rsid w:val="00864716"/>
    <w:rsid w:val="00865051"/>
    <w:rsid w:val="00875598"/>
    <w:rsid w:val="00877239"/>
    <w:rsid w:val="008833F6"/>
    <w:rsid w:val="0088487A"/>
    <w:rsid w:val="00887814"/>
    <w:rsid w:val="00894559"/>
    <w:rsid w:val="0089544F"/>
    <w:rsid w:val="00897928"/>
    <w:rsid w:val="008A470F"/>
    <w:rsid w:val="008C03B1"/>
    <w:rsid w:val="008C1C26"/>
    <w:rsid w:val="008C28B5"/>
    <w:rsid w:val="008D4370"/>
    <w:rsid w:val="008D7B5F"/>
    <w:rsid w:val="008E0478"/>
    <w:rsid w:val="008E3AB2"/>
    <w:rsid w:val="008E66B6"/>
    <w:rsid w:val="008F5849"/>
    <w:rsid w:val="008F7651"/>
    <w:rsid w:val="008F7C24"/>
    <w:rsid w:val="0090742E"/>
    <w:rsid w:val="00907D9E"/>
    <w:rsid w:val="0091063E"/>
    <w:rsid w:val="00914FC3"/>
    <w:rsid w:val="00916593"/>
    <w:rsid w:val="00921E4B"/>
    <w:rsid w:val="00922B7A"/>
    <w:rsid w:val="00925D4E"/>
    <w:rsid w:val="00927CF6"/>
    <w:rsid w:val="009330C0"/>
    <w:rsid w:val="009373F1"/>
    <w:rsid w:val="0094278C"/>
    <w:rsid w:val="00944575"/>
    <w:rsid w:val="00945EF2"/>
    <w:rsid w:val="00950B6A"/>
    <w:rsid w:val="00954431"/>
    <w:rsid w:val="009658D0"/>
    <w:rsid w:val="00967DAB"/>
    <w:rsid w:val="00974525"/>
    <w:rsid w:val="00977F58"/>
    <w:rsid w:val="00981447"/>
    <w:rsid w:val="00985904"/>
    <w:rsid w:val="00987F83"/>
    <w:rsid w:val="009957E2"/>
    <w:rsid w:val="00997BDA"/>
    <w:rsid w:val="009B180B"/>
    <w:rsid w:val="009B2B81"/>
    <w:rsid w:val="009B3878"/>
    <w:rsid w:val="009C2421"/>
    <w:rsid w:val="009C56EE"/>
    <w:rsid w:val="009C6A3F"/>
    <w:rsid w:val="009D5A5A"/>
    <w:rsid w:val="009E2994"/>
    <w:rsid w:val="009E33C7"/>
    <w:rsid w:val="009E6D57"/>
    <w:rsid w:val="009F0424"/>
    <w:rsid w:val="009F3048"/>
    <w:rsid w:val="009F5EED"/>
    <w:rsid w:val="009F650B"/>
    <w:rsid w:val="009F6544"/>
    <w:rsid w:val="00A064CA"/>
    <w:rsid w:val="00A139D0"/>
    <w:rsid w:val="00A13C7D"/>
    <w:rsid w:val="00A13DAA"/>
    <w:rsid w:val="00A156DC"/>
    <w:rsid w:val="00A20D7B"/>
    <w:rsid w:val="00A21C71"/>
    <w:rsid w:val="00A22537"/>
    <w:rsid w:val="00A23E76"/>
    <w:rsid w:val="00A25FBA"/>
    <w:rsid w:val="00A31146"/>
    <w:rsid w:val="00A35631"/>
    <w:rsid w:val="00A44AB3"/>
    <w:rsid w:val="00A47AA5"/>
    <w:rsid w:val="00A51302"/>
    <w:rsid w:val="00A53568"/>
    <w:rsid w:val="00A7106A"/>
    <w:rsid w:val="00A801BB"/>
    <w:rsid w:val="00A823F6"/>
    <w:rsid w:val="00A82FB7"/>
    <w:rsid w:val="00A86071"/>
    <w:rsid w:val="00A96673"/>
    <w:rsid w:val="00AA0E57"/>
    <w:rsid w:val="00AA15A2"/>
    <w:rsid w:val="00AA1AD6"/>
    <w:rsid w:val="00AA6704"/>
    <w:rsid w:val="00AA7619"/>
    <w:rsid w:val="00AA7B1D"/>
    <w:rsid w:val="00AB04A1"/>
    <w:rsid w:val="00AB14A1"/>
    <w:rsid w:val="00AB213E"/>
    <w:rsid w:val="00AB3362"/>
    <w:rsid w:val="00AB429B"/>
    <w:rsid w:val="00AC44A5"/>
    <w:rsid w:val="00AC7A97"/>
    <w:rsid w:val="00AD1AF7"/>
    <w:rsid w:val="00AD221B"/>
    <w:rsid w:val="00AD381D"/>
    <w:rsid w:val="00AD690C"/>
    <w:rsid w:val="00AE2A8A"/>
    <w:rsid w:val="00AE2C80"/>
    <w:rsid w:val="00AF01BC"/>
    <w:rsid w:val="00AF0AF4"/>
    <w:rsid w:val="00AF1B5D"/>
    <w:rsid w:val="00AF5DD7"/>
    <w:rsid w:val="00B02CD3"/>
    <w:rsid w:val="00B146A0"/>
    <w:rsid w:val="00B20CB3"/>
    <w:rsid w:val="00B21F4E"/>
    <w:rsid w:val="00B330F1"/>
    <w:rsid w:val="00B3748F"/>
    <w:rsid w:val="00B47348"/>
    <w:rsid w:val="00B529E3"/>
    <w:rsid w:val="00B554F9"/>
    <w:rsid w:val="00B57F91"/>
    <w:rsid w:val="00B73C86"/>
    <w:rsid w:val="00B808CE"/>
    <w:rsid w:val="00B8717D"/>
    <w:rsid w:val="00BA5913"/>
    <w:rsid w:val="00BB0ECA"/>
    <w:rsid w:val="00BB56A8"/>
    <w:rsid w:val="00BC0FAC"/>
    <w:rsid w:val="00BC3765"/>
    <w:rsid w:val="00BC3DB7"/>
    <w:rsid w:val="00BD2295"/>
    <w:rsid w:val="00BD349C"/>
    <w:rsid w:val="00BD43C7"/>
    <w:rsid w:val="00BD6419"/>
    <w:rsid w:val="00BE7C11"/>
    <w:rsid w:val="00BF030E"/>
    <w:rsid w:val="00BF085E"/>
    <w:rsid w:val="00BF5B99"/>
    <w:rsid w:val="00C00AF7"/>
    <w:rsid w:val="00C11FF0"/>
    <w:rsid w:val="00C12D11"/>
    <w:rsid w:val="00C1606F"/>
    <w:rsid w:val="00C202FD"/>
    <w:rsid w:val="00C34AB6"/>
    <w:rsid w:val="00C35495"/>
    <w:rsid w:val="00C35806"/>
    <w:rsid w:val="00C43B0F"/>
    <w:rsid w:val="00C441B4"/>
    <w:rsid w:val="00C4468A"/>
    <w:rsid w:val="00C46942"/>
    <w:rsid w:val="00C47D2B"/>
    <w:rsid w:val="00C5307E"/>
    <w:rsid w:val="00C53763"/>
    <w:rsid w:val="00C53EAA"/>
    <w:rsid w:val="00C54BCA"/>
    <w:rsid w:val="00C54ED0"/>
    <w:rsid w:val="00C600FC"/>
    <w:rsid w:val="00C602E4"/>
    <w:rsid w:val="00C6353D"/>
    <w:rsid w:val="00C646FB"/>
    <w:rsid w:val="00C66474"/>
    <w:rsid w:val="00C757FA"/>
    <w:rsid w:val="00C815F2"/>
    <w:rsid w:val="00C913CF"/>
    <w:rsid w:val="00C92EBD"/>
    <w:rsid w:val="00CA35AE"/>
    <w:rsid w:val="00CA4D37"/>
    <w:rsid w:val="00CB379D"/>
    <w:rsid w:val="00CB6197"/>
    <w:rsid w:val="00CC33E0"/>
    <w:rsid w:val="00CC603E"/>
    <w:rsid w:val="00CC66B7"/>
    <w:rsid w:val="00CD007A"/>
    <w:rsid w:val="00CD088C"/>
    <w:rsid w:val="00CE1DE5"/>
    <w:rsid w:val="00CE3473"/>
    <w:rsid w:val="00CE4AD2"/>
    <w:rsid w:val="00CE5A54"/>
    <w:rsid w:val="00CF24BD"/>
    <w:rsid w:val="00CF6A6E"/>
    <w:rsid w:val="00D02775"/>
    <w:rsid w:val="00D06B9C"/>
    <w:rsid w:val="00D15199"/>
    <w:rsid w:val="00D2443D"/>
    <w:rsid w:val="00D26E48"/>
    <w:rsid w:val="00D30817"/>
    <w:rsid w:val="00D30F67"/>
    <w:rsid w:val="00D32C6D"/>
    <w:rsid w:val="00D46693"/>
    <w:rsid w:val="00D64580"/>
    <w:rsid w:val="00D65A24"/>
    <w:rsid w:val="00D67EE8"/>
    <w:rsid w:val="00D72F01"/>
    <w:rsid w:val="00D755A2"/>
    <w:rsid w:val="00D76EF9"/>
    <w:rsid w:val="00D81D4A"/>
    <w:rsid w:val="00D84BC1"/>
    <w:rsid w:val="00D90001"/>
    <w:rsid w:val="00D90BC0"/>
    <w:rsid w:val="00D95E20"/>
    <w:rsid w:val="00DA13C3"/>
    <w:rsid w:val="00DA18B7"/>
    <w:rsid w:val="00DA20CA"/>
    <w:rsid w:val="00DA20E2"/>
    <w:rsid w:val="00DA5054"/>
    <w:rsid w:val="00DB3B25"/>
    <w:rsid w:val="00DC44E8"/>
    <w:rsid w:val="00DC462E"/>
    <w:rsid w:val="00DD2E9D"/>
    <w:rsid w:val="00DD38E5"/>
    <w:rsid w:val="00DD468E"/>
    <w:rsid w:val="00DD53A9"/>
    <w:rsid w:val="00DD659E"/>
    <w:rsid w:val="00DE6620"/>
    <w:rsid w:val="00DE6C81"/>
    <w:rsid w:val="00DF0405"/>
    <w:rsid w:val="00DF718E"/>
    <w:rsid w:val="00E01D1C"/>
    <w:rsid w:val="00E0242F"/>
    <w:rsid w:val="00E02E66"/>
    <w:rsid w:val="00E039BC"/>
    <w:rsid w:val="00E070B1"/>
    <w:rsid w:val="00E128A0"/>
    <w:rsid w:val="00E12CFD"/>
    <w:rsid w:val="00E13E77"/>
    <w:rsid w:val="00E179B9"/>
    <w:rsid w:val="00E24282"/>
    <w:rsid w:val="00E3023A"/>
    <w:rsid w:val="00E315E9"/>
    <w:rsid w:val="00E31E28"/>
    <w:rsid w:val="00E3359F"/>
    <w:rsid w:val="00E44D18"/>
    <w:rsid w:val="00E467ED"/>
    <w:rsid w:val="00E5205D"/>
    <w:rsid w:val="00E64017"/>
    <w:rsid w:val="00E66ABE"/>
    <w:rsid w:val="00E742F5"/>
    <w:rsid w:val="00E74A79"/>
    <w:rsid w:val="00E76C6B"/>
    <w:rsid w:val="00E81606"/>
    <w:rsid w:val="00E81E0A"/>
    <w:rsid w:val="00E9255F"/>
    <w:rsid w:val="00E92CA2"/>
    <w:rsid w:val="00E93B50"/>
    <w:rsid w:val="00E95B6D"/>
    <w:rsid w:val="00E975EE"/>
    <w:rsid w:val="00EA1BA9"/>
    <w:rsid w:val="00EA1F50"/>
    <w:rsid w:val="00EB6357"/>
    <w:rsid w:val="00EC1259"/>
    <w:rsid w:val="00EC32C1"/>
    <w:rsid w:val="00EC58BA"/>
    <w:rsid w:val="00EE03CC"/>
    <w:rsid w:val="00EE4E73"/>
    <w:rsid w:val="00EE66F8"/>
    <w:rsid w:val="00EE7FC6"/>
    <w:rsid w:val="00EF5BEB"/>
    <w:rsid w:val="00F049DF"/>
    <w:rsid w:val="00F05AAE"/>
    <w:rsid w:val="00F12E03"/>
    <w:rsid w:val="00F13C98"/>
    <w:rsid w:val="00F2028A"/>
    <w:rsid w:val="00F279C6"/>
    <w:rsid w:val="00F3005D"/>
    <w:rsid w:val="00F3168A"/>
    <w:rsid w:val="00F31EE6"/>
    <w:rsid w:val="00F3228B"/>
    <w:rsid w:val="00F4224F"/>
    <w:rsid w:val="00F435AD"/>
    <w:rsid w:val="00F439BD"/>
    <w:rsid w:val="00F605AE"/>
    <w:rsid w:val="00F634D6"/>
    <w:rsid w:val="00F65128"/>
    <w:rsid w:val="00F81905"/>
    <w:rsid w:val="00F84840"/>
    <w:rsid w:val="00F8499B"/>
    <w:rsid w:val="00F91022"/>
    <w:rsid w:val="00FA1FF0"/>
    <w:rsid w:val="00FA3C24"/>
    <w:rsid w:val="00FA650B"/>
    <w:rsid w:val="00FB2939"/>
    <w:rsid w:val="00FB399A"/>
    <w:rsid w:val="00FC7AB7"/>
    <w:rsid w:val="00FD320F"/>
    <w:rsid w:val="00FD77BE"/>
    <w:rsid w:val="00FF115A"/>
    <w:rsid w:val="00FF1274"/>
    <w:rsid w:val="00FF3150"/>
    <w:rsid w:val="00FF4390"/>
    <w:rsid w:val="00FF601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01FC83B7"/>
  <w15:docId w15:val="{F6ED40CD-E543-42E5-A900-CC5A802747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01C8"/>
    <w:pPr>
      <w:spacing w:line="340" w:lineRule="atLeast"/>
    </w:pPr>
    <w:rPr>
      <w:rFonts w:ascii="Bosch Office Sans" w:hAnsi="Bosch Office Sans"/>
      <w:sz w:val="21"/>
      <w:szCs w:val="21"/>
      <w:lang w:val="en-US" w:eastAsia="en-US"/>
    </w:rPr>
  </w:style>
  <w:style w:type="paragraph" w:styleId="Heading1">
    <w:name w:val="heading 1"/>
    <w:basedOn w:val="Normal"/>
    <w:link w:val="Heading1Char"/>
    <w:uiPriority w:val="9"/>
    <w:qFormat/>
    <w:rsid w:val="003A53A5"/>
    <w:pPr>
      <w:spacing w:before="100" w:beforeAutospacing="1" w:after="100" w:afterAutospacing="1" w:line="240" w:lineRule="auto"/>
      <w:outlineLvl w:val="0"/>
    </w:pPr>
    <w:rPr>
      <w:rFonts w:ascii="Times New Roman" w:hAnsi="Times New Roman"/>
      <w:b/>
      <w:bCs/>
      <w:kern w:val="36"/>
      <w:sz w:val="48"/>
      <w:szCs w:val="48"/>
      <w:lang w:val="de-DE" w:eastAsia="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LStat">
    <w:name w:val="MLStat"/>
    <w:basedOn w:val="Normal"/>
    <w:rsid w:val="001A2A47"/>
    <w:pPr>
      <w:spacing w:before="2" w:after="2" w:line="20" w:lineRule="exact"/>
      <w:ind w:left="2000" w:right="2000" w:firstLine="2000"/>
    </w:pPr>
    <w:rPr>
      <w:rFonts w:ascii="MLStat" w:hAnsi="MLStat"/>
      <w:noProof/>
      <w:sz w:val="2"/>
    </w:rPr>
  </w:style>
  <w:style w:type="paragraph" w:styleId="Header">
    <w:name w:val="header"/>
    <w:basedOn w:val="Normal"/>
    <w:rsid w:val="001A2A47"/>
    <w:pPr>
      <w:tabs>
        <w:tab w:val="center" w:pos="4153"/>
        <w:tab w:val="right" w:pos="8306"/>
      </w:tabs>
    </w:pPr>
  </w:style>
  <w:style w:type="paragraph" w:styleId="Footer">
    <w:name w:val="footer"/>
    <w:basedOn w:val="Normal"/>
    <w:rsid w:val="001A2A47"/>
    <w:pPr>
      <w:tabs>
        <w:tab w:val="center" w:pos="4153"/>
        <w:tab w:val="right" w:pos="8306"/>
      </w:tabs>
    </w:pPr>
  </w:style>
  <w:style w:type="paragraph" w:customStyle="1" w:styleId="Oberzeile">
    <w:name w:val="Oberzeile"/>
    <w:basedOn w:val="Normal"/>
    <w:next w:val="Headline"/>
    <w:rsid w:val="001A2A47"/>
    <w:pPr>
      <w:spacing w:line="240" w:lineRule="auto"/>
    </w:pPr>
    <w:rPr>
      <w:sz w:val="30"/>
    </w:rPr>
  </w:style>
  <w:style w:type="paragraph" w:customStyle="1" w:styleId="Headline">
    <w:name w:val="Headline"/>
    <w:basedOn w:val="Normal"/>
    <w:next w:val="Unterzeile"/>
    <w:rsid w:val="006C01C8"/>
    <w:pPr>
      <w:spacing w:line="240" w:lineRule="auto"/>
    </w:pPr>
    <w:rPr>
      <w:b/>
      <w:sz w:val="30"/>
      <w:szCs w:val="30"/>
    </w:rPr>
  </w:style>
  <w:style w:type="paragraph" w:customStyle="1" w:styleId="Unterzeile">
    <w:name w:val="Unterzeile"/>
    <w:basedOn w:val="Normal"/>
    <w:next w:val="Normal"/>
    <w:rsid w:val="001A2A47"/>
    <w:pPr>
      <w:spacing w:line="240" w:lineRule="auto"/>
    </w:pPr>
    <w:rPr>
      <w:sz w:val="30"/>
      <w:szCs w:val="30"/>
    </w:rPr>
  </w:style>
  <w:style w:type="paragraph" w:customStyle="1" w:styleId="Strichpunkt">
    <w:name w:val="Strichpunkt"/>
    <w:basedOn w:val="Normal"/>
    <w:rsid w:val="001A2A47"/>
    <w:pPr>
      <w:numPr>
        <w:numId w:val="4"/>
      </w:numPr>
    </w:pPr>
  </w:style>
  <w:style w:type="paragraph" w:customStyle="1" w:styleId="Zwischenberschrift">
    <w:name w:val="Zwischenüberschrift"/>
    <w:basedOn w:val="Normal"/>
    <w:next w:val="Normal"/>
    <w:rsid w:val="006C01C8"/>
    <w:rPr>
      <w:b/>
    </w:rPr>
  </w:style>
  <w:style w:type="paragraph" w:customStyle="1" w:styleId="mlstat0">
    <w:name w:val="mlstat"/>
    <w:basedOn w:val="Normal"/>
    <w:rsid w:val="006C01C8"/>
    <w:pPr>
      <w:spacing w:before="100" w:beforeAutospacing="1" w:after="100" w:afterAutospacing="1" w:line="240" w:lineRule="auto"/>
    </w:pPr>
    <w:rPr>
      <w:rFonts w:eastAsia="Calibri"/>
      <w:sz w:val="24"/>
      <w:szCs w:val="24"/>
      <w:lang w:eastAsia="de-DE"/>
    </w:rPr>
  </w:style>
  <w:style w:type="character" w:styleId="Hyperlink">
    <w:name w:val="Hyperlink"/>
    <w:basedOn w:val="DefaultParagraphFont"/>
    <w:uiPriority w:val="99"/>
    <w:rsid w:val="001A2A47"/>
    <w:rPr>
      <w:color w:val="0000FF"/>
      <w:u w:val="single"/>
    </w:rPr>
  </w:style>
  <w:style w:type="paragraph" w:styleId="BalloonText">
    <w:name w:val="Balloon Text"/>
    <w:basedOn w:val="Normal"/>
    <w:semiHidden/>
    <w:rsid w:val="001A2A47"/>
    <w:rPr>
      <w:rFonts w:ascii="Tahoma" w:hAnsi="Tahoma" w:cs="Tahoma"/>
      <w:sz w:val="16"/>
      <w:szCs w:val="16"/>
    </w:rPr>
  </w:style>
  <w:style w:type="character" w:styleId="FollowedHyperlink">
    <w:name w:val="FollowedHyperlink"/>
    <w:basedOn w:val="DefaultParagraphFont"/>
    <w:rsid w:val="001B0CCE"/>
    <w:rPr>
      <w:color w:val="606420"/>
      <w:u w:val="single"/>
    </w:rPr>
  </w:style>
  <w:style w:type="character" w:customStyle="1" w:styleId="st">
    <w:name w:val="st"/>
    <w:basedOn w:val="DefaultParagraphFont"/>
    <w:rsid w:val="00C54BCA"/>
  </w:style>
  <w:style w:type="character" w:styleId="Emphasis">
    <w:name w:val="Emphasis"/>
    <w:basedOn w:val="DefaultParagraphFont"/>
    <w:uiPriority w:val="20"/>
    <w:qFormat/>
    <w:rsid w:val="00C54BCA"/>
    <w:rPr>
      <w:i/>
      <w:iCs/>
    </w:rPr>
  </w:style>
  <w:style w:type="character" w:styleId="Strong">
    <w:name w:val="Strong"/>
    <w:basedOn w:val="DefaultParagraphFont"/>
    <w:uiPriority w:val="22"/>
    <w:qFormat/>
    <w:rsid w:val="00622DF3"/>
    <w:rPr>
      <w:b/>
      <w:bCs/>
    </w:rPr>
  </w:style>
  <w:style w:type="character" w:styleId="CommentReference">
    <w:name w:val="annotation reference"/>
    <w:basedOn w:val="DefaultParagraphFont"/>
    <w:semiHidden/>
    <w:unhideWhenUsed/>
    <w:rsid w:val="00484241"/>
    <w:rPr>
      <w:sz w:val="16"/>
      <w:szCs w:val="16"/>
    </w:rPr>
  </w:style>
  <w:style w:type="paragraph" w:styleId="CommentText">
    <w:name w:val="annotation text"/>
    <w:basedOn w:val="Normal"/>
    <w:link w:val="CommentTextChar"/>
    <w:unhideWhenUsed/>
    <w:rsid w:val="00484241"/>
    <w:pPr>
      <w:spacing w:line="240" w:lineRule="auto"/>
    </w:pPr>
    <w:rPr>
      <w:sz w:val="20"/>
      <w:szCs w:val="20"/>
    </w:rPr>
  </w:style>
  <w:style w:type="character" w:customStyle="1" w:styleId="CommentTextChar">
    <w:name w:val="Comment Text Char"/>
    <w:basedOn w:val="DefaultParagraphFont"/>
    <w:link w:val="CommentText"/>
    <w:rsid w:val="00484241"/>
    <w:rPr>
      <w:rFonts w:ascii="Bosch Office Sans" w:hAnsi="Bosch Office Sans"/>
      <w:lang w:val="en-US" w:eastAsia="en-US"/>
    </w:rPr>
  </w:style>
  <w:style w:type="paragraph" w:styleId="CommentSubject">
    <w:name w:val="annotation subject"/>
    <w:basedOn w:val="CommentText"/>
    <w:next w:val="CommentText"/>
    <w:link w:val="CommentSubjectChar"/>
    <w:semiHidden/>
    <w:unhideWhenUsed/>
    <w:rsid w:val="00484241"/>
    <w:rPr>
      <w:b/>
      <w:bCs/>
    </w:rPr>
  </w:style>
  <w:style w:type="character" w:customStyle="1" w:styleId="CommentSubjectChar">
    <w:name w:val="Comment Subject Char"/>
    <w:basedOn w:val="CommentTextChar"/>
    <w:link w:val="CommentSubject"/>
    <w:semiHidden/>
    <w:rsid w:val="00484241"/>
    <w:rPr>
      <w:rFonts w:ascii="Bosch Office Sans" w:hAnsi="Bosch Office Sans"/>
      <w:b/>
      <w:bCs/>
      <w:lang w:val="en-US" w:eastAsia="en-US"/>
    </w:rPr>
  </w:style>
  <w:style w:type="paragraph" w:styleId="ListParagraph">
    <w:name w:val="List Paragraph"/>
    <w:basedOn w:val="Normal"/>
    <w:uiPriority w:val="34"/>
    <w:qFormat/>
    <w:rsid w:val="003D4A82"/>
    <w:pPr>
      <w:spacing w:line="295" w:lineRule="atLeast"/>
      <w:ind w:left="720"/>
      <w:contextualSpacing/>
    </w:pPr>
    <w:rPr>
      <w:sz w:val="22"/>
      <w:szCs w:val="22"/>
      <w:lang w:val="de-DE"/>
    </w:rPr>
  </w:style>
  <w:style w:type="character" w:customStyle="1" w:styleId="Heading1Char">
    <w:name w:val="Heading 1 Char"/>
    <w:basedOn w:val="DefaultParagraphFont"/>
    <w:link w:val="Heading1"/>
    <w:uiPriority w:val="9"/>
    <w:rsid w:val="003A53A5"/>
    <w:rPr>
      <w:b/>
      <w:bCs/>
      <w:kern w:val="36"/>
      <w:sz w:val="48"/>
      <w:szCs w:val="48"/>
    </w:rPr>
  </w:style>
  <w:style w:type="paragraph" w:styleId="Revision">
    <w:name w:val="Revision"/>
    <w:hidden/>
    <w:uiPriority w:val="99"/>
    <w:semiHidden/>
    <w:rsid w:val="00676DAE"/>
    <w:rPr>
      <w:rFonts w:ascii="Bosch Office Sans" w:hAnsi="Bosch Office Sans"/>
      <w:sz w:val="21"/>
      <w:szCs w:val="21"/>
      <w:lang w:val="en-US" w:eastAsia="en-US"/>
    </w:rPr>
  </w:style>
  <w:style w:type="paragraph" w:styleId="FootnoteText">
    <w:name w:val="footnote text"/>
    <w:basedOn w:val="Normal"/>
    <w:link w:val="FootnoteTextChar"/>
    <w:semiHidden/>
    <w:unhideWhenUsed/>
    <w:rsid w:val="00F81905"/>
    <w:pPr>
      <w:spacing w:line="240" w:lineRule="auto"/>
    </w:pPr>
    <w:rPr>
      <w:sz w:val="20"/>
      <w:szCs w:val="20"/>
    </w:rPr>
  </w:style>
  <w:style w:type="character" w:customStyle="1" w:styleId="FootnoteTextChar">
    <w:name w:val="Footnote Text Char"/>
    <w:basedOn w:val="DefaultParagraphFont"/>
    <w:link w:val="FootnoteText"/>
    <w:semiHidden/>
    <w:rsid w:val="00F81905"/>
    <w:rPr>
      <w:rFonts w:ascii="Bosch Office Sans" w:hAnsi="Bosch Office Sans"/>
      <w:lang w:val="en-US" w:eastAsia="en-US"/>
    </w:rPr>
  </w:style>
  <w:style w:type="character" w:styleId="FootnoteReference">
    <w:name w:val="footnote reference"/>
    <w:basedOn w:val="DefaultParagraphFont"/>
    <w:semiHidden/>
    <w:unhideWhenUsed/>
    <w:rsid w:val="00F81905"/>
    <w:rPr>
      <w:vertAlign w:val="superscript"/>
    </w:rPr>
  </w:style>
  <w:style w:type="paragraph" w:styleId="NormalWeb">
    <w:name w:val="Normal (Web)"/>
    <w:basedOn w:val="Normal"/>
    <w:uiPriority w:val="99"/>
    <w:unhideWhenUsed/>
    <w:rsid w:val="000514EB"/>
    <w:pPr>
      <w:spacing w:before="100" w:beforeAutospacing="1" w:after="100" w:afterAutospacing="1" w:line="240" w:lineRule="auto"/>
    </w:pPr>
    <w:rPr>
      <w:rFonts w:ascii="Times New Roman" w:hAnsi="Times New Roman"/>
      <w:sz w:val="24"/>
      <w:szCs w:val="24"/>
      <w:lang w:val="de-DE"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90429">
      <w:bodyDiv w:val="1"/>
      <w:marLeft w:val="0"/>
      <w:marRight w:val="0"/>
      <w:marTop w:val="0"/>
      <w:marBottom w:val="0"/>
      <w:divBdr>
        <w:top w:val="none" w:sz="0" w:space="0" w:color="auto"/>
        <w:left w:val="none" w:sz="0" w:space="0" w:color="auto"/>
        <w:bottom w:val="none" w:sz="0" w:space="0" w:color="auto"/>
        <w:right w:val="none" w:sz="0" w:space="0" w:color="auto"/>
      </w:divBdr>
    </w:div>
    <w:div w:id="1917012004">
      <w:bodyDiv w:val="1"/>
      <w:marLeft w:val="0"/>
      <w:marRight w:val="0"/>
      <w:marTop w:val="0"/>
      <w:marBottom w:val="0"/>
      <w:divBdr>
        <w:top w:val="none" w:sz="0" w:space="0" w:color="auto"/>
        <w:left w:val="none" w:sz="0" w:space="0" w:color="auto"/>
        <w:bottom w:val="none" w:sz="0" w:space="0" w:color="auto"/>
        <w:right w:val="none" w:sz="0" w:space="0" w:color="auto"/>
      </w:divBdr>
    </w:div>
    <w:div w:id="206309129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bosch-presse.de/pressportal/de/de/dr-rer-nat-volkmar-denner-43345.html" TargetMode="External"/><Relationship Id="rId18" Type="http://schemas.openxmlformats.org/officeDocument/2006/relationships/hyperlink" Target="http://www.bosch.ca" TargetMode="External"/><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hyperlink" Target="http://www.bosch-presse.de" TargetMode="External"/><Relationship Id="rId7" Type="http://schemas.openxmlformats.org/officeDocument/2006/relationships/settings" Target="settings.xml"/><Relationship Id="rId12" Type="http://schemas.openxmlformats.org/officeDocument/2006/relationships/hyperlink" Target="mailto:Tim.Wieland@us.bosch.com" TargetMode="External"/><Relationship Id="rId17" Type="http://schemas.openxmlformats.org/officeDocument/2006/relationships/hyperlink" Target="http://www.twitter.com/boschmexico" TargetMode="External"/><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http://www.twitter.com/boschusa" TargetMode="External"/><Relationship Id="rId20" Type="http://schemas.openxmlformats.org/officeDocument/2006/relationships/hyperlink" Target="http://www.iot.bosch.co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bosch-presse.de/pressportal/de/en/bosch-and-daimler-demonstrate-driverless-parking-in-real-life-conditions-116096.html" TargetMode="External"/><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www.bosch-iaa.de" TargetMode="External"/><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www.bosch.com/"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bosch-presse.de/pressportal/de/de/dr-ing-stefan-hartung-43341.html" TargetMode="External"/><Relationship Id="rId22" Type="http://schemas.openxmlformats.org/officeDocument/2006/relationships/hyperlink" Target="http://www.twitter.com/BoschPresse" TargetMode="External"/><Relationship Id="rId27"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www.boschusa.com" TargetMode="Externa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DAF5D521EB548E408709E1C5C8EBD9D6" ma:contentTypeVersion="10" ma:contentTypeDescription="Ein neues Dokument erstellen." ma:contentTypeScope="" ma:versionID="d61b49e2f137748db28898b7590fef88">
  <xsd:schema xmlns:xsd="http://www.w3.org/2001/XMLSchema" xmlns:xs="http://www.w3.org/2001/XMLSchema" xmlns:p="http://schemas.microsoft.com/office/2006/metadata/properties" xmlns:ns2="9f0ed2da-0cdc-4fcf-9ec0-60410b6d33b9" xmlns:ns3="5c8e8157-6f2d-460e-b4a0-22559347f26f" targetNamespace="http://schemas.microsoft.com/office/2006/metadata/properties" ma:root="true" ma:fieldsID="cd86a0dfe170cd11a48208d0af2febf9" ns2:_="" ns3:_="">
    <xsd:import namespace="9f0ed2da-0cdc-4fcf-9ec0-60410b6d33b9"/>
    <xsd:import namespace="5c8e8157-6f2d-460e-b4a0-22559347f26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3:SharedWithUsers" minOccurs="0"/>
                <xsd:element ref="ns3:SharedWithDetails" minOccurs="0"/>
                <xsd:element ref="ns2:MediaServiceLocatio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0ed2da-0cdc-4fcf-9ec0-60410b6d33b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5" nillable="true" ma:displayName="MediaServic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c8e8157-6f2d-460e-b4a0-22559347f26f" elementFormDefault="qualified">
    <xsd:import namespace="http://schemas.microsoft.com/office/2006/documentManagement/types"/>
    <xsd:import namespace="http://schemas.microsoft.com/office/infopath/2007/PartnerControls"/>
    <xsd:element name="SharedWithUsers" ma:index="13"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AFD141A-F723-46E7-8779-4040D2E2C824}">
  <ds:schemaRefs>
    <ds:schemaRef ds:uri="http://purl.org/dc/elements/1.1/"/>
    <ds:schemaRef ds:uri="http://schemas.microsoft.com/office/2006/metadata/properties"/>
    <ds:schemaRef ds:uri="5c8e8157-6f2d-460e-b4a0-22559347f26f"/>
    <ds:schemaRef ds:uri="http://purl.org/dc/terms/"/>
    <ds:schemaRef ds:uri="http://schemas.microsoft.com/office/2006/documentManagement/types"/>
    <ds:schemaRef ds:uri="http://schemas.microsoft.com/office/infopath/2007/PartnerControls"/>
    <ds:schemaRef ds:uri="http://schemas.openxmlformats.org/package/2006/metadata/core-properties"/>
    <ds:schemaRef ds:uri="9f0ed2da-0cdc-4fcf-9ec0-60410b6d33b9"/>
    <ds:schemaRef ds:uri="http://www.w3.org/XML/1998/namespace"/>
    <ds:schemaRef ds:uri="http://purl.org/dc/dcmitype/"/>
  </ds:schemaRefs>
</ds:datastoreItem>
</file>

<file path=customXml/itemProps2.xml><?xml version="1.0" encoding="utf-8"?>
<ds:datastoreItem xmlns:ds="http://schemas.openxmlformats.org/officeDocument/2006/customXml" ds:itemID="{01EF0362-C187-41C7-B7C9-6DD9D171DF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0ed2da-0cdc-4fcf-9ec0-60410b6d33b9"/>
    <ds:schemaRef ds:uri="5c8e8157-6f2d-460e-b4a0-22559347f2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DD5FE42-4578-4D64-9EBE-DDF808FF8123}">
  <ds:schemaRefs>
    <ds:schemaRef ds:uri="http://schemas.microsoft.com/sharepoint/v3/contenttype/forms"/>
  </ds:schemaRefs>
</ds:datastoreItem>
</file>

<file path=customXml/itemProps4.xml><?xml version="1.0" encoding="utf-8"?>
<ds:datastoreItem xmlns:ds="http://schemas.openxmlformats.org/officeDocument/2006/customXml" ds:itemID="{EFDD30E5-727C-4686-B6E5-3998902EE9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1390</Words>
  <Characters>8906</Characters>
  <Application>Microsoft Office Word</Application>
  <DocSecurity>0</DocSecurity>
  <Lines>74</Lines>
  <Paragraphs>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Presse Information</vt:lpstr>
      <vt:lpstr>Presse Information</vt:lpstr>
    </vt:vector>
  </TitlesOfParts>
  <Company>Bosch Group</Company>
  <LinksUpToDate>false</LinksUpToDate>
  <CharactersWithSpaces>10276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Presse Information</dc:title>
  <dc:creator>Fischer Annett (C/CCM3)</dc:creator>
  <cp:lastModifiedBy>Wieland Tim (C/CCR-US)</cp:lastModifiedBy>
  <cp:revision>3</cp:revision>
  <cp:lastPrinted>2019-07-19T15:17:00Z</cp:lastPrinted>
  <dcterms:created xsi:type="dcterms:W3CDTF">2019-07-22T20:58:00Z</dcterms:created>
  <dcterms:modified xsi:type="dcterms:W3CDTF">2019-07-22T20:58:00Z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0x010100DAF5D521EB548E408709E1C5C8EBD9D6</vt:lpwstr>
  </property>
</Properties>
</file>