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EF89D" w14:textId="43B66393" w:rsidR="003D505D" w:rsidRDefault="00274DDA" w:rsidP="003D505D">
      <w:pPr>
        <w:pStyle w:val="Oberzeile"/>
      </w:pPr>
      <w:r>
        <w:rPr>
          <w:b/>
        </w:rPr>
        <w:t xml:space="preserve">YORK </w:t>
      </w:r>
      <w:r w:rsidR="00A31BCE" w:rsidRPr="00A31BCE">
        <w:rPr>
          <w:b/>
          <w:bCs/>
        </w:rPr>
        <w:t xml:space="preserve">Introduces </w:t>
      </w:r>
      <w:r w:rsidR="002C65C4">
        <w:rPr>
          <w:b/>
          <w:bCs/>
        </w:rPr>
        <w:t xml:space="preserve">New </w:t>
      </w:r>
      <w:r w:rsidR="00A31BCE" w:rsidRPr="00A31BCE">
        <w:rPr>
          <w:b/>
          <w:bCs/>
        </w:rPr>
        <w:t xml:space="preserve">21-SEER Heat Pump </w:t>
      </w:r>
      <w:r w:rsidR="002C65C4">
        <w:rPr>
          <w:b/>
          <w:bCs/>
        </w:rPr>
        <w:t>Offering</w:t>
      </w:r>
      <w:r w:rsidR="00A31BCE" w:rsidRPr="00A31BCE">
        <w:rPr>
          <w:b/>
          <w:bCs/>
        </w:rPr>
        <w:t xml:space="preserve"> Simplified Installation &amp; </w:t>
      </w:r>
      <w:r w:rsidR="002C65C4">
        <w:rPr>
          <w:b/>
          <w:bCs/>
        </w:rPr>
        <w:t xml:space="preserve">Precise </w:t>
      </w:r>
      <w:r w:rsidR="00A31BCE" w:rsidRPr="00A31BCE">
        <w:rPr>
          <w:b/>
          <w:bCs/>
        </w:rPr>
        <w:t>Commissioning</w:t>
      </w:r>
      <w:r w:rsidR="00A31BCE">
        <w:t xml:space="preserve"> </w:t>
      </w:r>
    </w:p>
    <w:p w14:paraId="6D3442D9" w14:textId="6F6F7576" w:rsidR="003D505D" w:rsidRPr="00224839" w:rsidRDefault="003B1ED0" w:rsidP="003D505D">
      <w:pPr>
        <w:pStyle w:val="Headline"/>
        <w:rPr>
          <w:b/>
          <w:sz w:val="28"/>
          <w:szCs w:val="20"/>
        </w:rPr>
      </w:pPr>
      <w:r w:rsidRPr="00224839">
        <w:rPr>
          <w:sz w:val="28"/>
          <w:szCs w:val="20"/>
        </w:rPr>
        <w:t>Matched</w:t>
      </w:r>
      <w:r w:rsidR="00F56B28" w:rsidRPr="00224839">
        <w:rPr>
          <w:sz w:val="28"/>
          <w:szCs w:val="20"/>
        </w:rPr>
        <w:t xml:space="preserve"> with the</w:t>
      </w:r>
      <w:r w:rsidR="00E776E0" w:rsidRPr="00224839">
        <w:rPr>
          <w:sz w:val="28"/>
          <w:szCs w:val="20"/>
        </w:rPr>
        <w:t xml:space="preserve"> reimagined YORK® </w:t>
      </w:r>
      <w:r w:rsidR="00274DDA">
        <w:rPr>
          <w:sz w:val="28"/>
          <w:szCs w:val="20"/>
        </w:rPr>
        <w:t>communicating</w:t>
      </w:r>
      <w:r w:rsidR="00E776E0" w:rsidRPr="00224839">
        <w:rPr>
          <w:sz w:val="28"/>
          <w:szCs w:val="20"/>
        </w:rPr>
        <w:t xml:space="preserve"> thermostat</w:t>
      </w:r>
      <w:r w:rsidR="00F56B28" w:rsidRPr="00224839">
        <w:rPr>
          <w:sz w:val="28"/>
          <w:szCs w:val="20"/>
        </w:rPr>
        <w:t xml:space="preserve">, the combination delivers </w:t>
      </w:r>
      <w:r w:rsidR="00274DDA" w:rsidRPr="00224839">
        <w:rPr>
          <w:sz w:val="28"/>
          <w:szCs w:val="20"/>
        </w:rPr>
        <w:t>homeowners and contractors</w:t>
      </w:r>
      <w:r w:rsidR="00274DDA">
        <w:rPr>
          <w:sz w:val="28"/>
          <w:szCs w:val="20"/>
        </w:rPr>
        <w:t xml:space="preserve"> </w:t>
      </w:r>
      <w:r w:rsidR="00F56B28" w:rsidRPr="00224839">
        <w:rPr>
          <w:sz w:val="28"/>
          <w:szCs w:val="20"/>
        </w:rPr>
        <w:t xml:space="preserve">a </w:t>
      </w:r>
      <w:r w:rsidR="00274DDA">
        <w:rPr>
          <w:sz w:val="28"/>
          <w:szCs w:val="20"/>
        </w:rPr>
        <w:t xml:space="preserve">precise, </w:t>
      </w:r>
      <w:r w:rsidR="00F56B28" w:rsidRPr="00224839">
        <w:rPr>
          <w:sz w:val="28"/>
          <w:szCs w:val="20"/>
        </w:rPr>
        <w:t xml:space="preserve">fully </w:t>
      </w:r>
      <w:r w:rsidRPr="00224839">
        <w:rPr>
          <w:sz w:val="28"/>
          <w:szCs w:val="20"/>
        </w:rPr>
        <w:t xml:space="preserve">optimized </w:t>
      </w:r>
      <w:r w:rsidR="00274DDA">
        <w:rPr>
          <w:sz w:val="28"/>
          <w:szCs w:val="20"/>
        </w:rPr>
        <w:t>system</w:t>
      </w:r>
    </w:p>
    <w:p w14:paraId="08F5784B" w14:textId="77777777" w:rsidR="0005459C" w:rsidRDefault="0005459C">
      <w:pPr>
        <w:rPr>
          <w:lang w:val="en-GB"/>
        </w:rPr>
      </w:pPr>
    </w:p>
    <w:p w14:paraId="65EDD62B" w14:textId="77777777" w:rsidR="004B32AF" w:rsidRDefault="004B32AF" w:rsidP="004B32AF">
      <w:pPr>
        <w:pStyle w:val="Strapline"/>
        <w:rPr>
          <w:lang w:val="en-GB"/>
        </w:rPr>
      </w:pPr>
      <w:r>
        <w:rPr>
          <w:lang w:val="en-GB"/>
        </w:rPr>
        <w:t>Feature-rich heat pump is engineered to simplify installation and maintenance</w:t>
      </w:r>
    </w:p>
    <w:p w14:paraId="703E2388" w14:textId="77777777" w:rsidR="004B32AF" w:rsidRPr="00933747" w:rsidRDefault="004B32AF" w:rsidP="004B32AF">
      <w:pPr>
        <w:pStyle w:val="Strapline"/>
        <w:rPr>
          <w:lang w:val="en-GB"/>
        </w:rPr>
      </w:pPr>
      <w:r>
        <w:rPr>
          <w:lang w:val="en-GB"/>
        </w:rPr>
        <w:t xml:space="preserve">Fully communicating system offers auto-configuration and remote troubleshooting  </w:t>
      </w:r>
    </w:p>
    <w:p w14:paraId="1AE61889" w14:textId="65B1BD1A" w:rsidR="004B32AF" w:rsidRDefault="00120B2D" w:rsidP="004B32AF">
      <w:pPr>
        <w:pStyle w:val="Strapline"/>
        <w:rPr>
          <w:lang w:val="en-GB"/>
        </w:rPr>
      </w:pPr>
      <w:r>
        <w:rPr>
          <w:lang w:val="en-GB"/>
        </w:rPr>
        <w:t xml:space="preserve">Variable Speed </w:t>
      </w:r>
      <w:r w:rsidR="004B32AF">
        <w:rPr>
          <w:lang w:val="en-GB"/>
        </w:rPr>
        <w:t xml:space="preserve">compressor delivers </w:t>
      </w:r>
      <w:r w:rsidR="00CE4124">
        <w:rPr>
          <w:lang w:val="en-GB"/>
        </w:rPr>
        <w:t>up to</w:t>
      </w:r>
      <w:r w:rsidR="004B32AF">
        <w:rPr>
          <w:lang w:val="en-GB"/>
        </w:rPr>
        <w:t xml:space="preserve"> 21-SEER</w:t>
      </w:r>
      <w:r w:rsidR="00CE4124">
        <w:rPr>
          <w:lang w:val="en-GB"/>
        </w:rPr>
        <w:t>2</w:t>
      </w:r>
      <w:r w:rsidR="0047423C">
        <w:rPr>
          <w:lang w:val="en-GB"/>
        </w:rPr>
        <w:t xml:space="preserve"> </w:t>
      </w:r>
      <w:r w:rsidR="001731DE">
        <w:rPr>
          <w:lang w:val="en-GB"/>
        </w:rPr>
        <w:t xml:space="preserve">and up to 9.5 HSPF2 </w:t>
      </w:r>
      <w:r w:rsidR="004B32AF">
        <w:rPr>
          <w:lang w:val="en-GB"/>
        </w:rPr>
        <w:t xml:space="preserve">performance </w:t>
      </w:r>
    </w:p>
    <w:p w14:paraId="233E3D0A" w14:textId="40B5AA1B" w:rsidR="0005459C" w:rsidRPr="004B32AF" w:rsidRDefault="006546A4" w:rsidP="004B32AF">
      <w:pPr>
        <w:pStyle w:val="Strapline"/>
        <w:rPr>
          <w:lang w:val="en-GB"/>
        </w:rPr>
      </w:pPr>
      <w:r>
        <w:rPr>
          <w:lang w:val="en-GB"/>
        </w:rPr>
        <w:t>Heat pumps s</w:t>
      </w:r>
      <w:r w:rsidR="004B32AF">
        <w:rPr>
          <w:lang w:val="en-GB"/>
        </w:rPr>
        <w:t xml:space="preserve">urpass ENERGY STAR® requirements for cold climate designation </w:t>
      </w:r>
    </w:p>
    <w:p w14:paraId="25B87E21" w14:textId="77777777" w:rsidR="0005459C" w:rsidRPr="00933747" w:rsidRDefault="0005459C">
      <w:pPr>
        <w:rPr>
          <w:lang w:val="en-GB"/>
        </w:rPr>
      </w:pPr>
    </w:p>
    <w:p w14:paraId="5E86B8EE" w14:textId="0BEF3C5A" w:rsidR="005719CD" w:rsidRDefault="0047423C" w:rsidP="00274DDA">
      <w:pPr>
        <w:rPr>
          <w:lang w:val="en-GB"/>
        </w:rPr>
      </w:pPr>
      <w:r w:rsidRPr="0047423C">
        <w:rPr>
          <w:b/>
          <w:bCs/>
          <w:lang w:val="en-GB"/>
        </w:rPr>
        <w:t xml:space="preserve">WICHITA, KAN., </w:t>
      </w:r>
      <w:r w:rsidR="000D4DE8" w:rsidRPr="000D4DE8">
        <w:rPr>
          <w:b/>
          <w:bCs/>
          <w:lang w:val="en-GB"/>
        </w:rPr>
        <w:t xml:space="preserve">May </w:t>
      </w:r>
      <w:r w:rsidR="0058404B">
        <w:rPr>
          <w:b/>
          <w:bCs/>
          <w:lang w:val="en-GB"/>
        </w:rPr>
        <w:t>28</w:t>
      </w:r>
      <w:r w:rsidR="002B530F" w:rsidRPr="000D4DE8">
        <w:rPr>
          <w:b/>
          <w:bCs/>
          <w:lang w:val="en-GB"/>
        </w:rPr>
        <w:t>, 202</w:t>
      </w:r>
      <w:r w:rsidR="000D4DE8" w:rsidRPr="000D4DE8">
        <w:rPr>
          <w:b/>
          <w:bCs/>
          <w:lang w:val="en-GB"/>
        </w:rPr>
        <w:t>6</w:t>
      </w:r>
      <w:r w:rsidR="004074B5" w:rsidRPr="0047423C">
        <w:rPr>
          <w:b/>
          <w:bCs/>
          <w:lang w:val="en-GB"/>
        </w:rPr>
        <w:t xml:space="preserve"> –</w:t>
      </w:r>
      <w:r w:rsidR="004074B5">
        <w:rPr>
          <w:lang w:val="en-GB"/>
        </w:rPr>
        <w:t xml:space="preserve"> </w:t>
      </w:r>
      <w:r w:rsidR="00274DDA">
        <w:rPr>
          <w:lang w:val="en-GB"/>
        </w:rPr>
        <w:t xml:space="preserve">Today, </w:t>
      </w:r>
      <w:hyperlink r:id="rId8" w:history="1">
        <w:r w:rsidR="00274DDA" w:rsidRPr="0047423C">
          <w:rPr>
            <w:color w:val="0070C0"/>
            <w:u w:val="single"/>
            <w:lang w:val="en-US"/>
          </w:rPr>
          <w:t>YORK®</w:t>
        </w:r>
      </w:hyperlink>
      <w:r w:rsidR="00274DDA">
        <w:rPr>
          <w:lang w:val="en-US"/>
        </w:rPr>
        <w:t>,</w:t>
      </w:r>
      <w:r w:rsidR="00274DDA" w:rsidRPr="00FC1CEA">
        <w:rPr>
          <w:lang w:val="en-US"/>
        </w:rPr>
        <w:t xml:space="preserve"> a</w:t>
      </w:r>
      <w:r w:rsidR="00274DDA">
        <w:rPr>
          <w:lang w:val="en-US"/>
        </w:rPr>
        <w:t xml:space="preserve"> licensed brand of </w:t>
      </w:r>
      <w:hyperlink r:id="rId9" w:history="1">
        <w:r w:rsidR="00274DDA" w:rsidRPr="00B866BB">
          <w:rPr>
            <w:lang w:val="en-US"/>
          </w:rPr>
          <w:t>Bosch Home Comfort Group</w:t>
        </w:r>
      </w:hyperlink>
      <w:r w:rsidR="00274DDA">
        <w:rPr>
          <w:lang w:val="en-US"/>
        </w:rPr>
        <w:t>,</w:t>
      </w:r>
      <w:r w:rsidR="00274DDA" w:rsidRPr="00B866BB">
        <w:rPr>
          <w:lang w:val="en-US"/>
        </w:rPr>
        <w:t xml:space="preserve"> launched </w:t>
      </w:r>
      <w:r w:rsidR="00D87E60">
        <w:rPr>
          <w:lang w:val="en-GB"/>
        </w:rPr>
        <w:t xml:space="preserve">their newest heat pump innovation, the </w:t>
      </w:r>
      <w:r w:rsidR="00A2748B">
        <w:rPr>
          <w:lang w:val="en-GB"/>
        </w:rPr>
        <w:t>YORK® YH9</w:t>
      </w:r>
      <w:r w:rsidR="00D87E60">
        <w:rPr>
          <w:lang w:val="en-GB"/>
        </w:rPr>
        <w:t xml:space="preserve">. The </w:t>
      </w:r>
      <w:r w:rsidR="00BE1AB4">
        <w:rPr>
          <w:lang w:val="en-GB"/>
        </w:rPr>
        <w:t>variable speed</w:t>
      </w:r>
      <w:r w:rsidR="00C46C0B">
        <w:rPr>
          <w:lang w:val="en-GB"/>
        </w:rPr>
        <w:t>,</w:t>
      </w:r>
      <w:r w:rsidR="00DA2050">
        <w:rPr>
          <w:lang w:val="en-GB"/>
        </w:rPr>
        <w:t xml:space="preserve"> 21</w:t>
      </w:r>
      <w:r w:rsidR="00A2748B">
        <w:rPr>
          <w:lang w:val="en-GB"/>
        </w:rPr>
        <w:t xml:space="preserve"> SEER</w:t>
      </w:r>
      <w:r w:rsidR="001731DE">
        <w:rPr>
          <w:lang w:val="en-GB"/>
        </w:rPr>
        <w:t>2</w:t>
      </w:r>
      <w:r w:rsidR="00A2748B">
        <w:rPr>
          <w:lang w:val="en-GB"/>
        </w:rPr>
        <w:t xml:space="preserve"> heat pump</w:t>
      </w:r>
      <w:r w:rsidR="00FA3FB4">
        <w:rPr>
          <w:lang w:val="en-GB"/>
        </w:rPr>
        <w:t xml:space="preserve"> </w:t>
      </w:r>
      <w:r w:rsidR="0056589B">
        <w:rPr>
          <w:lang w:val="en-GB"/>
        </w:rPr>
        <w:t>achieve</w:t>
      </w:r>
      <w:r w:rsidR="0002021C">
        <w:rPr>
          <w:lang w:val="en-GB"/>
        </w:rPr>
        <w:t>s</w:t>
      </w:r>
      <w:r w:rsidR="0056589B">
        <w:rPr>
          <w:lang w:val="en-GB"/>
        </w:rPr>
        <w:t xml:space="preserve"> excellent efficiency and precision comfort, even in colder climates</w:t>
      </w:r>
      <w:r w:rsidR="00BE1AB4">
        <w:rPr>
          <w:lang w:val="en-GB"/>
        </w:rPr>
        <w:t xml:space="preserve"> with operation down to -10 F</w:t>
      </w:r>
      <w:r w:rsidR="0056589B">
        <w:rPr>
          <w:lang w:val="en-GB"/>
        </w:rPr>
        <w:t>.</w:t>
      </w:r>
      <w:r w:rsidR="00C5703B">
        <w:rPr>
          <w:lang w:val="en-GB"/>
        </w:rPr>
        <w:t xml:space="preserve"> Matched </w:t>
      </w:r>
      <w:r w:rsidR="00EC4F4E">
        <w:rPr>
          <w:lang w:val="en-GB"/>
        </w:rPr>
        <w:t>with</w:t>
      </w:r>
      <w:r w:rsidR="00222203">
        <w:rPr>
          <w:lang w:val="en-GB"/>
        </w:rPr>
        <w:t xml:space="preserve"> the</w:t>
      </w:r>
      <w:r w:rsidR="00274DDA">
        <w:rPr>
          <w:lang w:val="en-GB"/>
        </w:rPr>
        <w:t xml:space="preserve"> company’s newest communicating</w:t>
      </w:r>
      <w:r w:rsidR="008C0253">
        <w:rPr>
          <w:lang w:val="en-GB"/>
        </w:rPr>
        <w:t xml:space="preserve"> ther</w:t>
      </w:r>
      <w:r w:rsidR="005719CD">
        <w:rPr>
          <w:lang w:val="en-GB"/>
        </w:rPr>
        <w:t>mostat, the</w:t>
      </w:r>
      <w:r w:rsidR="00C5703B">
        <w:rPr>
          <w:lang w:val="en-GB"/>
        </w:rPr>
        <w:t xml:space="preserve"> combination creates a</w:t>
      </w:r>
      <w:r w:rsidR="005719CD">
        <w:rPr>
          <w:lang w:val="en-GB"/>
        </w:rPr>
        <w:t xml:space="preserve"> fully communicating </w:t>
      </w:r>
      <w:r w:rsidR="00C5703B">
        <w:rPr>
          <w:lang w:val="en-GB"/>
        </w:rPr>
        <w:t xml:space="preserve">system that offers </w:t>
      </w:r>
      <w:r w:rsidR="00F71E4E">
        <w:rPr>
          <w:lang w:val="en-GB"/>
        </w:rPr>
        <w:t xml:space="preserve">exceptional benefits to both homeowners and contractors. </w:t>
      </w:r>
      <w:r w:rsidR="005719CD">
        <w:rPr>
          <w:lang w:val="en-GB"/>
        </w:rPr>
        <w:t xml:space="preserve"> </w:t>
      </w:r>
    </w:p>
    <w:p w14:paraId="50762A10" w14:textId="77777777" w:rsidR="00691B96" w:rsidRDefault="00691B96" w:rsidP="00265069">
      <w:pPr>
        <w:rPr>
          <w:lang w:val="en-GB"/>
        </w:rPr>
      </w:pPr>
    </w:p>
    <w:p w14:paraId="6517FC9C" w14:textId="3278AA6B" w:rsidR="00691B96" w:rsidRDefault="005719CD" w:rsidP="00265069">
      <w:pPr>
        <w:rPr>
          <w:lang w:val="en-GB"/>
        </w:rPr>
      </w:pPr>
      <w:r>
        <w:rPr>
          <w:lang w:val="en-GB"/>
        </w:rPr>
        <w:t>“</w:t>
      </w:r>
      <w:r w:rsidR="005B2A40">
        <w:rPr>
          <w:lang w:val="en-GB"/>
        </w:rPr>
        <w:t xml:space="preserve">As the industry continues to navigate workforce </w:t>
      </w:r>
      <w:r w:rsidR="00345796">
        <w:rPr>
          <w:lang w:val="en-GB"/>
        </w:rPr>
        <w:t xml:space="preserve">challenges, it is essential for manufacturers to engineer equipment </w:t>
      </w:r>
      <w:r w:rsidR="0060637F">
        <w:rPr>
          <w:lang w:val="en-GB"/>
        </w:rPr>
        <w:t>that</w:t>
      </w:r>
      <w:r w:rsidR="00132A7E">
        <w:rPr>
          <w:lang w:val="en-GB"/>
        </w:rPr>
        <w:t xml:space="preserve"> can</w:t>
      </w:r>
      <w:r w:rsidR="0060637F">
        <w:rPr>
          <w:lang w:val="en-GB"/>
        </w:rPr>
        <w:t xml:space="preserve"> simplify processes in the field</w:t>
      </w:r>
      <w:r w:rsidR="00F45E90">
        <w:rPr>
          <w:lang w:val="en-GB"/>
        </w:rPr>
        <w:t xml:space="preserve">,” said </w:t>
      </w:r>
      <w:r w:rsidR="008A29A1" w:rsidRPr="008A29A1">
        <w:rPr>
          <w:lang w:val="en-GB"/>
        </w:rPr>
        <w:t>Piero Caballero</w:t>
      </w:r>
      <w:r w:rsidR="00274DDA" w:rsidRPr="008A29A1">
        <w:rPr>
          <w:lang w:val="en-GB"/>
        </w:rPr>
        <w:t xml:space="preserve">, </w:t>
      </w:r>
      <w:r w:rsidR="008A29A1">
        <w:rPr>
          <w:lang w:val="en-GB"/>
        </w:rPr>
        <w:t>senior product manager</w:t>
      </w:r>
      <w:r w:rsidR="00D4765D">
        <w:rPr>
          <w:lang w:val="en-GB"/>
        </w:rPr>
        <w:t>,</w:t>
      </w:r>
      <w:r w:rsidR="008A29A1">
        <w:rPr>
          <w:lang w:val="en-GB"/>
        </w:rPr>
        <w:t xml:space="preserve"> </w:t>
      </w:r>
      <w:r w:rsidR="00274DDA">
        <w:rPr>
          <w:lang w:val="en-GB"/>
        </w:rPr>
        <w:t>Bosch Home Comfort Group</w:t>
      </w:r>
      <w:r w:rsidR="00F45E90">
        <w:rPr>
          <w:lang w:val="en-GB"/>
        </w:rPr>
        <w:t>. “</w:t>
      </w:r>
      <w:r w:rsidR="006001F3">
        <w:rPr>
          <w:lang w:val="en-GB"/>
        </w:rPr>
        <w:t>The YH9 is an excellent example of how</w:t>
      </w:r>
      <w:r w:rsidR="004C138F">
        <w:rPr>
          <w:lang w:val="en-GB"/>
        </w:rPr>
        <w:t xml:space="preserve"> intentional engineering</w:t>
      </w:r>
      <w:r w:rsidR="00C562F7">
        <w:rPr>
          <w:lang w:val="en-GB"/>
        </w:rPr>
        <w:t xml:space="preserve"> </w:t>
      </w:r>
      <w:r w:rsidR="00042515">
        <w:rPr>
          <w:lang w:val="en-GB"/>
        </w:rPr>
        <w:t>can meet both contractor and homeowner needs in tandem.</w:t>
      </w:r>
      <w:r w:rsidR="00F82069">
        <w:rPr>
          <w:lang w:val="en-GB"/>
        </w:rPr>
        <w:t xml:space="preserve"> C</w:t>
      </w:r>
      <w:r w:rsidR="000026A7">
        <w:rPr>
          <w:lang w:val="en-GB"/>
        </w:rPr>
        <w:t>ombined with</w:t>
      </w:r>
      <w:r w:rsidR="003E5B0F">
        <w:rPr>
          <w:lang w:val="en-GB"/>
        </w:rPr>
        <w:t xml:space="preserve"> </w:t>
      </w:r>
      <w:r w:rsidR="004B471A">
        <w:rPr>
          <w:lang w:val="en-GB"/>
        </w:rPr>
        <w:t>intelligent controls,</w:t>
      </w:r>
      <w:r w:rsidR="003E5B0F">
        <w:rPr>
          <w:lang w:val="en-GB"/>
        </w:rPr>
        <w:t xml:space="preserve"> contractors can </w:t>
      </w:r>
      <w:r w:rsidR="00AB3AD6">
        <w:rPr>
          <w:lang w:val="en-GB"/>
        </w:rPr>
        <w:t xml:space="preserve">reduce </w:t>
      </w:r>
      <w:r w:rsidR="00CB6EC7">
        <w:rPr>
          <w:lang w:val="en-GB"/>
        </w:rPr>
        <w:t>installation and service time w</w:t>
      </w:r>
      <w:r w:rsidR="00691B96">
        <w:rPr>
          <w:lang w:val="en-GB"/>
        </w:rPr>
        <w:t>ithout sacrificing quality.</w:t>
      </w:r>
      <w:r w:rsidR="0047423C">
        <w:rPr>
          <w:lang w:val="en-GB"/>
        </w:rPr>
        <w:t>”</w:t>
      </w:r>
    </w:p>
    <w:p w14:paraId="46C5251F" w14:textId="77777777" w:rsidR="003C694B" w:rsidRDefault="003C694B" w:rsidP="00265069">
      <w:pPr>
        <w:rPr>
          <w:lang w:val="en-GB"/>
        </w:rPr>
      </w:pPr>
    </w:p>
    <w:p w14:paraId="5C8264ED" w14:textId="323B1511" w:rsidR="00BE1AB4" w:rsidRDefault="00523856" w:rsidP="00265069">
      <w:pPr>
        <w:rPr>
          <w:lang w:val="en-GB"/>
        </w:rPr>
      </w:pPr>
      <w:r>
        <w:rPr>
          <w:lang w:val="en-GB"/>
        </w:rPr>
        <w:t>The</w:t>
      </w:r>
      <w:r w:rsidR="00BE1AB4">
        <w:rPr>
          <w:lang w:val="en-GB"/>
        </w:rPr>
        <w:t xml:space="preserve"> </w:t>
      </w:r>
      <w:r>
        <w:rPr>
          <w:lang w:val="en-GB"/>
        </w:rPr>
        <w:t xml:space="preserve">ENERGY STAR® certified heat pumps feature </w:t>
      </w:r>
      <w:r w:rsidR="00BE1AB4">
        <w:rPr>
          <w:lang w:val="en-GB"/>
        </w:rPr>
        <w:t>variable speed compressor</w:t>
      </w:r>
      <w:r>
        <w:rPr>
          <w:lang w:val="en-GB"/>
        </w:rPr>
        <w:t>s that</w:t>
      </w:r>
      <w:r w:rsidR="00BE1AB4">
        <w:rPr>
          <w:lang w:val="en-GB"/>
        </w:rPr>
        <w:t xml:space="preserve"> precisely modulate temperature output to maximize energy efficiency and comfort</w:t>
      </w:r>
      <w:r>
        <w:rPr>
          <w:lang w:val="en-GB"/>
        </w:rPr>
        <w:t xml:space="preserve"> down to -10 F, and they can</w:t>
      </w:r>
      <w:r w:rsidR="00BE1AB4">
        <w:rPr>
          <w:lang w:val="en-GB"/>
        </w:rPr>
        <w:t xml:space="preserve"> maintain </w:t>
      </w:r>
      <w:r w:rsidR="00CE4124">
        <w:rPr>
          <w:lang w:val="en-GB"/>
        </w:rPr>
        <w:t xml:space="preserve">up to </w:t>
      </w:r>
      <w:r w:rsidR="00BE1AB4">
        <w:rPr>
          <w:lang w:val="en-GB"/>
        </w:rPr>
        <w:t>100% capacity at 5 F</w:t>
      </w:r>
      <w:r>
        <w:rPr>
          <w:lang w:val="en-GB"/>
        </w:rPr>
        <w:t xml:space="preserve">, </w:t>
      </w:r>
      <w:r w:rsidR="00BE1AB4">
        <w:rPr>
          <w:lang w:val="en-GB"/>
        </w:rPr>
        <w:t>surpassing the program’s requirements for cold climate performance.</w:t>
      </w:r>
      <w:r w:rsidR="00BE1AB4">
        <w:rPr>
          <w:rStyle w:val="EndnoteReference"/>
          <w:lang w:val="en-GB"/>
        </w:rPr>
        <w:endnoteReference w:id="1"/>
      </w:r>
      <w:r w:rsidR="00BE1AB4">
        <w:rPr>
          <w:lang w:val="en-GB"/>
        </w:rPr>
        <w:t xml:space="preserve"> </w:t>
      </w:r>
      <w:r>
        <w:rPr>
          <w:lang w:val="en-GB"/>
        </w:rPr>
        <w:br/>
      </w:r>
    </w:p>
    <w:p w14:paraId="7ADABA04" w14:textId="4EBD1B74" w:rsidR="00893B14" w:rsidRDefault="00893B14" w:rsidP="00265069">
      <w:pPr>
        <w:rPr>
          <w:lang w:val="en-GB"/>
        </w:rPr>
      </w:pPr>
      <w:r>
        <w:rPr>
          <w:lang w:val="en-GB"/>
        </w:rPr>
        <w:lastRenderedPageBreak/>
        <w:t>The YH9 heat pumps ship factory-charged for a 15-foot line set to reduce brazing and charging time during installation. Independent panels create quick access to power and control wiring. Diagonal base valves provide open access for low</w:t>
      </w:r>
      <w:r w:rsidR="002D5C55">
        <w:rPr>
          <w:lang w:val="en-GB"/>
        </w:rPr>
        <w:t>-</w:t>
      </w:r>
      <w:r>
        <w:rPr>
          <w:lang w:val="en-GB"/>
        </w:rPr>
        <w:t xml:space="preserve">loss fittings. Full corner access, removable fan guards and screw-on pressure switches help to streamline maintenance. Additionally, contractors can digitally access technical documents and warranty information from a QR code located on the equipment. </w:t>
      </w:r>
    </w:p>
    <w:p w14:paraId="6976D244" w14:textId="77777777" w:rsidR="00C43125" w:rsidRDefault="00C43125" w:rsidP="00265069">
      <w:pPr>
        <w:rPr>
          <w:lang w:val="en-GB"/>
        </w:rPr>
      </w:pPr>
    </w:p>
    <w:p w14:paraId="79105892" w14:textId="54B64DC5" w:rsidR="00284980" w:rsidRDefault="00290ACD" w:rsidP="00265069">
      <w:pPr>
        <w:rPr>
          <w:lang w:val="en-GB"/>
        </w:rPr>
      </w:pPr>
      <w:r>
        <w:rPr>
          <w:lang w:val="en-GB"/>
        </w:rPr>
        <w:t xml:space="preserve">YORK® YH9 heat pumps are further optimized when </w:t>
      </w:r>
      <w:r w:rsidR="00E80DD3">
        <w:rPr>
          <w:lang w:val="en-GB"/>
        </w:rPr>
        <w:t>paired</w:t>
      </w:r>
      <w:r>
        <w:rPr>
          <w:lang w:val="en-GB"/>
        </w:rPr>
        <w:t xml:space="preserve"> with the </w:t>
      </w:r>
      <w:r w:rsidR="00274DDA">
        <w:rPr>
          <w:lang w:val="en-GB"/>
        </w:rPr>
        <w:t>latest</w:t>
      </w:r>
      <w:r w:rsidR="00516905">
        <w:rPr>
          <w:lang w:val="en-GB"/>
        </w:rPr>
        <w:t xml:space="preserve"> </w:t>
      </w:r>
      <w:r w:rsidR="00C15DDB">
        <w:rPr>
          <w:lang w:val="en-GB"/>
        </w:rPr>
        <w:t xml:space="preserve">SHC510 Smart Home Control </w:t>
      </w:r>
      <w:r w:rsidR="001C6659">
        <w:rPr>
          <w:lang w:val="en-GB"/>
        </w:rPr>
        <w:t xml:space="preserve">communicating </w:t>
      </w:r>
      <w:r w:rsidR="00516905">
        <w:rPr>
          <w:lang w:val="en-GB"/>
        </w:rPr>
        <w:t>thermostat</w:t>
      </w:r>
      <w:r w:rsidR="00C15DDB">
        <w:rPr>
          <w:lang w:val="en-GB"/>
        </w:rPr>
        <w:t xml:space="preserve">, </w:t>
      </w:r>
      <w:r w:rsidR="00776068">
        <w:rPr>
          <w:lang w:val="en-GB"/>
        </w:rPr>
        <w:t>which</w:t>
      </w:r>
      <w:r w:rsidR="00C15DDB">
        <w:rPr>
          <w:lang w:val="en-GB"/>
        </w:rPr>
        <w:t xml:space="preserve"> also supports zoning</w:t>
      </w:r>
      <w:r w:rsidR="00516905">
        <w:rPr>
          <w:lang w:val="en-GB"/>
        </w:rPr>
        <w:t>.</w:t>
      </w:r>
      <w:r w:rsidR="005A10C6">
        <w:rPr>
          <w:lang w:val="en-GB"/>
        </w:rPr>
        <w:t xml:space="preserve"> As a fully communicating system, </w:t>
      </w:r>
      <w:r w:rsidR="00274DDA">
        <w:rPr>
          <w:lang w:val="en-GB"/>
        </w:rPr>
        <w:t>the smart thermostat</w:t>
      </w:r>
      <w:r w:rsidR="008B30C6">
        <w:rPr>
          <w:lang w:val="en-GB"/>
        </w:rPr>
        <w:t xml:space="preserve"> </w:t>
      </w:r>
      <w:r w:rsidR="00A961E8">
        <w:rPr>
          <w:lang w:val="en-GB"/>
        </w:rPr>
        <w:t>auto-configures the connected equipment during installation</w:t>
      </w:r>
      <w:r w:rsidR="00323694">
        <w:rPr>
          <w:lang w:val="en-GB"/>
        </w:rPr>
        <w:t xml:space="preserve"> </w:t>
      </w:r>
      <w:r w:rsidR="008B4ED6">
        <w:rPr>
          <w:lang w:val="en-GB"/>
        </w:rPr>
        <w:t>ensuring optimal performance.</w:t>
      </w:r>
      <w:r w:rsidR="00B3210B">
        <w:rPr>
          <w:lang w:val="en-GB"/>
        </w:rPr>
        <w:t xml:space="preserve"> If service is needed,</w:t>
      </w:r>
      <w:r w:rsidR="008A4D4E">
        <w:rPr>
          <w:lang w:val="en-GB"/>
        </w:rPr>
        <w:t xml:space="preserve"> </w:t>
      </w:r>
      <w:r w:rsidR="00C43873">
        <w:rPr>
          <w:lang w:val="en-GB"/>
        </w:rPr>
        <w:t xml:space="preserve">the system enables remote access </w:t>
      </w:r>
      <w:r w:rsidR="00493558">
        <w:rPr>
          <w:lang w:val="en-GB"/>
        </w:rPr>
        <w:t xml:space="preserve">for easy </w:t>
      </w:r>
      <w:r w:rsidR="00510AFC">
        <w:rPr>
          <w:lang w:val="en-GB"/>
        </w:rPr>
        <w:t>diagnostics</w:t>
      </w:r>
      <w:r w:rsidR="00177D42">
        <w:rPr>
          <w:lang w:val="en-GB"/>
        </w:rPr>
        <w:t xml:space="preserve"> </w:t>
      </w:r>
      <w:r w:rsidR="00B223A8">
        <w:rPr>
          <w:lang w:val="en-GB"/>
        </w:rPr>
        <w:t>without the need for a fee-based subscription.</w:t>
      </w:r>
      <w:r w:rsidR="008B4ED6">
        <w:rPr>
          <w:lang w:val="en-GB"/>
        </w:rPr>
        <w:t xml:space="preserve"> </w:t>
      </w:r>
    </w:p>
    <w:p w14:paraId="68DB6961" w14:textId="77777777" w:rsidR="00284980" w:rsidRDefault="00284980" w:rsidP="00265069">
      <w:pPr>
        <w:rPr>
          <w:lang w:val="en-GB"/>
        </w:rPr>
      </w:pPr>
    </w:p>
    <w:p w14:paraId="4371CF52" w14:textId="3E0EAA1C" w:rsidR="003C694B" w:rsidRDefault="00284980" w:rsidP="00265069">
      <w:pPr>
        <w:rPr>
          <w:bCs/>
          <w:lang w:val="en-US"/>
        </w:rPr>
      </w:pPr>
      <w:r>
        <w:rPr>
          <w:lang w:val="en-GB"/>
        </w:rPr>
        <w:t>YORK® YH9</w:t>
      </w:r>
      <w:r w:rsidR="003618EE">
        <w:rPr>
          <w:lang w:val="en-GB"/>
        </w:rPr>
        <w:t xml:space="preserve"> heat pumps are</w:t>
      </w:r>
      <w:r>
        <w:rPr>
          <w:lang w:val="en-GB"/>
        </w:rPr>
        <w:t xml:space="preserve"> </w:t>
      </w:r>
      <w:r w:rsidR="00B67110">
        <w:rPr>
          <w:lang w:val="en-GB"/>
        </w:rPr>
        <w:t xml:space="preserve">engineered in </w:t>
      </w:r>
      <w:r w:rsidR="0047423C">
        <w:rPr>
          <w:lang w:val="en-GB"/>
        </w:rPr>
        <w:t>a</w:t>
      </w:r>
      <w:r w:rsidR="00B67110">
        <w:rPr>
          <w:lang w:val="en-GB"/>
        </w:rPr>
        <w:t xml:space="preserve"> state-of-the-art facility</w:t>
      </w:r>
      <w:r w:rsidR="0047423C">
        <w:rPr>
          <w:lang w:val="en-GB"/>
        </w:rPr>
        <w:t xml:space="preserve"> in Wichita, </w:t>
      </w:r>
      <w:r w:rsidR="000A232E">
        <w:rPr>
          <w:lang w:val="en-GB"/>
        </w:rPr>
        <w:t>Kan.</w:t>
      </w:r>
      <w:r w:rsidR="0047423C">
        <w:rPr>
          <w:lang w:val="en-GB"/>
        </w:rPr>
        <w:t xml:space="preserve">, and meet Build America, Buy America requirements. </w:t>
      </w:r>
      <w:r w:rsidR="00274DDA">
        <w:rPr>
          <w:lang w:val="en-GB"/>
        </w:rPr>
        <w:t>The</w:t>
      </w:r>
      <w:r w:rsidR="008B4ED6">
        <w:rPr>
          <w:lang w:val="en-GB"/>
        </w:rPr>
        <w:t xml:space="preserve"> </w:t>
      </w:r>
      <w:r w:rsidR="00723F84">
        <w:rPr>
          <w:lang w:val="en-GB"/>
        </w:rPr>
        <w:t xml:space="preserve">communicating thermostats </w:t>
      </w:r>
      <w:r w:rsidR="0008283D">
        <w:rPr>
          <w:lang w:val="en-GB"/>
        </w:rPr>
        <w:t xml:space="preserve">meet Department of Energy (DOE) </w:t>
      </w:r>
      <w:r w:rsidR="00A818B3">
        <w:rPr>
          <w:lang w:val="en-GB"/>
        </w:rPr>
        <w:t xml:space="preserve">2026 Controls Verification Procedure (CVP) </w:t>
      </w:r>
      <w:r w:rsidR="00A818B3" w:rsidRPr="00E710FA">
        <w:rPr>
          <w:lang w:val="en-US"/>
        </w:rPr>
        <w:t>standards</w:t>
      </w:r>
      <w:r w:rsidR="00A818B3" w:rsidRPr="00E710FA">
        <w:rPr>
          <w:rStyle w:val="EndnoteReference"/>
          <w:lang w:val="en-US"/>
        </w:rPr>
        <w:endnoteReference w:id="2"/>
      </w:r>
      <w:r w:rsidR="00E710FA" w:rsidRPr="00E710FA">
        <w:rPr>
          <w:lang w:val="en-US"/>
        </w:rPr>
        <w:t>, in addition to providing remote diagnostics and enhanced comfort</w:t>
      </w:r>
      <w:r w:rsidR="006D2BF3">
        <w:rPr>
          <w:lang w:val="en-GB"/>
        </w:rPr>
        <w:t>. For more information</w:t>
      </w:r>
      <w:r w:rsidR="0002021C">
        <w:rPr>
          <w:bCs/>
          <w:lang w:val="en-US"/>
        </w:rPr>
        <w:t xml:space="preserve">, </w:t>
      </w:r>
      <w:r w:rsidR="0002021C" w:rsidRPr="0057137C">
        <w:rPr>
          <w:bCs/>
          <w:lang w:val="en-US"/>
        </w:rPr>
        <w:t>please visit</w:t>
      </w:r>
      <w:r w:rsidR="00407C1A">
        <w:rPr>
          <w:bCs/>
          <w:lang w:val="en-US"/>
        </w:rPr>
        <w:t>:</w:t>
      </w:r>
      <w:r w:rsidR="0002021C" w:rsidRPr="0057137C">
        <w:rPr>
          <w:bCs/>
          <w:lang w:val="en-US"/>
        </w:rPr>
        <w:t xml:space="preserve"> </w:t>
      </w:r>
      <w:hyperlink r:id="rId10" w:history="1">
        <w:r w:rsidR="000B2143" w:rsidRPr="00885A0B">
          <w:rPr>
            <w:rStyle w:val="Hyperlink"/>
            <w:bCs/>
            <w:lang w:val="en-US"/>
          </w:rPr>
          <w:t>https://bit.ly/YH9HeatPump</w:t>
        </w:r>
      </w:hyperlink>
      <w:r w:rsidR="000B2143">
        <w:rPr>
          <w:bCs/>
          <w:lang w:val="en-US"/>
        </w:rPr>
        <w:t xml:space="preserve">. </w:t>
      </w:r>
    </w:p>
    <w:p w14:paraId="71066881" w14:textId="77777777" w:rsidR="007C5F4B" w:rsidRDefault="007C5F4B" w:rsidP="00265069">
      <w:pPr>
        <w:rPr>
          <w:bCs/>
          <w:lang w:val="en-US"/>
        </w:rPr>
      </w:pPr>
    </w:p>
    <w:p w14:paraId="5272AFF9" w14:textId="63AC3D51" w:rsidR="007C5F4B" w:rsidRPr="0047423C" w:rsidRDefault="007C5F4B" w:rsidP="00265069">
      <w:pPr>
        <w:rPr>
          <w:lang w:val="en-US"/>
        </w:rPr>
      </w:pPr>
      <w:r w:rsidRPr="007C5F4B">
        <w:rPr>
          <w:lang w:val="en-US"/>
        </w:rPr>
        <w:t>YORK® is a registered trademark of Johnson Controls International plc and its affiliated companies. Used under license.</w:t>
      </w:r>
    </w:p>
    <w:p w14:paraId="532FDA3F" w14:textId="6C9EABE4" w:rsidR="0005459C" w:rsidRPr="00933747" w:rsidRDefault="0005459C">
      <w:pPr>
        <w:rPr>
          <w:lang w:val="en-GB"/>
        </w:rPr>
      </w:pPr>
    </w:p>
    <w:p w14:paraId="6DD48E42" w14:textId="77777777" w:rsidR="001E18E4" w:rsidRDefault="001E18E4" w:rsidP="001E18E4">
      <w:pPr>
        <w:pStyle w:val="Zwischenberschrift"/>
        <w:rPr>
          <w:color w:val="000000"/>
          <w:lang w:val="en-US"/>
        </w:rPr>
      </w:pPr>
      <w:r>
        <w:rPr>
          <w:color w:val="000000"/>
          <w:lang w:val="en"/>
        </w:rPr>
        <w:t xml:space="preserve">Press photos and infocharts are available on the Bosch Media Service at </w:t>
      </w:r>
      <w:hyperlink r:id="rId11" w:history="1">
        <w:r>
          <w:rPr>
            <w:rStyle w:val="Hyperlink"/>
            <w:lang w:val="en"/>
          </w:rPr>
          <w:t>www.bosch-press.com</w:t>
        </w:r>
      </w:hyperlink>
      <w:r>
        <w:rPr>
          <w:lang w:val="en-US"/>
        </w:rPr>
        <w:t>.</w:t>
      </w:r>
    </w:p>
    <w:p w14:paraId="21C288FB" w14:textId="77777777" w:rsidR="00B93960" w:rsidRDefault="00B93960" w:rsidP="00F86B6E">
      <w:pPr>
        <w:pStyle w:val="Untertitel1"/>
        <w:rPr>
          <w:lang w:val="en-US"/>
        </w:rPr>
      </w:pPr>
    </w:p>
    <w:p w14:paraId="74C8DD81" w14:textId="696BAA71" w:rsidR="00274DDA" w:rsidRDefault="00274DDA" w:rsidP="00274DDA">
      <w:pPr>
        <w:pStyle w:val="Untertitel1"/>
        <w:rPr>
          <w:lang w:val="en-US"/>
        </w:rPr>
      </w:pPr>
      <w:r>
        <w:rPr>
          <w:lang w:val="en-US"/>
        </w:rPr>
        <w:t>Contact person/s for press inquiries:</w:t>
      </w:r>
    </w:p>
    <w:p w14:paraId="58E69838" w14:textId="07366622" w:rsidR="00274DDA" w:rsidRDefault="000A232E" w:rsidP="00274DDA">
      <w:pPr>
        <w:rPr>
          <w:lang w:val="en-GB"/>
        </w:rPr>
      </w:pPr>
      <w:r>
        <w:rPr>
          <w:lang w:val="en-GB"/>
        </w:rPr>
        <w:t>Emily Hoad</w:t>
      </w:r>
    </w:p>
    <w:p w14:paraId="216A8E03" w14:textId="77777777" w:rsidR="00274DDA" w:rsidRDefault="00274DDA" w:rsidP="00274DDA">
      <w:pPr>
        <w:rPr>
          <w:lang w:val="en-GB"/>
        </w:rPr>
      </w:pPr>
      <w:r>
        <w:rPr>
          <w:lang w:val="en-GB"/>
        </w:rPr>
        <w:t>Bosch Home Comfort Group</w:t>
      </w:r>
    </w:p>
    <w:p w14:paraId="0FD6D1A0" w14:textId="6B202ADF" w:rsidR="00274DDA" w:rsidRPr="0047423C" w:rsidRDefault="00274DDA" w:rsidP="00274DDA">
      <w:pPr>
        <w:rPr>
          <w:lang w:val="fr-FR"/>
        </w:rPr>
      </w:pPr>
      <w:r w:rsidRPr="0047423C">
        <w:rPr>
          <w:lang w:val="fr-FR"/>
        </w:rPr>
        <w:t xml:space="preserve">Phone: </w:t>
      </w:r>
      <w:r w:rsidR="000A232E">
        <w:rPr>
          <w:lang w:val="fr-FR"/>
        </w:rPr>
        <w:t>214-662-8256</w:t>
      </w:r>
    </w:p>
    <w:p w14:paraId="3EF73B69" w14:textId="6D50D1C7" w:rsidR="00274DDA" w:rsidRPr="0047423C" w:rsidRDefault="00274DDA" w:rsidP="00274DDA">
      <w:pPr>
        <w:rPr>
          <w:lang w:val="fr-FR"/>
        </w:rPr>
      </w:pPr>
      <w:r w:rsidRPr="0047423C">
        <w:rPr>
          <w:lang w:val="fr-FR"/>
        </w:rPr>
        <w:t xml:space="preserve">E-mail: </w:t>
      </w:r>
      <w:hyperlink r:id="rId12" w:history="1">
        <w:r w:rsidR="000A232E">
          <w:rPr>
            <w:rStyle w:val="Hyperlink"/>
            <w:lang w:val="fr-FR"/>
          </w:rPr>
          <w:t>emily.hoad@bosch-hcgroup.com</w:t>
        </w:r>
      </w:hyperlink>
    </w:p>
    <w:p w14:paraId="2DAEFEC4" w14:textId="77777777" w:rsidR="00274DDA" w:rsidRPr="0047423C" w:rsidRDefault="00274DDA" w:rsidP="00274DDA">
      <w:pPr>
        <w:autoSpaceDE w:val="0"/>
        <w:autoSpaceDN w:val="0"/>
        <w:spacing w:line="240" w:lineRule="auto"/>
        <w:rPr>
          <w:i/>
          <w:iCs/>
          <w:color w:val="000000"/>
          <w:sz w:val="18"/>
          <w:szCs w:val="18"/>
          <w:lang w:val="fr-FR"/>
        </w:rPr>
      </w:pPr>
    </w:p>
    <w:p w14:paraId="2D7073F4" w14:textId="77777777" w:rsidR="00274DDA" w:rsidRPr="0047423C" w:rsidRDefault="00274DDA" w:rsidP="00274DDA">
      <w:pPr>
        <w:autoSpaceDE w:val="0"/>
        <w:autoSpaceDN w:val="0"/>
        <w:spacing w:line="240" w:lineRule="auto"/>
        <w:rPr>
          <w:i/>
          <w:iCs/>
          <w:color w:val="000000"/>
          <w:sz w:val="18"/>
          <w:szCs w:val="18"/>
          <w:lang w:val="fr-FR"/>
        </w:rPr>
      </w:pPr>
    </w:p>
    <w:p w14:paraId="4E1D2DCF" w14:textId="7A316B8B" w:rsidR="00274DDA" w:rsidRPr="00E2767F" w:rsidRDefault="00274DDA" w:rsidP="00274DDA">
      <w:pPr>
        <w:spacing w:line="220" w:lineRule="atLeast"/>
        <w:rPr>
          <w:i/>
          <w:iCs/>
          <w:color w:val="000000"/>
          <w:lang w:val="en-US"/>
        </w:rPr>
      </w:pPr>
      <w:bookmarkStart w:id="0" w:name="_Hlk204027620"/>
      <w:r w:rsidRPr="00E2767F">
        <w:rPr>
          <w:i/>
          <w:iCs/>
          <w:color w:val="000000"/>
          <w:lang w:val="en"/>
        </w:rPr>
        <w:t xml:space="preserve">The Bosch Home Comfort Group is a global provider of efficient heating, ventilation, and air conditioning (HVAC) solutions with an innovative product portfolio adapted to regional needs. Following the acquisition of the residential and light commercial HVAC business from Johnson Controls and the Johnson Controls-Hitachi Air Conditioning Joint Venture in August 2025, the company unites a comprehensive portfolio of global and regional brands, including Bosch, Buderus, Hitachi, and YORK®. The Bosch Home Comfort Group employs more than 25,000 people worldwide and has a strong market presence in America, </w:t>
      </w:r>
      <w:r w:rsidRPr="00E2767F">
        <w:rPr>
          <w:i/>
          <w:iCs/>
          <w:color w:val="000000"/>
          <w:lang w:val="en"/>
        </w:rPr>
        <w:lastRenderedPageBreak/>
        <w:t>Asia, and Europe / Middle East / Africa, with a global network of 33 production sites and 26 development centers (including minority interests). With the acquisition, the Bosch Home Comfort Group almost doubles in size to more than eight billion euros in sales.</w:t>
      </w:r>
      <w:r w:rsidR="0002021C">
        <w:rPr>
          <w:i/>
          <w:iCs/>
          <w:color w:val="000000"/>
          <w:lang w:val="en"/>
        </w:rPr>
        <w:br/>
      </w:r>
    </w:p>
    <w:p w14:paraId="507333B1" w14:textId="77777777" w:rsidR="00274DDA" w:rsidRPr="00E2767F" w:rsidRDefault="00274DDA" w:rsidP="00274DDA">
      <w:pPr>
        <w:rPr>
          <w:i/>
          <w:iCs/>
          <w:color w:val="000000"/>
          <w:lang w:val="en-US"/>
        </w:rPr>
      </w:pPr>
      <w:r w:rsidRPr="00E2767F">
        <w:rPr>
          <w:i/>
          <w:iCs/>
          <w:color w:val="000000"/>
          <w:lang w:val="en"/>
        </w:rPr>
        <w:t>For more information, visit</w:t>
      </w:r>
      <w:r w:rsidRPr="00E2767F">
        <w:rPr>
          <w:i/>
          <w:iCs/>
          <w:color w:val="000000"/>
          <w:lang w:val="en" w:bidi="en-GB"/>
        </w:rPr>
        <w:t xml:space="preserve"> </w:t>
      </w:r>
      <w:hyperlink r:id="rId13" w:history="1">
        <w:r w:rsidRPr="00E2767F">
          <w:rPr>
            <w:rStyle w:val="Hyperlink"/>
            <w:i/>
            <w:iCs/>
            <w:lang w:val="en" w:bidi="en-GB"/>
          </w:rPr>
          <w:t>www.bosch-homecomfortgroup.com</w:t>
        </w:r>
      </w:hyperlink>
    </w:p>
    <w:p w14:paraId="287B8BAE" w14:textId="77777777" w:rsidR="00274DDA" w:rsidRPr="00E2767F" w:rsidRDefault="00274DDA" w:rsidP="00274DDA">
      <w:pPr>
        <w:rPr>
          <w:lang w:val="en-US"/>
        </w:rPr>
      </w:pPr>
    </w:p>
    <w:bookmarkEnd w:id="0"/>
    <w:p w14:paraId="07530E19" w14:textId="77777777" w:rsidR="001713D4" w:rsidRPr="001713D4" w:rsidRDefault="001713D4" w:rsidP="001713D4">
      <w:pPr>
        <w:spacing w:line="240" w:lineRule="auto"/>
        <w:rPr>
          <w:b/>
          <w:bCs/>
          <w:i/>
          <w:iCs/>
          <w:color w:val="000000"/>
          <w:lang w:val="en-US"/>
        </w:rPr>
      </w:pPr>
      <w:r w:rsidRPr="001713D4">
        <w:rPr>
          <w:b/>
          <w:bCs/>
          <w:i/>
          <w:iCs/>
          <w:color w:val="000000"/>
          <w:lang w:val="en-US"/>
        </w:rPr>
        <w:t>About Bosch</w:t>
      </w:r>
    </w:p>
    <w:p w14:paraId="18509CCB" w14:textId="77777777" w:rsidR="001713D4" w:rsidRPr="001713D4" w:rsidRDefault="001713D4" w:rsidP="001713D4">
      <w:pPr>
        <w:spacing w:line="240" w:lineRule="auto"/>
        <w:rPr>
          <w:i/>
          <w:iCs/>
          <w:color w:val="000000"/>
          <w:lang w:val="en-US"/>
        </w:rPr>
      </w:pPr>
    </w:p>
    <w:p w14:paraId="679BC4B3" w14:textId="77777777" w:rsidR="001713D4" w:rsidRPr="001713D4" w:rsidRDefault="001713D4" w:rsidP="001713D4">
      <w:pPr>
        <w:spacing w:line="240" w:lineRule="auto"/>
        <w:rPr>
          <w:i/>
          <w:iCs/>
          <w:color w:val="000000"/>
          <w:lang w:val="en-US"/>
        </w:rPr>
      </w:pPr>
      <w:r w:rsidRPr="001713D4">
        <w:rPr>
          <w:i/>
          <w:iCs/>
          <w:color w:val="000000"/>
          <w:lang w:val="en-US"/>
        </w:rPr>
        <w:t xml:space="preserve">Having established a presence in North America in 1906, today the Bosch Group employs around 38,000 associates in more than 100 locations in the North American region (as of Dec. 31, 2025). According to preliminary figures, Bosch generated consolidated sales of $18.7 billion in the U.S., Mexico and Canada in 2025. For more information visit </w:t>
      </w:r>
      <w:hyperlink r:id="rId14" w:tgtFrame="_blank" w:history="1">
        <w:r w:rsidRPr="001713D4">
          <w:rPr>
            <w:rStyle w:val="Hyperlink"/>
            <w:i/>
            <w:iCs/>
            <w:lang w:val="en-US"/>
          </w:rPr>
          <w:t>www.bosch.us</w:t>
        </w:r>
      </w:hyperlink>
      <w:r w:rsidRPr="001713D4">
        <w:rPr>
          <w:i/>
          <w:iCs/>
          <w:color w:val="000000"/>
          <w:lang w:val="en-US"/>
        </w:rPr>
        <w:t xml:space="preserve">, </w:t>
      </w:r>
      <w:hyperlink r:id="rId15" w:tgtFrame="_blank" w:history="1">
        <w:r w:rsidRPr="001713D4">
          <w:rPr>
            <w:rStyle w:val="Hyperlink"/>
            <w:i/>
            <w:iCs/>
            <w:lang w:val="en-US"/>
          </w:rPr>
          <w:t>www.bosch.mx</w:t>
        </w:r>
      </w:hyperlink>
      <w:r w:rsidRPr="001713D4">
        <w:rPr>
          <w:i/>
          <w:iCs/>
          <w:color w:val="000000"/>
          <w:lang w:val="en-US"/>
        </w:rPr>
        <w:t xml:space="preserve"> and </w:t>
      </w:r>
      <w:hyperlink r:id="rId16" w:tgtFrame="_blank" w:history="1">
        <w:r w:rsidRPr="001713D4">
          <w:rPr>
            <w:rStyle w:val="Hyperlink"/>
            <w:i/>
            <w:iCs/>
            <w:lang w:val="en-US"/>
          </w:rPr>
          <w:t>www.bosch.ca</w:t>
        </w:r>
      </w:hyperlink>
      <w:r w:rsidRPr="001713D4">
        <w:rPr>
          <w:i/>
          <w:iCs/>
          <w:color w:val="000000"/>
          <w:lang w:val="en-US"/>
        </w:rPr>
        <w:t>.</w:t>
      </w:r>
    </w:p>
    <w:p w14:paraId="5DD606A1" w14:textId="77777777" w:rsidR="001713D4" w:rsidRPr="001713D4" w:rsidRDefault="001713D4" w:rsidP="001713D4">
      <w:pPr>
        <w:rPr>
          <w:lang w:val="en-GB"/>
        </w:rPr>
      </w:pPr>
    </w:p>
    <w:p w14:paraId="76C93523" w14:textId="77777777" w:rsidR="001713D4" w:rsidRPr="001713D4" w:rsidRDefault="001713D4" w:rsidP="001713D4">
      <w:pPr>
        <w:spacing w:line="240" w:lineRule="auto"/>
        <w:rPr>
          <w:i/>
          <w:iCs/>
          <w:color w:val="000000" w:themeColor="text1"/>
          <w:lang w:val="en"/>
        </w:rPr>
      </w:pPr>
      <w:hyperlink r:id="rId17" w:history="1"/>
      <w:hyperlink r:id="rId18" w:history="1"/>
      <w:r w:rsidRPr="001713D4">
        <w:rPr>
          <w:i/>
          <w:iCs/>
          <w:color w:val="000000" w:themeColor="text1"/>
          <w:lang w:val="en"/>
        </w:rPr>
        <w:t xml:space="preserve">The Bosch Group is a leading global supplier of technology and services. It employs </w:t>
      </w:r>
      <w:r w:rsidRPr="001713D4">
        <w:rPr>
          <w:lang w:val="en-US"/>
        </w:rPr>
        <w:br/>
      </w:r>
      <w:r w:rsidRPr="001713D4">
        <w:rPr>
          <w:i/>
          <w:iCs/>
          <w:color w:val="000000" w:themeColor="text1"/>
          <w:lang w:val="en"/>
        </w:rPr>
        <w:t xml:space="preserve">roughly 413,000 associates worldwide (as of December 31, 2025). The company generated sales of 91 billion euros in 2025. Its operations are divided into four business sectors: </w:t>
      </w:r>
      <w:r w:rsidRPr="001713D4">
        <w:rPr>
          <w:lang w:val="en-US"/>
        </w:rPr>
        <w:br/>
      </w:r>
      <w:r w:rsidRPr="001713D4">
        <w:rPr>
          <w:i/>
          <w:iCs/>
          <w:color w:val="000000" w:themeColor="text1"/>
          <w:lang w:val="en"/>
        </w:rPr>
        <w:t xml:space="preserve">Mobility, Industrial Technology, Consumer Goods, and Energy and Building Technology. </w:t>
      </w:r>
      <w:r w:rsidRPr="001713D4">
        <w:rPr>
          <w:lang w:val="en-US"/>
        </w:rPr>
        <w:br/>
      </w:r>
      <w:r w:rsidRPr="001713D4">
        <w:rPr>
          <w:i/>
          <w:iCs/>
          <w:color w:val="000000" w:themeColor="text1"/>
          <w:lang w:val="en"/>
        </w:rPr>
        <w:t xml:space="preserve">With its business activities, the company aims to use technology to help shape universal trends such as automation, digitalization, electrification, and artificial intelligence. In this context, Bosch’s broad diversification across regions and industries strengthens its innovativeness and robustness. Bosch uses its proven expertise in hardware, software, </w:t>
      </w:r>
      <w:r w:rsidRPr="001713D4">
        <w:rPr>
          <w:lang w:val="en-US"/>
        </w:rPr>
        <w:br/>
      </w:r>
      <w:r w:rsidRPr="001713D4">
        <w:rPr>
          <w:i/>
          <w:iCs/>
          <w:color w:val="000000" w:themeColor="text1"/>
          <w:lang w:val="en"/>
        </w:rPr>
        <w:t xml:space="preserve">and services to offer customers cross-domain solutions from a single source. It also applies </w:t>
      </w:r>
      <w:r w:rsidRPr="001713D4">
        <w:rPr>
          <w:lang w:val="en-US"/>
        </w:rPr>
        <w:br/>
      </w:r>
      <w:r w:rsidRPr="001713D4">
        <w:rPr>
          <w:i/>
          <w:iCs/>
          <w:color w:val="000000" w:themeColor="text1"/>
          <w:lang w:val="en"/>
        </w:rPr>
        <w:t>its expertise in connectivity and artificial intelligence in order to develop and manufacture intelligent, user-friendly, and sustainable products. With technology that is “Invented for life,” Bosch wants to help improve quality of life and conserve natural resources. The Bosch Group comprises Robert Bosch GmbH and its roughly 500 subsidiary and regional companies in over 60 countries. Including sales and service partners, Bosch’s global manufacturing, engineering, and sales network covers nearly every country in the world. Bosch’s innovative strength is key to the company’s further development. Bosch employs some 82,000 associates in research and development.</w:t>
      </w:r>
    </w:p>
    <w:p w14:paraId="20087A13" w14:textId="77777777" w:rsidR="001713D4" w:rsidRPr="001713D4" w:rsidRDefault="001713D4" w:rsidP="001713D4">
      <w:pPr>
        <w:spacing w:line="240" w:lineRule="auto"/>
        <w:rPr>
          <w:i/>
          <w:iCs/>
          <w:color w:val="000000" w:themeColor="text1"/>
          <w:lang w:val="en"/>
        </w:rPr>
      </w:pPr>
      <w:r w:rsidRPr="001713D4">
        <w:rPr>
          <w:i/>
          <w:iCs/>
          <w:color w:val="000000" w:themeColor="text1"/>
          <w:lang w:val="en"/>
        </w:rPr>
        <w:t xml:space="preserve"> </w:t>
      </w:r>
    </w:p>
    <w:p w14:paraId="003FF636" w14:textId="77777777" w:rsidR="001713D4" w:rsidRPr="001713D4" w:rsidRDefault="001713D4" w:rsidP="001713D4">
      <w:pPr>
        <w:spacing w:line="240" w:lineRule="auto"/>
        <w:rPr>
          <w:i/>
          <w:iCs/>
          <w:color w:val="000000" w:themeColor="text1"/>
          <w:lang w:val="en-US"/>
        </w:rPr>
      </w:pPr>
      <w:r w:rsidRPr="001713D4">
        <w:rPr>
          <w:i/>
          <w:iCs/>
          <w:color w:val="000000" w:themeColor="text1"/>
          <w:lang w:val="en-US"/>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limited liability company with a charitable purpose. The remaining shares are held by Robert Bosch GmbH and by a company owned by the Bosch family. The majority of voting rights are held by Robert Bosch Industrietreuhand KG. </w:t>
      </w:r>
      <w:r w:rsidRPr="001713D4">
        <w:rPr>
          <w:lang w:val="en-US"/>
        </w:rPr>
        <w:br/>
      </w:r>
      <w:r w:rsidRPr="001713D4">
        <w:rPr>
          <w:i/>
          <w:iCs/>
          <w:color w:val="000000" w:themeColor="text1"/>
          <w:lang w:val="en-US"/>
        </w:rPr>
        <w:t xml:space="preserve">It is entrusted with the task of safeguarding the company’s long-term existence and in particular its financial independence – in line with the mission handed down in the will of </w:t>
      </w:r>
      <w:r w:rsidRPr="001713D4">
        <w:rPr>
          <w:lang w:val="en-US"/>
        </w:rPr>
        <w:br/>
      </w:r>
      <w:r w:rsidRPr="001713D4">
        <w:rPr>
          <w:i/>
          <w:iCs/>
          <w:color w:val="000000" w:themeColor="text1"/>
          <w:lang w:val="en-US"/>
        </w:rPr>
        <w:t>the company’s founder, Robert Bosch.</w:t>
      </w:r>
    </w:p>
    <w:p w14:paraId="30D517C9" w14:textId="77777777" w:rsidR="001713D4" w:rsidRPr="001713D4" w:rsidRDefault="001713D4" w:rsidP="001713D4">
      <w:pPr>
        <w:spacing w:line="240" w:lineRule="auto"/>
        <w:rPr>
          <w:i/>
          <w:iCs/>
          <w:color w:val="000000" w:themeColor="text1"/>
          <w:lang w:val="en"/>
        </w:rPr>
      </w:pPr>
      <w:r w:rsidRPr="001713D4">
        <w:rPr>
          <w:i/>
          <w:iCs/>
          <w:color w:val="000000" w:themeColor="text1"/>
          <w:lang w:val="en"/>
        </w:rPr>
        <w:t xml:space="preserve"> </w:t>
      </w:r>
    </w:p>
    <w:p w14:paraId="79FE4D43" w14:textId="77777777" w:rsidR="001713D4" w:rsidRPr="001713D4" w:rsidRDefault="001713D4" w:rsidP="001713D4">
      <w:pPr>
        <w:spacing w:line="240" w:lineRule="auto"/>
        <w:rPr>
          <w:i/>
          <w:iCs/>
          <w:color w:val="000000" w:themeColor="text1"/>
          <w:lang w:val="en-US"/>
        </w:rPr>
      </w:pPr>
      <w:r w:rsidRPr="001713D4">
        <w:rPr>
          <w:i/>
          <w:iCs/>
          <w:color w:val="000000" w:themeColor="text1"/>
          <w:lang w:val="en-US"/>
        </w:rPr>
        <w:lastRenderedPageBreak/>
        <w:t xml:space="preserve">Additional information is available online at </w:t>
      </w:r>
      <w:hyperlink r:id="rId19" w:history="1">
        <w:r w:rsidRPr="001713D4">
          <w:rPr>
            <w:rStyle w:val="Hyperlink"/>
            <w:i/>
            <w:iCs/>
            <w:lang w:val="en-US"/>
          </w:rPr>
          <w:t>www.bosch-press.com</w:t>
        </w:r>
      </w:hyperlink>
      <w:r w:rsidRPr="001713D4">
        <w:rPr>
          <w:i/>
          <w:iCs/>
          <w:color w:val="000000" w:themeColor="text1"/>
          <w:lang w:val="en-US"/>
        </w:rPr>
        <w:t xml:space="preserve">, </w:t>
      </w:r>
      <w:hyperlink r:id="rId20" w:history="1">
        <w:r w:rsidRPr="001713D4">
          <w:rPr>
            <w:rStyle w:val="Hyperlink"/>
            <w:i/>
            <w:iCs/>
            <w:lang w:val="en-US"/>
          </w:rPr>
          <w:t>www.bosch.com</w:t>
        </w:r>
      </w:hyperlink>
      <w:r w:rsidRPr="001713D4">
        <w:rPr>
          <w:i/>
          <w:iCs/>
          <w:color w:val="000000" w:themeColor="text1"/>
          <w:lang w:val="en-US"/>
        </w:rPr>
        <w:t>.</w:t>
      </w:r>
    </w:p>
    <w:p w14:paraId="2BE70A5D" w14:textId="77777777" w:rsidR="001713D4" w:rsidRPr="001713D4" w:rsidRDefault="001713D4" w:rsidP="001713D4">
      <w:pPr>
        <w:spacing w:line="240" w:lineRule="auto"/>
        <w:rPr>
          <w:lang w:val="en-US"/>
        </w:rPr>
      </w:pPr>
    </w:p>
    <w:p w14:paraId="59855166" w14:textId="77777777" w:rsidR="001713D4" w:rsidRPr="001713D4" w:rsidRDefault="001713D4" w:rsidP="001713D4">
      <w:pPr>
        <w:spacing w:line="240" w:lineRule="auto"/>
        <w:rPr>
          <w:i/>
          <w:iCs/>
          <w:lang w:val="en-US"/>
        </w:rPr>
      </w:pPr>
      <w:r w:rsidRPr="001713D4">
        <w:rPr>
          <w:i/>
          <w:iCs/>
          <w:lang w:val="en-US"/>
        </w:rPr>
        <w:t>Exchange rate: 1 EUR = 1.1297</w:t>
      </w:r>
    </w:p>
    <w:p w14:paraId="7AE80430" w14:textId="77777777" w:rsidR="00274DDA" w:rsidRDefault="00274DDA" w:rsidP="00274DDA">
      <w:pPr>
        <w:spacing w:line="240" w:lineRule="auto"/>
        <w:rPr>
          <w:i/>
          <w:iCs/>
          <w:color w:val="000000"/>
          <w:sz w:val="18"/>
          <w:szCs w:val="18"/>
          <w:lang w:val="en"/>
        </w:rPr>
      </w:pPr>
    </w:p>
    <w:p w14:paraId="623A9735" w14:textId="77777777" w:rsidR="003C34E1" w:rsidRPr="003C34E1" w:rsidRDefault="003C34E1" w:rsidP="00863D1D">
      <w:pPr>
        <w:spacing w:line="240" w:lineRule="auto"/>
        <w:rPr>
          <w:lang w:val="en-US"/>
        </w:rPr>
      </w:pPr>
    </w:p>
    <w:sectPr w:rsidR="003C34E1" w:rsidRPr="003C34E1" w:rsidSect="00274DDA">
      <w:headerReference w:type="default" r:id="rId21"/>
      <w:footerReference w:type="default" r:id="rId22"/>
      <w:headerReference w:type="first" r:id="rId23"/>
      <w:footerReference w:type="first" r:id="rId24"/>
      <w:type w:val="continuous"/>
      <w:pgSz w:w="11906" w:h="16838" w:code="9"/>
      <w:pgMar w:top="1718" w:right="3073" w:bottom="153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8AC57" w14:textId="77777777" w:rsidR="00604108" w:rsidRDefault="00604108">
      <w:r>
        <w:separator/>
      </w:r>
    </w:p>
  </w:endnote>
  <w:endnote w:type="continuationSeparator" w:id="0">
    <w:p w14:paraId="7F2926E8" w14:textId="77777777" w:rsidR="00604108" w:rsidRDefault="00604108">
      <w:r>
        <w:continuationSeparator/>
      </w:r>
    </w:p>
  </w:endnote>
  <w:endnote w:id="1">
    <w:p w14:paraId="793AA8C5" w14:textId="77777777" w:rsidR="00BE1AB4" w:rsidRDefault="00BE1AB4" w:rsidP="00BE1AB4">
      <w:pPr>
        <w:pStyle w:val="EndnoteText"/>
        <w:rPr>
          <w:lang w:val="en-US"/>
        </w:rPr>
      </w:pPr>
      <w:r>
        <w:rPr>
          <w:rStyle w:val="EndnoteReference"/>
        </w:rPr>
        <w:endnoteRef/>
      </w:r>
      <w:r w:rsidRPr="0047423C">
        <w:rPr>
          <w:lang w:val="en-US"/>
        </w:rPr>
        <w:t xml:space="preserve"> </w:t>
      </w:r>
      <w:r>
        <w:rPr>
          <w:lang w:val="en-US"/>
        </w:rPr>
        <w:t xml:space="preserve">ENERGY STAR (2025), “Heat pump equipment and central Acs key product criteria” </w:t>
      </w:r>
      <w:hyperlink r:id="rId1" w:history="1">
        <w:r w:rsidRPr="00C06E21">
          <w:rPr>
            <w:rStyle w:val="Hyperlink"/>
            <w:lang w:val="en-US"/>
          </w:rPr>
          <w:t>https://www.energystar.gov/products/heat_pump_water_heaters/key-product-criteria#</w:t>
        </w:r>
      </w:hyperlink>
    </w:p>
    <w:p w14:paraId="5A69830D" w14:textId="77777777" w:rsidR="00BE1AB4" w:rsidRPr="00526AE9" w:rsidRDefault="00BE1AB4" w:rsidP="00BE1AB4">
      <w:pPr>
        <w:pStyle w:val="EndnoteText"/>
        <w:rPr>
          <w:lang w:val="en-US"/>
        </w:rPr>
      </w:pPr>
    </w:p>
  </w:endnote>
  <w:endnote w:id="2">
    <w:p w14:paraId="2484982A" w14:textId="7713672F" w:rsidR="00A818B3" w:rsidRDefault="00A818B3">
      <w:pPr>
        <w:pStyle w:val="EndnoteText"/>
        <w:rPr>
          <w:lang w:val="en-US"/>
        </w:rPr>
      </w:pPr>
      <w:r>
        <w:rPr>
          <w:rStyle w:val="EndnoteReference"/>
        </w:rPr>
        <w:endnoteRef/>
      </w:r>
      <w:r w:rsidRPr="0047423C">
        <w:rPr>
          <w:lang w:val="en-US"/>
        </w:rPr>
        <w:t xml:space="preserve"> </w:t>
      </w:r>
      <w:r>
        <w:rPr>
          <w:lang w:val="en-US"/>
        </w:rPr>
        <w:t xml:space="preserve">U.S. Department of Energy </w:t>
      </w:r>
      <w:r w:rsidR="00F966C0">
        <w:rPr>
          <w:lang w:val="en-US"/>
        </w:rPr>
        <w:t>(September 2025), “</w:t>
      </w:r>
      <w:r w:rsidR="007167B4">
        <w:rPr>
          <w:lang w:val="en-US"/>
        </w:rPr>
        <w:t>Consumer central air conditioners and heat pumps</w:t>
      </w:r>
      <w:r w:rsidR="0047423C">
        <w:rPr>
          <w:lang w:val="en-US"/>
        </w:rPr>
        <w:t xml:space="preserve">” </w:t>
      </w:r>
      <w:hyperlink r:id="rId2" w:history="1">
        <w:r w:rsidR="0047423C" w:rsidRPr="00E81186">
          <w:rPr>
            <w:rStyle w:val="Hyperlink"/>
            <w:lang w:val="en-US"/>
          </w:rPr>
          <w:t>https://www.energy.gov/eere/buildings/consumer-central-air-conditioners-and-heat-pumps</w:t>
        </w:r>
      </w:hyperlink>
    </w:p>
    <w:p w14:paraId="1171BF6A" w14:textId="77777777" w:rsidR="007167B4" w:rsidRPr="00A818B3" w:rsidRDefault="007167B4">
      <w:pPr>
        <w:pStyle w:val="EndnoteText"/>
        <w:rPr>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MLStat">
    <w:altName w:val="Times New Roman"/>
    <w:charset w:val="00"/>
    <w:family w:val="roman"/>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C295"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2DDFB262"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9CD65"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2070"/>
      <w:gridCol w:w="3060"/>
      <w:gridCol w:w="2525"/>
    </w:tblGrid>
    <w:tr w:rsidR="00E710FA" w:rsidRPr="00625CBF" w14:paraId="204F882F" w14:textId="77777777" w:rsidTr="0047423C">
      <w:tc>
        <w:tcPr>
          <w:tcW w:w="2070" w:type="dxa"/>
        </w:tcPr>
        <w:p w14:paraId="4E15798D" w14:textId="77777777" w:rsidR="00E710FA" w:rsidRPr="0047423C" w:rsidRDefault="00E710FA" w:rsidP="00E710FA">
          <w:pPr>
            <w:pStyle w:val="MLStat"/>
            <w:tabs>
              <w:tab w:val="left" w:pos="-9656"/>
            </w:tabs>
            <w:spacing w:before="0" w:after="0" w:line="226" w:lineRule="atLeast"/>
            <w:ind w:left="0" w:right="0" w:firstLine="0"/>
            <w:rPr>
              <w:rFonts w:ascii="Bosch Office Sans" w:hAnsi="Bosch Office Sans"/>
              <w:sz w:val="15"/>
              <w:szCs w:val="15"/>
              <w:lang w:val="en-US"/>
            </w:rPr>
          </w:pPr>
          <w:r w:rsidRPr="0047423C">
            <w:rPr>
              <w:rFonts w:ascii="Bosch Office Sans" w:hAnsi="Bosch Office Sans"/>
              <w:sz w:val="15"/>
              <w:szCs w:val="15"/>
              <w:lang w:val="en-US"/>
            </w:rPr>
            <w:t>Bosch Home Comfort Group</w:t>
          </w:r>
        </w:p>
        <w:p w14:paraId="6E6D46DF" w14:textId="2A3899C1" w:rsidR="00E710FA" w:rsidRDefault="000A232E" w:rsidP="00E710FA">
          <w:pPr>
            <w:pStyle w:val="MLStat"/>
            <w:tabs>
              <w:tab w:val="left" w:pos="-9656"/>
            </w:tabs>
            <w:spacing w:before="0" w:after="0" w:line="226" w:lineRule="atLeast"/>
            <w:ind w:left="0" w:right="0" w:firstLine="0"/>
            <w:rPr>
              <w:rFonts w:ascii="Bosch Office Sans" w:hAnsi="Bosch Office Sans"/>
              <w:sz w:val="15"/>
              <w:szCs w:val="15"/>
              <w:lang w:val="en-US"/>
            </w:rPr>
          </w:pPr>
          <w:r>
            <w:rPr>
              <w:rFonts w:ascii="Bosch Office Sans" w:hAnsi="Bosch Office Sans"/>
              <w:sz w:val="15"/>
              <w:szCs w:val="15"/>
              <w:lang w:val="en-US"/>
            </w:rPr>
            <w:t>2828 Routh St., Ste. 800</w:t>
          </w:r>
        </w:p>
        <w:p w14:paraId="6E660CE5" w14:textId="1598D9FA" w:rsidR="000A232E" w:rsidRPr="00A655D3" w:rsidRDefault="000A232E" w:rsidP="00E710FA">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US"/>
            </w:rPr>
            <w:t>Dallas, TX 75204</w:t>
          </w:r>
        </w:p>
      </w:tc>
      <w:tc>
        <w:tcPr>
          <w:tcW w:w="3060" w:type="dxa"/>
        </w:tcPr>
        <w:p w14:paraId="72BA9D65" w14:textId="44E1BC26" w:rsidR="00E710FA" w:rsidRPr="00A655D3" w:rsidRDefault="00E710FA" w:rsidP="00E710FA">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E-mail</w:t>
          </w:r>
          <w:r w:rsidRPr="00A655D3">
            <w:rPr>
              <w:rFonts w:ascii="Bosch Office Sans" w:hAnsi="Bosch Office Sans"/>
              <w:sz w:val="15"/>
              <w:szCs w:val="15"/>
            </w:rPr>
            <w:tab/>
          </w:r>
          <w:r w:rsidR="000A232E">
            <w:rPr>
              <w:rFonts w:ascii="Bosch Office Sans" w:hAnsi="Bosch Office Sans"/>
              <w:sz w:val="15"/>
              <w:szCs w:val="15"/>
            </w:rPr>
            <w:t>emily.hoad</w:t>
          </w:r>
          <w:r>
            <w:rPr>
              <w:rFonts w:ascii="Bosch Office Sans" w:hAnsi="Bosch Office Sans"/>
              <w:sz w:val="15"/>
              <w:szCs w:val="15"/>
            </w:rPr>
            <w:t>@bosch-hcgroup.com</w:t>
          </w:r>
        </w:p>
        <w:p w14:paraId="7C351CE8" w14:textId="6CEACED9" w:rsidR="00E710FA" w:rsidRPr="00A655D3" w:rsidRDefault="00E710FA" w:rsidP="00E710FA">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Phone</w:t>
          </w:r>
          <w:r w:rsidRPr="00A655D3">
            <w:rPr>
              <w:rFonts w:ascii="Bosch Office Sans" w:hAnsi="Bosch Office Sans"/>
              <w:sz w:val="15"/>
              <w:szCs w:val="15"/>
            </w:rPr>
            <w:tab/>
          </w:r>
          <w:r w:rsidRPr="00133992">
            <w:rPr>
              <w:rFonts w:ascii="Bosch Office Sans" w:hAnsi="Bosch Office Sans"/>
              <w:sz w:val="15"/>
              <w:szCs w:val="15"/>
            </w:rPr>
            <w:t xml:space="preserve">+1 </w:t>
          </w:r>
          <w:r w:rsidR="000A232E">
            <w:rPr>
              <w:rFonts w:ascii="Bosch Office Sans" w:hAnsi="Bosch Office Sans"/>
              <w:sz w:val="15"/>
              <w:szCs w:val="15"/>
            </w:rPr>
            <w:t>214 662-8256</w:t>
          </w:r>
        </w:p>
        <w:p w14:paraId="514C2219" w14:textId="77777777" w:rsidR="00E710FA" w:rsidRPr="00A655D3" w:rsidRDefault="00E710FA" w:rsidP="00E710FA">
          <w:pPr>
            <w:pStyle w:val="MLStat"/>
            <w:tabs>
              <w:tab w:val="left" w:pos="-9656"/>
            </w:tabs>
            <w:spacing w:before="0" w:after="0" w:line="226" w:lineRule="atLeast"/>
            <w:ind w:left="0" w:right="0" w:firstLine="0"/>
            <w:rPr>
              <w:rFonts w:ascii="Bosch Office Sans" w:hAnsi="Bosch Office Sans"/>
              <w:sz w:val="15"/>
              <w:szCs w:val="15"/>
            </w:rPr>
          </w:pPr>
        </w:p>
      </w:tc>
      <w:tc>
        <w:tcPr>
          <w:tcW w:w="2525" w:type="dxa"/>
        </w:tcPr>
        <w:p w14:paraId="2ED73A7D" w14:textId="77777777" w:rsidR="00E710FA" w:rsidRPr="00B93960" w:rsidRDefault="00E710FA" w:rsidP="00E710FA">
          <w:pPr>
            <w:pStyle w:val="MLStat"/>
            <w:tabs>
              <w:tab w:val="left" w:pos="-9656"/>
            </w:tabs>
            <w:spacing w:before="0" w:after="0" w:line="226" w:lineRule="atLeast"/>
            <w:ind w:left="0" w:right="0" w:firstLine="0"/>
            <w:rPr>
              <w:rFonts w:ascii="Bosch Office Sans" w:hAnsi="Bosch Office Sans"/>
              <w:sz w:val="15"/>
              <w:szCs w:val="15"/>
              <w:lang w:val="en-US"/>
            </w:rPr>
          </w:pPr>
          <w:r w:rsidRPr="00B93960">
            <w:rPr>
              <w:rFonts w:ascii="Bosch Office Sans" w:hAnsi="Bosch Office Sans"/>
              <w:sz w:val="15"/>
              <w:szCs w:val="15"/>
              <w:lang w:val="en-US"/>
            </w:rPr>
            <w:t xml:space="preserve">Communications </w:t>
          </w:r>
        </w:p>
        <w:p w14:paraId="11EBA049" w14:textId="338AEA3E" w:rsidR="00E710FA" w:rsidRPr="00B93960" w:rsidRDefault="00E710FA" w:rsidP="00E710FA">
          <w:pPr>
            <w:pStyle w:val="MLStat"/>
            <w:tabs>
              <w:tab w:val="left" w:pos="-9656"/>
            </w:tabs>
            <w:spacing w:before="0" w:after="0" w:line="226" w:lineRule="atLeast"/>
            <w:ind w:left="0" w:right="0" w:firstLine="0"/>
            <w:rPr>
              <w:rFonts w:ascii="Bosch Office Sans" w:hAnsi="Bosch Office Sans"/>
              <w:sz w:val="15"/>
              <w:szCs w:val="15"/>
              <w:lang w:val="en-US"/>
            </w:rPr>
          </w:pPr>
          <w:r>
            <w:rPr>
              <w:rFonts w:ascii="Bosch Office Sans" w:hAnsi="Bosch Office Sans"/>
              <w:sz w:val="15"/>
              <w:szCs w:val="15"/>
              <w:lang w:val="en-US"/>
            </w:rPr>
            <w:t>Head:</w:t>
          </w:r>
          <w:r w:rsidRPr="00B93960">
            <w:rPr>
              <w:rFonts w:ascii="Bosch Office Sans" w:hAnsi="Bosch Office Sans"/>
              <w:sz w:val="15"/>
              <w:szCs w:val="15"/>
              <w:lang w:val="en-US"/>
            </w:rPr>
            <w:t xml:space="preserve"> </w:t>
          </w:r>
          <w:r w:rsidR="000A232E">
            <w:rPr>
              <w:rFonts w:ascii="Bosch Office Sans" w:hAnsi="Bosch Office Sans"/>
              <w:sz w:val="15"/>
              <w:szCs w:val="15"/>
              <w:lang w:val="en-US"/>
            </w:rPr>
            <w:t>Emily Hoad</w:t>
          </w:r>
        </w:p>
        <w:p w14:paraId="5899D364" w14:textId="1770BFF4" w:rsidR="00E710FA" w:rsidRPr="00B93960" w:rsidRDefault="00E710FA" w:rsidP="00E710FA">
          <w:pPr>
            <w:pStyle w:val="MLStat"/>
            <w:tabs>
              <w:tab w:val="left" w:pos="-9656"/>
            </w:tabs>
            <w:spacing w:before="0" w:after="0" w:line="226" w:lineRule="atLeast"/>
            <w:ind w:left="0" w:right="0" w:firstLine="0"/>
            <w:rPr>
              <w:rFonts w:ascii="Bosch Office Sans" w:hAnsi="Bosch Office Sans"/>
              <w:sz w:val="15"/>
              <w:szCs w:val="15"/>
              <w:lang w:val="en-US"/>
            </w:rPr>
          </w:pPr>
          <w:r w:rsidRPr="00B93960">
            <w:rPr>
              <w:rFonts w:ascii="Bosch Office Sans" w:hAnsi="Bosch Office Sans"/>
              <w:sz w:val="15"/>
              <w:szCs w:val="15"/>
              <w:lang w:val="en-US"/>
            </w:rPr>
            <w:t>www.bosch-homecomfortgroup.com</w:t>
          </w:r>
        </w:p>
      </w:tc>
    </w:tr>
  </w:tbl>
  <w:p w14:paraId="26283949" w14:textId="77777777" w:rsidR="00E73359" w:rsidRPr="00B93960" w:rsidRDefault="00E73359">
    <w:pPr>
      <w:pStyle w:val="MLStat"/>
      <w:tabs>
        <w:tab w:val="left" w:pos="-9656"/>
      </w:tabs>
      <w:spacing w:before="414" w:after="0" w:line="226" w:lineRule="atLeast"/>
      <w:ind w:left="0" w:right="454" w:firstLine="0"/>
      <w:rPr>
        <w:rFonts w:ascii="Bosch Office Sans" w:hAnsi="Bosch Office Sans"/>
        <w:sz w:val="15"/>
        <w:szCs w:val="15"/>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7E1B1" w14:textId="77777777" w:rsidR="00604108" w:rsidRDefault="00604108">
      <w:r>
        <w:separator/>
      </w:r>
    </w:p>
  </w:footnote>
  <w:footnote w:type="continuationSeparator" w:id="0">
    <w:p w14:paraId="0C889201" w14:textId="77777777" w:rsidR="00604108" w:rsidRDefault="00604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B3FBA"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FD8A5FF"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65652943"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74ECD278"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50566" w14:textId="421C45B6" w:rsidR="00E73359" w:rsidRPr="00A655D3" w:rsidRDefault="000D4DE8"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May</w:t>
    </w:r>
    <w:r w:rsidR="0094564B">
      <w:rPr>
        <w:rFonts w:ascii="Bosch Office Sans" w:hAnsi="Bosch Office Sans"/>
        <w:spacing w:val="4"/>
        <w:sz w:val="21"/>
        <w:lang w:val="en-GB"/>
      </w:rPr>
      <w:t xml:space="preserve"> </w:t>
    </w:r>
    <w:r w:rsidR="0058404B">
      <w:rPr>
        <w:rFonts w:ascii="Bosch Office Sans" w:hAnsi="Bosch Office Sans"/>
        <w:spacing w:val="4"/>
        <w:sz w:val="21"/>
        <w:lang w:val="en-GB"/>
      </w:rPr>
      <w:t>28</w:t>
    </w:r>
    <w:r w:rsidR="0094564B">
      <w:rPr>
        <w:rFonts w:ascii="Bosch Office Sans" w:hAnsi="Bosch Office Sans"/>
        <w:spacing w:val="4"/>
        <w:sz w:val="21"/>
        <w:lang w:val="en-GB"/>
      </w:rPr>
      <w:t>, 202</w:t>
    </w:r>
    <w:r>
      <w:rPr>
        <w:rFonts w:ascii="Bosch Office Sans" w:hAnsi="Bosch Office Sans"/>
        <w:spacing w:val="4"/>
        <w:sz w:val="21"/>
        <w:lang w:val="en-GB"/>
      </w:rPr>
      <w:t>6</w:t>
    </w:r>
  </w:p>
  <w:p w14:paraId="64D62874"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06DAE999" w14:textId="0045D62C" w:rsidR="000633A3" w:rsidRPr="000633A3" w:rsidRDefault="00274DDA"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 xml:space="preserve">Bosch </w:t>
    </w:r>
    <w:r w:rsidR="00B93960">
      <w:rPr>
        <w:rFonts w:ascii="Bosch Office Sans" w:hAnsi="Bosch Office Sans"/>
        <w:sz w:val="40"/>
        <w:szCs w:val="40"/>
        <w:lang w:val="en-GB"/>
      </w:rPr>
      <w:t>Home Comfort</w:t>
    </w:r>
    <w:r>
      <w:rPr>
        <w:rFonts w:ascii="Bosch Office Sans" w:hAnsi="Bosch Office Sans"/>
        <w:sz w:val="40"/>
        <w:szCs w:val="40"/>
        <w:lang w:val="en-GB"/>
      </w:rPr>
      <w:t xml:space="preserve"> Group</w:t>
    </w:r>
  </w:p>
  <w:p w14:paraId="174044F0" w14:textId="77777777" w:rsidR="00613B14" w:rsidRPr="0047423C"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17A16110" w14:textId="77777777" w:rsidR="00613B14" w:rsidRPr="0047423C"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47423C">
      <w:rPr>
        <w:rFonts w:ascii="Bosch Office Sans" w:eastAsia="Bosch Office Sans" w:hAnsi="Bosch Office Sans"/>
        <w:sz w:val="20"/>
        <w:lang w:val="en-US"/>
      </w:rPr>
      <w:tab/>
    </w:r>
  </w:p>
  <w:p w14:paraId="25156D4B"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420E9EDA"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0DD17720" wp14:editId="37D3B4EE">
          <wp:simplePos x="0" y="0"/>
          <wp:positionH relativeFrom="column">
            <wp:posOffset>4330700</wp:posOffset>
          </wp:positionH>
          <wp:positionV relativeFrom="paragraph">
            <wp:posOffset>10690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5F0EB69"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371725E6"/>
    <w:multiLevelType w:val="multilevel"/>
    <w:tmpl w:val="3A46F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170023168">
    <w:abstractNumId w:val="6"/>
  </w:num>
  <w:num w:numId="2" w16cid:durableId="1902522489">
    <w:abstractNumId w:val="5"/>
  </w:num>
  <w:num w:numId="3" w16cid:durableId="1103303838">
    <w:abstractNumId w:val="1"/>
  </w:num>
  <w:num w:numId="4" w16cid:durableId="1980651386">
    <w:abstractNumId w:val="3"/>
  </w:num>
  <w:num w:numId="5" w16cid:durableId="1757634269">
    <w:abstractNumId w:val="4"/>
  </w:num>
  <w:num w:numId="6" w16cid:durableId="909651555">
    <w:abstractNumId w:val="0"/>
  </w:num>
  <w:num w:numId="7" w16cid:durableId="326549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960"/>
    <w:rsid w:val="000026A7"/>
    <w:rsid w:val="00015DFB"/>
    <w:rsid w:val="00017980"/>
    <w:rsid w:val="00017E35"/>
    <w:rsid w:val="0002021C"/>
    <w:rsid w:val="00042515"/>
    <w:rsid w:val="0005459C"/>
    <w:rsid w:val="00057542"/>
    <w:rsid w:val="000633A3"/>
    <w:rsid w:val="00067C11"/>
    <w:rsid w:val="00072707"/>
    <w:rsid w:val="00077BF8"/>
    <w:rsid w:val="0008283D"/>
    <w:rsid w:val="0008290E"/>
    <w:rsid w:val="000919CA"/>
    <w:rsid w:val="000922D6"/>
    <w:rsid w:val="000A06BA"/>
    <w:rsid w:val="000A232E"/>
    <w:rsid w:val="000B0001"/>
    <w:rsid w:val="000B2143"/>
    <w:rsid w:val="000B4FD0"/>
    <w:rsid w:val="000B76BB"/>
    <w:rsid w:val="000C2E49"/>
    <w:rsid w:val="000C496B"/>
    <w:rsid w:val="000C6B16"/>
    <w:rsid w:val="000C6D5D"/>
    <w:rsid w:val="000D4DE8"/>
    <w:rsid w:val="000D73AA"/>
    <w:rsid w:val="000E24C6"/>
    <w:rsid w:val="000E49AE"/>
    <w:rsid w:val="000E5E4F"/>
    <w:rsid w:val="000E71E3"/>
    <w:rsid w:val="000F46C3"/>
    <w:rsid w:val="000F709F"/>
    <w:rsid w:val="00103AAB"/>
    <w:rsid w:val="00106354"/>
    <w:rsid w:val="00120B2D"/>
    <w:rsid w:val="00132A7E"/>
    <w:rsid w:val="00137C56"/>
    <w:rsid w:val="001405CC"/>
    <w:rsid w:val="00151976"/>
    <w:rsid w:val="001524AF"/>
    <w:rsid w:val="00153F6B"/>
    <w:rsid w:val="00165887"/>
    <w:rsid w:val="00167D72"/>
    <w:rsid w:val="0017027D"/>
    <w:rsid w:val="00170445"/>
    <w:rsid w:val="001713D4"/>
    <w:rsid w:val="00172B4C"/>
    <w:rsid w:val="001731DE"/>
    <w:rsid w:val="00173C1E"/>
    <w:rsid w:val="0017605F"/>
    <w:rsid w:val="00177D42"/>
    <w:rsid w:val="00183754"/>
    <w:rsid w:val="00183FB0"/>
    <w:rsid w:val="00184B81"/>
    <w:rsid w:val="0019457C"/>
    <w:rsid w:val="00196D62"/>
    <w:rsid w:val="001A5B06"/>
    <w:rsid w:val="001B0810"/>
    <w:rsid w:val="001C4172"/>
    <w:rsid w:val="001C4984"/>
    <w:rsid w:val="001C6659"/>
    <w:rsid w:val="001D2D1C"/>
    <w:rsid w:val="001D3277"/>
    <w:rsid w:val="001D7C22"/>
    <w:rsid w:val="001E18E4"/>
    <w:rsid w:val="001E4D24"/>
    <w:rsid w:val="001F48BB"/>
    <w:rsid w:val="00205879"/>
    <w:rsid w:val="0021364B"/>
    <w:rsid w:val="002167B3"/>
    <w:rsid w:val="00217111"/>
    <w:rsid w:val="00222203"/>
    <w:rsid w:val="00224839"/>
    <w:rsid w:val="00225EB2"/>
    <w:rsid w:val="00225F25"/>
    <w:rsid w:val="00226EA6"/>
    <w:rsid w:val="00233FD5"/>
    <w:rsid w:val="00237538"/>
    <w:rsid w:val="00240903"/>
    <w:rsid w:val="00241992"/>
    <w:rsid w:val="00242C97"/>
    <w:rsid w:val="0025039F"/>
    <w:rsid w:val="002523C1"/>
    <w:rsid w:val="00265069"/>
    <w:rsid w:val="00274DDA"/>
    <w:rsid w:val="00275894"/>
    <w:rsid w:val="00282704"/>
    <w:rsid w:val="00284980"/>
    <w:rsid w:val="00287CF5"/>
    <w:rsid w:val="00290ACD"/>
    <w:rsid w:val="00291BB6"/>
    <w:rsid w:val="00296EF8"/>
    <w:rsid w:val="002A1644"/>
    <w:rsid w:val="002A5658"/>
    <w:rsid w:val="002B42B7"/>
    <w:rsid w:val="002B530F"/>
    <w:rsid w:val="002C65C4"/>
    <w:rsid w:val="002D1732"/>
    <w:rsid w:val="002D228D"/>
    <w:rsid w:val="002D2C17"/>
    <w:rsid w:val="002D5C55"/>
    <w:rsid w:val="002E394F"/>
    <w:rsid w:val="002E6445"/>
    <w:rsid w:val="002F2976"/>
    <w:rsid w:val="002F4F94"/>
    <w:rsid w:val="00302A49"/>
    <w:rsid w:val="00307ADB"/>
    <w:rsid w:val="00310D7B"/>
    <w:rsid w:val="00316D70"/>
    <w:rsid w:val="00323694"/>
    <w:rsid w:val="00325569"/>
    <w:rsid w:val="00332F37"/>
    <w:rsid w:val="0033342D"/>
    <w:rsid w:val="00344AE2"/>
    <w:rsid w:val="00345796"/>
    <w:rsid w:val="003460C1"/>
    <w:rsid w:val="003618EE"/>
    <w:rsid w:val="00370107"/>
    <w:rsid w:val="003768AC"/>
    <w:rsid w:val="00395E39"/>
    <w:rsid w:val="00397C76"/>
    <w:rsid w:val="003B1B60"/>
    <w:rsid w:val="003B1ED0"/>
    <w:rsid w:val="003C1145"/>
    <w:rsid w:val="003C24D2"/>
    <w:rsid w:val="003C34E1"/>
    <w:rsid w:val="003C694B"/>
    <w:rsid w:val="003D505D"/>
    <w:rsid w:val="003E5B0F"/>
    <w:rsid w:val="003F16C7"/>
    <w:rsid w:val="003F7635"/>
    <w:rsid w:val="00402230"/>
    <w:rsid w:val="004074B5"/>
    <w:rsid w:val="00407757"/>
    <w:rsid w:val="00407C1A"/>
    <w:rsid w:val="00417062"/>
    <w:rsid w:val="004269E1"/>
    <w:rsid w:val="00435593"/>
    <w:rsid w:val="00436541"/>
    <w:rsid w:val="00441B08"/>
    <w:rsid w:val="00444732"/>
    <w:rsid w:val="00446697"/>
    <w:rsid w:val="00450893"/>
    <w:rsid w:val="00452EF9"/>
    <w:rsid w:val="00456B4D"/>
    <w:rsid w:val="004721B0"/>
    <w:rsid w:val="0047423C"/>
    <w:rsid w:val="00476D7B"/>
    <w:rsid w:val="0048438A"/>
    <w:rsid w:val="00484F84"/>
    <w:rsid w:val="00493558"/>
    <w:rsid w:val="004A0BFF"/>
    <w:rsid w:val="004A1A09"/>
    <w:rsid w:val="004A1DFD"/>
    <w:rsid w:val="004B32AF"/>
    <w:rsid w:val="004B38AF"/>
    <w:rsid w:val="004B471A"/>
    <w:rsid w:val="004B69D6"/>
    <w:rsid w:val="004B7815"/>
    <w:rsid w:val="004B7BF5"/>
    <w:rsid w:val="004C138F"/>
    <w:rsid w:val="004D14C3"/>
    <w:rsid w:val="004E01B3"/>
    <w:rsid w:val="004E78D1"/>
    <w:rsid w:val="004F1125"/>
    <w:rsid w:val="00507AD8"/>
    <w:rsid w:val="00510AFC"/>
    <w:rsid w:val="00516905"/>
    <w:rsid w:val="00523856"/>
    <w:rsid w:val="00526AE9"/>
    <w:rsid w:val="005305DD"/>
    <w:rsid w:val="0053268D"/>
    <w:rsid w:val="00542D4E"/>
    <w:rsid w:val="005526DE"/>
    <w:rsid w:val="00554C3C"/>
    <w:rsid w:val="00555D23"/>
    <w:rsid w:val="00560D83"/>
    <w:rsid w:val="00561100"/>
    <w:rsid w:val="00561777"/>
    <w:rsid w:val="0056589B"/>
    <w:rsid w:val="0056720F"/>
    <w:rsid w:val="0057082E"/>
    <w:rsid w:val="005719CD"/>
    <w:rsid w:val="005761C5"/>
    <w:rsid w:val="0058404B"/>
    <w:rsid w:val="005A0EDE"/>
    <w:rsid w:val="005A10C6"/>
    <w:rsid w:val="005B11FB"/>
    <w:rsid w:val="005B2A40"/>
    <w:rsid w:val="005C1507"/>
    <w:rsid w:val="005C1F2B"/>
    <w:rsid w:val="005C3023"/>
    <w:rsid w:val="005C7AD0"/>
    <w:rsid w:val="005D12E8"/>
    <w:rsid w:val="005D3146"/>
    <w:rsid w:val="005E5A15"/>
    <w:rsid w:val="005F02D7"/>
    <w:rsid w:val="005F21CA"/>
    <w:rsid w:val="006001F3"/>
    <w:rsid w:val="00600562"/>
    <w:rsid w:val="00601BCC"/>
    <w:rsid w:val="00604108"/>
    <w:rsid w:val="0060637F"/>
    <w:rsid w:val="00606CE7"/>
    <w:rsid w:val="006132BC"/>
    <w:rsid w:val="00613B14"/>
    <w:rsid w:val="0061552C"/>
    <w:rsid w:val="00615AA2"/>
    <w:rsid w:val="00615D74"/>
    <w:rsid w:val="00616E44"/>
    <w:rsid w:val="00621F60"/>
    <w:rsid w:val="0062309A"/>
    <w:rsid w:val="00625CBF"/>
    <w:rsid w:val="00626CB7"/>
    <w:rsid w:val="00632BD3"/>
    <w:rsid w:val="00640078"/>
    <w:rsid w:val="006546A4"/>
    <w:rsid w:val="00654C49"/>
    <w:rsid w:val="00656820"/>
    <w:rsid w:val="00657634"/>
    <w:rsid w:val="006616D4"/>
    <w:rsid w:val="00671407"/>
    <w:rsid w:val="00671529"/>
    <w:rsid w:val="00677087"/>
    <w:rsid w:val="0067721F"/>
    <w:rsid w:val="00687AC0"/>
    <w:rsid w:val="00691B96"/>
    <w:rsid w:val="00695B48"/>
    <w:rsid w:val="006A01DF"/>
    <w:rsid w:val="006A2504"/>
    <w:rsid w:val="006A4879"/>
    <w:rsid w:val="006C0B92"/>
    <w:rsid w:val="006C732A"/>
    <w:rsid w:val="006D2AB4"/>
    <w:rsid w:val="006D2BF3"/>
    <w:rsid w:val="006D328C"/>
    <w:rsid w:val="006E17A8"/>
    <w:rsid w:val="006E57C1"/>
    <w:rsid w:val="006E6844"/>
    <w:rsid w:val="006F3B6B"/>
    <w:rsid w:val="00700EDD"/>
    <w:rsid w:val="00704C1C"/>
    <w:rsid w:val="00705054"/>
    <w:rsid w:val="007105B0"/>
    <w:rsid w:val="0071367E"/>
    <w:rsid w:val="007167B4"/>
    <w:rsid w:val="00721263"/>
    <w:rsid w:val="00723F84"/>
    <w:rsid w:val="00725E7A"/>
    <w:rsid w:val="007312B8"/>
    <w:rsid w:val="007313AC"/>
    <w:rsid w:val="007360E4"/>
    <w:rsid w:val="00742F4C"/>
    <w:rsid w:val="007653AF"/>
    <w:rsid w:val="00770F19"/>
    <w:rsid w:val="00773C50"/>
    <w:rsid w:val="007756A5"/>
    <w:rsid w:val="00776068"/>
    <w:rsid w:val="007763FB"/>
    <w:rsid w:val="00783211"/>
    <w:rsid w:val="00787E29"/>
    <w:rsid w:val="007911FC"/>
    <w:rsid w:val="007C5F4B"/>
    <w:rsid w:val="007F1432"/>
    <w:rsid w:val="007F37D3"/>
    <w:rsid w:val="007F4D4D"/>
    <w:rsid w:val="007F591F"/>
    <w:rsid w:val="008007A4"/>
    <w:rsid w:val="008011D2"/>
    <w:rsid w:val="00810591"/>
    <w:rsid w:val="008230F4"/>
    <w:rsid w:val="00834A6C"/>
    <w:rsid w:val="00834EEC"/>
    <w:rsid w:val="00835863"/>
    <w:rsid w:val="00835C7E"/>
    <w:rsid w:val="00840196"/>
    <w:rsid w:val="00846D55"/>
    <w:rsid w:val="00856DB4"/>
    <w:rsid w:val="00860D2B"/>
    <w:rsid w:val="008622CA"/>
    <w:rsid w:val="00863D1D"/>
    <w:rsid w:val="0086588A"/>
    <w:rsid w:val="00865F18"/>
    <w:rsid w:val="0086746B"/>
    <w:rsid w:val="0087796E"/>
    <w:rsid w:val="008810B6"/>
    <w:rsid w:val="00884D2C"/>
    <w:rsid w:val="00891ABF"/>
    <w:rsid w:val="00893B14"/>
    <w:rsid w:val="00894211"/>
    <w:rsid w:val="008A199C"/>
    <w:rsid w:val="008A29A1"/>
    <w:rsid w:val="008A4D4E"/>
    <w:rsid w:val="008B30C6"/>
    <w:rsid w:val="008B4ED6"/>
    <w:rsid w:val="008C0253"/>
    <w:rsid w:val="008D1540"/>
    <w:rsid w:val="008D7DCA"/>
    <w:rsid w:val="008E130F"/>
    <w:rsid w:val="008E288E"/>
    <w:rsid w:val="008F49AA"/>
    <w:rsid w:val="009011D8"/>
    <w:rsid w:val="00920DFB"/>
    <w:rsid w:val="00921F0A"/>
    <w:rsid w:val="00931D64"/>
    <w:rsid w:val="00933747"/>
    <w:rsid w:val="00940EDE"/>
    <w:rsid w:val="0094564B"/>
    <w:rsid w:val="00947536"/>
    <w:rsid w:val="009529EF"/>
    <w:rsid w:val="0095609C"/>
    <w:rsid w:val="00957D62"/>
    <w:rsid w:val="00967FC8"/>
    <w:rsid w:val="00973034"/>
    <w:rsid w:val="00973586"/>
    <w:rsid w:val="00975C4A"/>
    <w:rsid w:val="009772E0"/>
    <w:rsid w:val="00977E43"/>
    <w:rsid w:val="00983328"/>
    <w:rsid w:val="00990D8B"/>
    <w:rsid w:val="00991764"/>
    <w:rsid w:val="009920B5"/>
    <w:rsid w:val="00993510"/>
    <w:rsid w:val="0099510B"/>
    <w:rsid w:val="00996D1F"/>
    <w:rsid w:val="009A1ECC"/>
    <w:rsid w:val="009A37F3"/>
    <w:rsid w:val="009C49E2"/>
    <w:rsid w:val="009D7740"/>
    <w:rsid w:val="009E1F22"/>
    <w:rsid w:val="009E21E1"/>
    <w:rsid w:val="009E2D9D"/>
    <w:rsid w:val="009E3CFC"/>
    <w:rsid w:val="009F6D70"/>
    <w:rsid w:val="009F6FB9"/>
    <w:rsid w:val="00A1249D"/>
    <w:rsid w:val="00A1567F"/>
    <w:rsid w:val="00A2748B"/>
    <w:rsid w:val="00A27D10"/>
    <w:rsid w:val="00A31BCE"/>
    <w:rsid w:val="00A3609F"/>
    <w:rsid w:val="00A37015"/>
    <w:rsid w:val="00A435BA"/>
    <w:rsid w:val="00A44719"/>
    <w:rsid w:val="00A47723"/>
    <w:rsid w:val="00A52A4B"/>
    <w:rsid w:val="00A5453F"/>
    <w:rsid w:val="00A632FF"/>
    <w:rsid w:val="00A655D3"/>
    <w:rsid w:val="00A66A54"/>
    <w:rsid w:val="00A818B3"/>
    <w:rsid w:val="00A8391C"/>
    <w:rsid w:val="00A83A0C"/>
    <w:rsid w:val="00A856BB"/>
    <w:rsid w:val="00A961E8"/>
    <w:rsid w:val="00A976C0"/>
    <w:rsid w:val="00AA01A3"/>
    <w:rsid w:val="00AA1DE1"/>
    <w:rsid w:val="00AA2320"/>
    <w:rsid w:val="00AA6A6B"/>
    <w:rsid w:val="00AA6D2A"/>
    <w:rsid w:val="00AB0B23"/>
    <w:rsid w:val="00AB3AD6"/>
    <w:rsid w:val="00AB5550"/>
    <w:rsid w:val="00AC4455"/>
    <w:rsid w:val="00AD2C88"/>
    <w:rsid w:val="00AD4963"/>
    <w:rsid w:val="00AD6E32"/>
    <w:rsid w:val="00AE07EA"/>
    <w:rsid w:val="00AE2DEF"/>
    <w:rsid w:val="00AE3CCC"/>
    <w:rsid w:val="00AE7B22"/>
    <w:rsid w:val="00AF1783"/>
    <w:rsid w:val="00AF6ED8"/>
    <w:rsid w:val="00B03727"/>
    <w:rsid w:val="00B06058"/>
    <w:rsid w:val="00B06753"/>
    <w:rsid w:val="00B11A79"/>
    <w:rsid w:val="00B223A8"/>
    <w:rsid w:val="00B24782"/>
    <w:rsid w:val="00B3210B"/>
    <w:rsid w:val="00B32F02"/>
    <w:rsid w:val="00B3395F"/>
    <w:rsid w:val="00B3583C"/>
    <w:rsid w:val="00B416D5"/>
    <w:rsid w:val="00B45313"/>
    <w:rsid w:val="00B45414"/>
    <w:rsid w:val="00B67110"/>
    <w:rsid w:val="00B75814"/>
    <w:rsid w:val="00B85CDF"/>
    <w:rsid w:val="00B9096E"/>
    <w:rsid w:val="00B93960"/>
    <w:rsid w:val="00B96ED2"/>
    <w:rsid w:val="00BA0A70"/>
    <w:rsid w:val="00BA5548"/>
    <w:rsid w:val="00BA7076"/>
    <w:rsid w:val="00BB4753"/>
    <w:rsid w:val="00BB4B5B"/>
    <w:rsid w:val="00BC2DA6"/>
    <w:rsid w:val="00BC302A"/>
    <w:rsid w:val="00BC4969"/>
    <w:rsid w:val="00BC60F6"/>
    <w:rsid w:val="00BC6524"/>
    <w:rsid w:val="00BD52E8"/>
    <w:rsid w:val="00BD7999"/>
    <w:rsid w:val="00BE04F6"/>
    <w:rsid w:val="00BE1AB4"/>
    <w:rsid w:val="00BE2B50"/>
    <w:rsid w:val="00BE3481"/>
    <w:rsid w:val="00BF5E42"/>
    <w:rsid w:val="00C01399"/>
    <w:rsid w:val="00C1173F"/>
    <w:rsid w:val="00C15DDB"/>
    <w:rsid w:val="00C20597"/>
    <w:rsid w:val="00C21DED"/>
    <w:rsid w:val="00C36E06"/>
    <w:rsid w:val="00C43125"/>
    <w:rsid w:val="00C43873"/>
    <w:rsid w:val="00C46C0B"/>
    <w:rsid w:val="00C47B03"/>
    <w:rsid w:val="00C562F7"/>
    <w:rsid w:val="00C5703B"/>
    <w:rsid w:val="00C57CB9"/>
    <w:rsid w:val="00C619E0"/>
    <w:rsid w:val="00C61BBC"/>
    <w:rsid w:val="00C62F55"/>
    <w:rsid w:val="00C646F5"/>
    <w:rsid w:val="00C66CE7"/>
    <w:rsid w:val="00C82F0A"/>
    <w:rsid w:val="00C91131"/>
    <w:rsid w:val="00CA42A1"/>
    <w:rsid w:val="00CB27AD"/>
    <w:rsid w:val="00CB529C"/>
    <w:rsid w:val="00CB605A"/>
    <w:rsid w:val="00CB6EC7"/>
    <w:rsid w:val="00CC7AD7"/>
    <w:rsid w:val="00CD3B5F"/>
    <w:rsid w:val="00CD4816"/>
    <w:rsid w:val="00CD4D0E"/>
    <w:rsid w:val="00CD5EA8"/>
    <w:rsid w:val="00CD7F8D"/>
    <w:rsid w:val="00CE05A1"/>
    <w:rsid w:val="00CE4124"/>
    <w:rsid w:val="00CE4340"/>
    <w:rsid w:val="00CE7C1C"/>
    <w:rsid w:val="00CE7C82"/>
    <w:rsid w:val="00CF1023"/>
    <w:rsid w:val="00CF5AB2"/>
    <w:rsid w:val="00CF7AE0"/>
    <w:rsid w:val="00D10B1F"/>
    <w:rsid w:val="00D145F0"/>
    <w:rsid w:val="00D23612"/>
    <w:rsid w:val="00D250B8"/>
    <w:rsid w:val="00D25EA4"/>
    <w:rsid w:val="00D25F91"/>
    <w:rsid w:val="00D30674"/>
    <w:rsid w:val="00D33033"/>
    <w:rsid w:val="00D4765D"/>
    <w:rsid w:val="00D477BF"/>
    <w:rsid w:val="00D55BB6"/>
    <w:rsid w:val="00D5771E"/>
    <w:rsid w:val="00D743B5"/>
    <w:rsid w:val="00D743DC"/>
    <w:rsid w:val="00D8711C"/>
    <w:rsid w:val="00D87E60"/>
    <w:rsid w:val="00D95A95"/>
    <w:rsid w:val="00D97E82"/>
    <w:rsid w:val="00DA2050"/>
    <w:rsid w:val="00DB06EB"/>
    <w:rsid w:val="00DB1AD6"/>
    <w:rsid w:val="00DB60EC"/>
    <w:rsid w:val="00DC32D0"/>
    <w:rsid w:val="00DC4D24"/>
    <w:rsid w:val="00DC4D30"/>
    <w:rsid w:val="00DC5970"/>
    <w:rsid w:val="00DC61E5"/>
    <w:rsid w:val="00DC6B10"/>
    <w:rsid w:val="00DE1C23"/>
    <w:rsid w:val="00DE70ED"/>
    <w:rsid w:val="00DF411B"/>
    <w:rsid w:val="00DF60F0"/>
    <w:rsid w:val="00E12668"/>
    <w:rsid w:val="00E13A9D"/>
    <w:rsid w:val="00E14301"/>
    <w:rsid w:val="00E145D1"/>
    <w:rsid w:val="00E22908"/>
    <w:rsid w:val="00E3063E"/>
    <w:rsid w:val="00E33DCD"/>
    <w:rsid w:val="00E45C54"/>
    <w:rsid w:val="00E52804"/>
    <w:rsid w:val="00E529CB"/>
    <w:rsid w:val="00E57F7F"/>
    <w:rsid w:val="00E710FA"/>
    <w:rsid w:val="00E73359"/>
    <w:rsid w:val="00E771A3"/>
    <w:rsid w:val="00E776E0"/>
    <w:rsid w:val="00E80DD3"/>
    <w:rsid w:val="00E814CB"/>
    <w:rsid w:val="00E92764"/>
    <w:rsid w:val="00E970EB"/>
    <w:rsid w:val="00EA0430"/>
    <w:rsid w:val="00EA5BEF"/>
    <w:rsid w:val="00EA62AC"/>
    <w:rsid w:val="00EB403D"/>
    <w:rsid w:val="00EB417E"/>
    <w:rsid w:val="00EB5F18"/>
    <w:rsid w:val="00EC4F4E"/>
    <w:rsid w:val="00ED3012"/>
    <w:rsid w:val="00ED5C42"/>
    <w:rsid w:val="00EE3F16"/>
    <w:rsid w:val="00EF120D"/>
    <w:rsid w:val="00F017F7"/>
    <w:rsid w:val="00F03136"/>
    <w:rsid w:val="00F106FA"/>
    <w:rsid w:val="00F15017"/>
    <w:rsid w:val="00F16404"/>
    <w:rsid w:val="00F17399"/>
    <w:rsid w:val="00F22B7A"/>
    <w:rsid w:val="00F24E2E"/>
    <w:rsid w:val="00F45E90"/>
    <w:rsid w:val="00F51420"/>
    <w:rsid w:val="00F514F0"/>
    <w:rsid w:val="00F56B28"/>
    <w:rsid w:val="00F71E4E"/>
    <w:rsid w:val="00F74539"/>
    <w:rsid w:val="00F755B4"/>
    <w:rsid w:val="00F82069"/>
    <w:rsid w:val="00F82C39"/>
    <w:rsid w:val="00F86B6E"/>
    <w:rsid w:val="00F966C0"/>
    <w:rsid w:val="00FA2243"/>
    <w:rsid w:val="00FA3FB4"/>
    <w:rsid w:val="00FB1AC2"/>
    <w:rsid w:val="00FB3528"/>
    <w:rsid w:val="00FC05D2"/>
    <w:rsid w:val="00FC05EA"/>
    <w:rsid w:val="00FC1E5F"/>
    <w:rsid w:val="00FC639E"/>
    <w:rsid w:val="00FD2A03"/>
    <w:rsid w:val="00FD5DB5"/>
    <w:rsid w:val="00FE1F55"/>
    <w:rsid w:val="00FE5073"/>
    <w:rsid w:val="00FE589D"/>
    <w:rsid w:val="00FF057C"/>
    <w:rsid w:val="00FF0DF7"/>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DE252D6"/>
  <w15:docId w15:val="{215A8434-4F3E-4D20-897B-8ABEB9D9A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Zwischenberschrift">
    <w:name w:val="Zwischenüberschrift"/>
    <w:basedOn w:val="Normal"/>
    <w:rsid w:val="001E18E4"/>
    <w:rPr>
      <w:rFonts w:eastAsiaTheme="minorHAnsi" w:cs="Calibri"/>
      <w:b/>
      <w:bCs/>
    </w:rPr>
  </w:style>
  <w:style w:type="character" w:styleId="UnresolvedMention">
    <w:name w:val="Unresolved Mention"/>
    <w:basedOn w:val="DefaultParagraphFont"/>
    <w:uiPriority w:val="99"/>
    <w:semiHidden/>
    <w:unhideWhenUsed/>
    <w:rsid w:val="00DF60F0"/>
    <w:rPr>
      <w:color w:val="605E5C"/>
      <w:shd w:val="clear" w:color="auto" w:fill="E1DFDD"/>
    </w:rPr>
  </w:style>
  <w:style w:type="character" w:styleId="CommentReference">
    <w:name w:val="annotation reference"/>
    <w:basedOn w:val="DefaultParagraphFont"/>
    <w:semiHidden/>
    <w:unhideWhenUsed/>
    <w:rsid w:val="00BD52E8"/>
    <w:rPr>
      <w:sz w:val="16"/>
      <w:szCs w:val="16"/>
    </w:rPr>
  </w:style>
  <w:style w:type="paragraph" w:styleId="CommentText">
    <w:name w:val="annotation text"/>
    <w:basedOn w:val="Normal"/>
    <w:link w:val="CommentTextChar"/>
    <w:unhideWhenUsed/>
    <w:rsid w:val="00BD52E8"/>
    <w:pPr>
      <w:spacing w:line="240" w:lineRule="auto"/>
    </w:pPr>
    <w:rPr>
      <w:sz w:val="20"/>
      <w:szCs w:val="20"/>
    </w:rPr>
  </w:style>
  <w:style w:type="character" w:customStyle="1" w:styleId="CommentTextChar">
    <w:name w:val="Comment Text Char"/>
    <w:basedOn w:val="DefaultParagraphFont"/>
    <w:link w:val="CommentText"/>
    <w:rsid w:val="00BD52E8"/>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BD52E8"/>
    <w:rPr>
      <w:b/>
      <w:bCs/>
    </w:rPr>
  </w:style>
  <w:style w:type="character" w:customStyle="1" w:styleId="CommentSubjectChar">
    <w:name w:val="Comment Subject Char"/>
    <w:basedOn w:val="CommentTextChar"/>
    <w:link w:val="CommentSubject"/>
    <w:semiHidden/>
    <w:rsid w:val="00BD52E8"/>
    <w:rPr>
      <w:rFonts w:ascii="Bosch Office Sans" w:hAnsi="Bosch Office Sans"/>
      <w:b/>
      <w:bCs/>
      <w:lang w:eastAsia="en-US"/>
    </w:rPr>
  </w:style>
  <w:style w:type="paragraph" w:styleId="EndnoteText">
    <w:name w:val="endnote text"/>
    <w:basedOn w:val="Normal"/>
    <w:link w:val="EndnoteTextChar"/>
    <w:semiHidden/>
    <w:unhideWhenUsed/>
    <w:rsid w:val="00526AE9"/>
    <w:pPr>
      <w:spacing w:line="240" w:lineRule="auto"/>
    </w:pPr>
    <w:rPr>
      <w:sz w:val="20"/>
      <w:szCs w:val="20"/>
    </w:rPr>
  </w:style>
  <w:style w:type="character" w:customStyle="1" w:styleId="EndnoteTextChar">
    <w:name w:val="Endnote Text Char"/>
    <w:basedOn w:val="DefaultParagraphFont"/>
    <w:link w:val="EndnoteText"/>
    <w:semiHidden/>
    <w:rsid w:val="00526AE9"/>
    <w:rPr>
      <w:rFonts w:ascii="Bosch Office Sans" w:hAnsi="Bosch Office Sans"/>
      <w:lang w:eastAsia="en-US"/>
    </w:rPr>
  </w:style>
  <w:style w:type="character" w:styleId="EndnoteReference">
    <w:name w:val="endnote reference"/>
    <w:basedOn w:val="DefaultParagraphFont"/>
    <w:semiHidden/>
    <w:unhideWhenUsed/>
    <w:rsid w:val="00526AE9"/>
    <w:rPr>
      <w:vertAlign w:val="superscript"/>
    </w:rPr>
  </w:style>
  <w:style w:type="paragraph" w:styleId="Revision">
    <w:name w:val="Revision"/>
    <w:hidden/>
    <w:uiPriority w:val="99"/>
    <w:semiHidden/>
    <w:rsid w:val="00996D1F"/>
    <w:rPr>
      <w:rFonts w:ascii="Bosch Office Sans" w:hAnsi="Bosch Office San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402217341">
      <w:bodyDiv w:val="1"/>
      <w:marLeft w:val="0"/>
      <w:marRight w:val="0"/>
      <w:marTop w:val="0"/>
      <w:marBottom w:val="0"/>
      <w:divBdr>
        <w:top w:val="none" w:sz="0" w:space="0" w:color="auto"/>
        <w:left w:val="none" w:sz="0" w:space="0" w:color="auto"/>
        <w:bottom w:val="none" w:sz="0" w:space="0" w:color="auto"/>
        <w:right w:val="none" w:sz="0" w:space="0" w:color="auto"/>
      </w:divBdr>
    </w:div>
    <w:div w:id="510949115">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687020562">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263301308">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4118987">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rk.com/" TargetMode="External"/><Relationship Id="rId13" Type="http://schemas.openxmlformats.org/officeDocument/2006/relationships/hyperlink" Target="http://www.bosch-homecomfort.com" TargetMode="External"/><Relationship Id="rId18" Type="http://schemas.openxmlformats.org/officeDocument/2006/relationships/hyperlink" Target="http://www.bosch-press.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emily.hoad@bosch-hcgroup.com" TargetMode="External"/><Relationship Id="rId17" Type="http://schemas.openxmlformats.org/officeDocument/2006/relationships/hyperlink" Target="https://www.bosch.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osch.ca/" TargetMode="External"/><Relationship Id="rId20" Type="http://schemas.openxmlformats.org/officeDocument/2006/relationships/hyperlink" Target="http://www.bosch.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ch-press.co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bosch.mx/" TargetMode="External"/><Relationship Id="rId23" Type="http://schemas.openxmlformats.org/officeDocument/2006/relationships/header" Target="header2.xml"/><Relationship Id="rId10" Type="http://schemas.openxmlformats.org/officeDocument/2006/relationships/hyperlink" Target="https://bit.ly/YH9HeatPump" TargetMode="External"/><Relationship Id="rId19" Type="http://schemas.openxmlformats.org/officeDocument/2006/relationships/hyperlink" Target="http://www.bosch-press.com/" TargetMode="External"/><Relationship Id="rId4" Type="http://schemas.openxmlformats.org/officeDocument/2006/relationships/settings" Target="settings.xml"/><Relationship Id="rId9" Type="http://schemas.openxmlformats.org/officeDocument/2006/relationships/hyperlink" Target="https://www.bosch-homecomfortgroup.com/en/startpage.html" TargetMode="External"/><Relationship Id="rId14" Type="http://schemas.openxmlformats.org/officeDocument/2006/relationships/hyperlink" Target="http://www.bosch.us/" TargetMode="External"/><Relationship Id="rId22" Type="http://schemas.openxmlformats.org/officeDocument/2006/relationships/footer" Target="footer1.xml"/></Relationships>
</file>

<file path=word/_rels/endnotes.xml.rels><?xml version="1.0" encoding="UTF-8" standalone="yes"?>
<Relationships xmlns="http://schemas.openxmlformats.org/package/2006/relationships"><Relationship Id="rId2" Type="http://schemas.openxmlformats.org/officeDocument/2006/relationships/hyperlink" Target="https://www.energy.gov/eere/buildings/consumer-central-air-conditioners-and-heat-pumps" TargetMode="External"/><Relationship Id="rId1" Type="http://schemas.openxmlformats.org/officeDocument/2006/relationships/hyperlink" Target="https://www.energystar.gov/products/heat_pump_water_heaters/key-product-criteria"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42FFE-BEB0-42CF-8B76-CA520F675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1180</Words>
  <Characters>6729</Characters>
  <Application>Microsoft Office Word</Application>
  <DocSecurity>0</DocSecurity>
  <PresentationFormat/>
  <Lines>56</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 Release</vt:lpstr>
      <vt:lpstr>Press Release</vt:lpstr>
    </vt:vector>
  </TitlesOfParts>
  <Company>Bosch Group</Company>
  <LinksUpToDate>false</LinksUpToDate>
  <CharactersWithSpaces>7894</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Kaletsch Anne (TT/COM)</dc:creator>
  <cp:lastModifiedBy>Wieland Tim (C/CGR1-NA)</cp:lastModifiedBy>
  <cp:revision>3</cp:revision>
  <cp:lastPrinted>2026-05-29T14:51:00Z</cp:lastPrinted>
  <dcterms:created xsi:type="dcterms:W3CDTF">2026-05-29T14:25:00Z</dcterms:created>
  <dcterms:modified xsi:type="dcterms:W3CDTF">2026-05-29T14:52:00Z</dcterms:modified>
</cp:coreProperties>
</file>