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464D" w14:textId="7DB9B883" w:rsidR="00D01688" w:rsidRPr="00970115" w:rsidRDefault="00D01688" w:rsidP="00D01688">
      <w:pPr>
        <w:pStyle w:val="Oberzeile"/>
        <w:rPr>
          <w:b/>
        </w:rPr>
      </w:pPr>
      <w:r>
        <w:rPr>
          <w:b/>
        </w:rPr>
        <w:t>Bosch Home Comfort Gro</w:t>
      </w:r>
      <w:r w:rsidRPr="006C1C9B">
        <w:rPr>
          <w:b/>
        </w:rPr>
        <w:t xml:space="preserve">up </w:t>
      </w:r>
      <w:r w:rsidRPr="00970115">
        <w:rPr>
          <w:b/>
        </w:rPr>
        <w:t xml:space="preserve">to </w:t>
      </w:r>
      <w:r w:rsidR="005A1504" w:rsidRPr="00970115">
        <w:rPr>
          <w:b/>
        </w:rPr>
        <w:t>Spark</w:t>
      </w:r>
      <w:r w:rsidRPr="00970115">
        <w:rPr>
          <w:b/>
        </w:rPr>
        <w:t xml:space="preserve"> Comfort Revolution </w:t>
      </w:r>
      <w:r w:rsidR="00970115">
        <w:rPr>
          <w:b/>
        </w:rPr>
        <w:t>at</w:t>
      </w:r>
      <w:r w:rsidRPr="00970115">
        <w:rPr>
          <w:b/>
        </w:rPr>
        <w:t xml:space="preserve"> AHR </w:t>
      </w:r>
      <w:r w:rsidR="00CA4C7A" w:rsidRPr="00970115">
        <w:rPr>
          <w:b/>
        </w:rPr>
        <w:t xml:space="preserve">Expo </w:t>
      </w:r>
      <w:r w:rsidRPr="00970115">
        <w:rPr>
          <w:b/>
        </w:rPr>
        <w:t>2026</w:t>
      </w:r>
    </w:p>
    <w:p w14:paraId="1435FBED" w14:textId="3AABF001" w:rsidR="00D01688" w:rsidRPr="00970115" w:rsidRDefault="00D01688" w:rsidP="00D01688">
      <w:pPr>
        <w:pStyle w:val="Headline"/>
        <w:rPr>
          <w:lang w:val="en-US"/>
        </w:rPr>
      </w:pPr>
      <w:r w:rsidRPr="00970115">
        <w:rPr>
          <w:lang w:val="en-US"/>
        </w:rPr>
        <w:t xml:space="preserve">Booth C4007 will feature </w:t>
      </w:r>
      <w:r w:rsidR="00CA4C7A" w:rsidRPr="00970115">
        <w:rPr>
          <w:lang w:val="en-US"/>
        </w:rPr>
        <w:t>innovative heating and cooling systems that redefine comfort, efficiency and reliability</w:t>
      </w:r>
      <w:r w:rsidR="001E3840" w:rsidRPr="00970115">
        <w:rPr>
          <w:lang w:val="en-US"/>
        </w:rPr>
        <w:t xml:space="preserve"> for residential and light commercial buildings</w:t>
      </w:r>
      <w:r w:rsidRPr="00970115">
        <w:rPr>
          <w:lang w:val="en-US"/>
        </w:rPr>
        <w:t xml:space="preserve"> </w:t>
      </w:r>
    </w:p>
    <w:p w14:paraId="760E61A0" w14:textId="77777777" w:rsidR="00D01688" w:rsidRPr="00970115" w:rsidRDefault="00D01688" w:rsidP="00D01688">
      <w:pPr>
        <w:rPr>
          <w:lang w:val="en-US"/>
        </w:rPr>
      </w:pPr>
    </w:p>
    <w:p w14:paraId="20C42F9D" w14:textId="1ADA7C3D" w:rsidR="00D01688" w:rsidRPr="00970115" w:rsidRDefault="000B1765" w:rsidP="00D01688">
      <w:pPr>
        <w:pStyle w:val="Strapline"/>
        <w:rPr>
          <w:rStyle w:val="Hyperlink"/>
          <w:rFonts w:eastAsia="Arial" w:cs="Arial"/>
          <w:color w:val="000000" w:themeColor="text1"/>
          <w:lang w:val="en-US"/>
        </w:rPr>
      </w:pPr>
      <w:r w:rsidRPr="00970115">
        <w:rPr>
          <w:rFonts w:eastAsia="Arial"/>
          <w:color w:val="000000" w:themeColor="text1"/>
          <w:lang w:val="en-US"/>
        </w:rPr>
        <w:t xml:space="preserve">With its recent </w:t>
      </w:r>
      <w:r w:rsidR="00507BEC">
        <w:rPr>
          <w:rFonts w:eastAsia="Arial"/>
          <w:color w:val="000000" w:themeColor="text1"/>
          <w:lang w:val="en-US"/>
        </w:rPr>
        <w:t xml:space="preserve">inclusion </w:t>
      </w:r>
      <w:r w:rsidRPr="00970115">
        <w:rPr>
          <w:rFonts w:eastAsia="Arial"/>
          <w:color w:val="000000" w:themeColor="text1"/>
          <w:lang w:val="en-US"/>
        </w:rPr>
        <w:t>of YORK® and Hitachi brands, the Bosch Home Comfort Group offers a combined, powerful ecosystem of comfort.</w:t>
      </w:r>
    </w:p>
    <w:p w14:paraId="1C919F59" w14:textId="77777777" w:rsidR="00D01688" w:rsidRPr="00970115" w:rsidRDefault="00D01688" w:rsidP="00D01688">
      <w:pPr>
        <w:rPr>
          <w:lang w:val="en-US"/>
        </w:rPr>
      </w:pPr>
    </w:p>
    <w:p w14:paraId="7154EBB7" w14:textId="642FFD6C" w:rsidR="00D01688" w:rsidRPr="006C1C9B" w:rsidRDefault="00746931" w:rsidP="00D55900">
      <w:pPr>
        <w:rPr>
          <w:lang w:val="en-US"/>
        </w:rPr>
      </w:pPr>
      <w:r w:rsidRPr="00970115">
        <w:rPr>
          <w:b/>
          <w:bCs/>
          <w:lang w:val="en-US"/>
        </w:rPr>
        <w:t>DALLAS</w:t>
      </w:r>
      <w:r w:rsidR="00D55900" w:rsidRPr="00970115">
        <w:rPr>
          <w:b/>
          <w:bCs/>
          <w:lang w:val="en-US"/>
        </w:rPr>
        <w:t xml:space="preserve"> </w:t>
      </w:r>
      <w:r w:rsidR="00D01688" w:rsidRPr="00970115">
        <w:rPr>
          <w:b/>
          <w:bCs/>
          <w:lang w:val="en-US"/>
        </w:rPr>
        <w:t>–</w:t>
      </w:r>
      <w:r w:rsidR="00384969" w:rsidRPr="00970115">
        <w:rPr>
          <w:b/>
          <w:bCs/>
          <w:lang w:val="en-US"/>
        </w:rPr>
        <w:t xml:space="preserve"> </w:t>
      </w:r>
      <w:r w:rsidR="00D55900" w:rsidRPr="00970115">
        <w:rPr>
          <w:lang w:val="en-US"/>
        </w:rPr>
        <w:t xml:space="preserve">Bosch Home Comfort Group will make </w:t>
      </w:r>
      <w:r w:rsidR="00BD6EA7" w:rsidRPr="00970115">
        <w:rPr>
          <w:lang w:val="en-US"/>
        </w:rPr>
        <w:t>its</w:t>
      </w:r>
      <w:r w:rsidR="00D55900" w:rsidRPr="00970115">
        <w:rPr>
          <w:lang w:val="en-US"/>
        </w:rPr>
        <w:t xml:space="preserve"> landmark debut</w:t>
      </w:r>
      <w:r w:rsidR="00384969" w:rsidRPr="00970115">
        <w:rPr>
          <w:lang w:val="en-US"/>
        </w:rPr>
        <w:t xml:space="preserve"> at AHR Expo 2026. </w:t>
      </w:r>
      <w:r w:rsidR="00D55900" w:rsidRPr="00970115">
        <w:rPr>
          <w:lang w:val="en-US"/>
        </w:rPr>
        <w:t xml:space="preserve"> </w:t>
      </w:r>
      <w:r w:rsidR="00384969" w:rsidRPr="00970115">
        <w:rPr>
          <w:lang w:val="en-US"/>
        </w:rPr>
        <w:t xml:space="preserve">The recent </w:t>
      </w:r>
      <w:r w:rsidR="00D55900" w:rsidRPr="00970115">
        <w:rPr>
          <w:lang w:val="en-US"/>
        </w:rPr>
        <w:t>milestone</w:t>
      </w:r>
      <w:r w:rsidR="00B80AB2">
        <w:rPr>
          <w:lang w:val="en-US"/>
        </w:rPr>
        <w:t xml:space="preserve"> of incorporating the</w:t>
      </w:r>
      <w:r w:rsidR="00D55900" w:rsidRPr="00970115">
        <w:rPr>
          <w:lang w:val="en-US"/>
        </w:rPr>
        <w:t xml:space="preserve"> YORK® and Hitachi </w:t>
      </w:r>
      <w:r w:rsidR="00B80AB2">
        <w:rPr>
          <w:lang w:val="en-US"/>
        </w:rPr>
        <w:t>brands in its portfolio</w:t>
      </w:r>
      <w:r w:rsidR="00B80AB2" w:rsidRPr="00970115">
        <w:rPr>
          <w:lang w:val="en-US"/>
        </w:rPr>
        <w:t xml:space="preserve"> </w:t>
      </w:r>
      <w:r w:rsidR="00384969" w:rsidRPr="00970115">
        <w:rPr>
          <w:lang w:val="en-US"/>
        </w:rPr>
        <w:t>sparks</w:t>
      </w:r>
      <w:r w:rsidR="00D55900" w:rsidRPr="00970115">
        <w:rPr>
          <w:lang w:val="en-US"/>
        </w:rPr>
        <w:t xml:space="preserve"> a new era for the company</w:t>
      </w:r>
      <w:r w:rsidR="00384969" w:rsidRPr="00970115">
        <w:rPr>
          <w:lang w:val="en-US"/>
        </w:rPr>
        <w:t xml:space="preserve"> fueled by the strength of these iconic brands</w:t>
      </w:r>
      <w:r w:rsidR="00D55900" w:rsidRPr="00970115">
        <w:rPr>
          <w:lang w:val="en-US"/>
        </w:rPr>
        <w:t xml:space="preserve">. From Feb. 2–4 in Las Vegas, attendees will be the first to </w:t>
      </w:r>
      <w:r w:rsidRPr="00970115">
        <w:rPr>
          <w:lang w:val="en-US"/>
        </w:rPr>
        <w:t>experience</w:t>
      </w:r>
      <w:r w:rsidR="00D55900" w:rsidRPr="00970115">
        <w:rPr>
          <w:lang w:val="en-US"/>
        </w:rPr>
        <w:t xml:space="preserve"> </w:t>
      </w:r>
      <w:r w:rsidR="00384969" w:rsidRPr="00970115">
        <w:rPr>
          <w:lang w:val="en-US"/>
        </w:rPr>
        <w:t xml:space="preserve">the </w:t>
      </w:r>
      <w:r w:rsidR="00D55900" w:rsidRPr="00970115">
        <w:rPr>
          <w:lang w:val="en-US"/>
        </w:rPr>
        <w:t xml:space="preserve">Bosch </w:t>
      </w:r>
      <w:r w:rsidR="00D55900" w:rsidRPr="00970115">
        <w:rPr>
          <w:rStyle w:val="Strong"/>
          <w:rFonts w:eastAsiaTheme="majorEastAsia"/>
          <w:b w:val="0"/>
          <w:bCs w:val="0"/>
          <w:lang w:val="en-US"/>
        </w:rPr>
        <w:t>Comfort Revolution</w:t>
      </w:r>
      <w:r w:rsidR="00384969" w:rsidRPr="00970115">
        <w:rPr>
          <w:lang w:val="en-US"/>
        </w:rPr>
        <w:t xml:space="preserve"> through an</w:t>
      </w:r>
      <w:r w:rsidR="00D55900" w:rsidRPr="00970115">
        <w:rPr>
          <w:lang w:val="en-US"/>
        </w:rPr>
        <w:t xml:space="preserve"> immersive booth experience </w:t>
      </w:r>
      <w:r w:rsidR="00384969" w:rsidRPr="00970115">
        <w:rPr>
          <w:lang w:val="en-US"/>
        </w:rPr>
        <w:t xml:space="preserve">that </w:t>
      </w:r>
      <w:r w:rsidR="00D55900" w:rsidRPr="00970115">
        <w:rPr>
          <w:lang w:val="en-US"/>
        </w:rPr>
        <w:t>demonstrate</w:t>
      </w:r>
      <w:r w:rsidR="00384969" w:rsidRPr="00970115">
        <w:rPr>
          <w:lang w:val="en-US"/>
        </w:rPr>
        <w:t>s</w:t>
      </w:r>
      <w:r w:rsidR="00D55900" w:rsidRPr="00970115">
        <w:rPr>
          <w:lang w:val="en-US"/>
        </w:rPr>
        <w:t xml:space="preserve"> how </w:t>
      </w:r>
      <w:r w:rsidRPr="00970115">
        <w:rPr>
          <w:lang w:val="en-US"/>
        </w:rPr>
        <w:t>the</w:t>
      </w:r>
      <w:r w:rsidR="00D55900" w:rsidRPr="00970115">
        <w:rPr>
          <w:lang w:val="en-US"/>
        </w:rPr>
        <w:t xml:space="preserve"> expanded portfolio creates a single, powerful ecosystem that redefines comfort for contractors and homeowners alike.</w:t>
      </w:r>
      <w:r w:rsidR="00D55900" w:rsidRPr="006C1C9B">
        <w:rPr>
          <w:lang w:val="en-US"/>
        </w:rPr>
        <w:br/>
      </w:r>
      <w:r w:rsidR="00D55900" w:rsidRPr="006C1C9B">
        <w:rPr>
          <w:lang w:val="en-US"/>
        </w:rPr>
        <w:br/>
      </w:r>
      <w:r w:rsidR="00D01688" w:rsidRPr="006C1C9B">
        <w:rPr>
          <w:bCs/>
          <w:lang w:val="en-US"/>
        </w:rPr>
        <w:t>“</w:t>
      </w:r>
      <w:r w:rsidR="00893481" w:rsidRPr="006C1C9B">
        <w:rPr>
          <w:bCs/>
          <w:lang w:val="en-US"/>
        </w:rPr>
        <w:t>By bringing together the Bosch, YORK® and Hitachi brands, we’re redefining what comfort means, merging intelligence, reliability and electrification into one seamless experience</w:t>
      </w:r>
      <w:r w:rsidR="00D01688" w:rsidRPr="006C1C9B">
        <w:rPr>
          <w:bCs/>
          <w:lang w:val="en-US"/>
        </w:rPr>
        <w:t>,” said</w:t>
      </w:r>
      <w:r w:rsidR="00CA4C7A" w:rsidRPr="006C1C9B">
        <w:rPr>
          <w:bCs/>
          <w:lang w:val="en-US"/>
        </w:rPr>
        <w:t> </w:t>
      </w:r>
      <w:r w:rsidR="003D1FD0">
        <w:rPr>
          <w:bCs/>
          <w:lang w:val="en-US"/>
        </w:rPr>
        <w:t>David Budzinski</w:t>
      </w:r>
      <w:r w:rsidR="00D01688" w:rsidRPr="006C1C9B">
        <w:rPr>
          <w:bCs/>
          <w:lang w:val="en-US"/>
        </w:rPr>
        <w:t xml:space="preserve">, </w:t>
      </w:r>
      <w:r w:rsidR="003D1FD0" w:rsidRPr="00295F1D">
        <w:rPr>
          <w:lang w:val="en-US"/>
        </w:rPr>
        <w:t>deputy CEO global,</w:t>
      </w:r>
      <w:r w:rsidR="003D1FD0">
        <w:rPr>
          <w:lang w:val="en-US"/>
        </w:rPr>
        <w:t xml:space="preserve"> </w:t>
      </w:r>
      <w:r w:rsidR="003D1FD0" w:rsidRPr="00295F1D">
        <w:rPr>
          <w:lang w:val="en-US"/>
        </w:rPr>
        <w:t xml:space="preserve">president Americas, </w:t>
      </w:r>
      <w:r w:rsidR="003D1FD0" w:rsidRPr="00295F1D">
        <w:rPr>
          <w:bCs/>
          <w:lang w:val="en-US"/>
        </w:rPr>
        <w:t>Bosch Home Comfort Group</w:t>
      </w:r>
      <w:r w:rsidR="00D01688" w:rsidRPr="006C1C9B">
        <w:rPr>
          <w:bCs/>
          <w:lang w:val="en-US"/>
        </w:rPr>
        <w:t xml:space="preserve">. </w:t>
      </w:r>
      <w:r w:rsidR="00835C3E" w:rsidRPr="006C1C9B">
        <w:rPr>
          <w:bCs/>
          <w:lang w:val="en-US"/>
        </w:rPr>
        <w:t>“</w:t>
      </w:r>
      <w:r w:rsidR="00893481" w:rsidRPr="006C1C9B">
        <w:rPr>
          <w:bCs/>
          <w:lang w:val="en-US"/>
        </w:rPr>
        <w:t xml:space="preserve">The future of comfort is forged through the </w:t>
      </w:r>
      <w:r w:rsidR="00893481" w:rsidRPr="006C1C9B">
        <w:rPr>
          <w:lang w:val="en-US"/>
        </w:rPr>
        <w:t>shared innovation, engineering excellence and decades of expertise</w:t>
      </w:r>
      <w:r w:rsidR="00835C3E" w:rsidRPr="006C1C9B">
        <w:rPr>
          <w:bCs/>
          <w:lang w:val="en-US"/>
        </w:rPr>
        <w:t xml:space="preserve"> each</w:t>
      </w:r>
      <w:r w:rsidR="00893481" w:rsidRPr="006C1C9B">
        <w:rPr>
          <w:bCs/>
          <w:lang w:val="en-US"/>
        </w:rPr>
        <w:t xml:space="preserve"> of these</w:t>
      </w:r>
      <w:r w:rsidR="00835C3E" w:rsidRPr="006C1C9B">
        <w:rPr>
          <w:bCs/>
          <w:lang w:val="en-US"/>
        </w:rPr>
        <w:t xml:space="preserve"> iconic brand</w:t>
      </w:r>
      <w:r w:rsidR="00893481" w:rsidRPr="006C1C9B">
        <w:rPr>
          <w:bCs/>
          <w:lang w:val="en-US"/>
        </w:rPr>
        <w:t>s bring,</w:t>
      </w:r>
      <w:r w:rsidR="00835C3E" w:rsidRPr="006C1C9B">
        <w:rPr>
          <w:bCs/>
          <w:lang w:val="en-US"/>
        </w:rPr>
        <w:t xml:space="preserve"> form</w:t>
      </w:r>
      <w:r w:rsidR="00893481" w:rsidRPr="006C1C9B">
        <w:rPr>
          <w:bCs/>
          <w:lang w:val="en-US"/>
        </w:rPr>
        <w:t>ing</w:t>
      </w:r>
      <w:r w:rsidR="00835C3E" w:rsidRPr="006C1C9B">
        <w:rPr>
          <w:bCs/>
          <w:lang w:val="en-US"/>
        </w:rPr>
        <w:t xml:space="preserve"> a </w:t>
      </w:r>
      <w:r w:rsidR="002F5440" w:rsidRPr="006C1C9B">
        <w:rPr>
          <w:bCs/>
          <w:lang w:val="en-US"/>
        </w:rPr>
        <w:t>unified core positioned to drive true transformation and progress for contractors and for the HVAC industry at large</w:t>
      </w:r>
      <w:r w:rsidR="00D01688" w:rsidRPr="006C1C9B">
        <w:rPr>
          <w:bCs/>
          <w:lang w:val="en-US"/>
        </w:rPr>
        <w:t>.”</w:t>
      </w:r>
    </w:p>
    <w:p w14:paraId="61E3C3E3" w14:textId="77777777" w:rsidR="00D01688" w:rsidRPr="006C1C9B" w:rsidRDefault="00D01688" w:rsidP="00D01688">
      <w:pPr>
        <w:spacing w:line="276" w:lineRule="auto"/>
        <w:rPr>
          <w:bCs/>
          <w:lang w:val="en-US"/>
        </w:rPr>
      </w:pPr>
    </w:p>
    <w:p w14:paraId="79DED7C5" w14:textId="14DDE4CF" w:rsidR="00D01688" w:rsidRPr="006C1C9B" w:rsidRDefault="00D01688" w:rsidP="00D01688">
      <w:pPr>
        <w:rPr>
          <w:b/>
          <w:lang w:val="en-US"/>
        </w:rPr>
      </w:pPr>
      <w:r w:rsidRPr="006C1C9B">
        <w:rPr>
          <w:b/>
          <w:lang w:val="en-US"/>
        </w:rPr>
        <w:t xml:space="preserve">Greater energy efficiency and </w:t>
      </w:r>
      <w:r w:rsidR="00CA4C7A" w:rsidRPr="006C1C9B">
        <w:rPr>
          <w:b/>
          <w:lang w:val="en-US"/>
        </w:rPr>
        <w:t>improved</w:t>
      </w:r>
      <w:r w:rsidRPr="006C1C9B">
        <w:rPr>
          <w:b/>
          <w:lang w:val="en-US"/>
        </w:rPr>
        <w:t xml:space="preserve"> comfort</w:t>
      </w:r>
    </w:p>
    <w:p w14:paraId="75088784" w14:textId="649CBF38" w:rsidR="00D01688" w:rsidRPr="006C1C9B" w:rsidRDefault="000B0159" w:rsidP="00D01688">
      <w:pPr>
        <w:rPr>
          <w:bCs/>
          <w:lang w:val="en-US"/>
        </w:rPr>
      </w:pPr>
      <w:bookmarkStart w:id="0" w:name="_fmh4wl7hqtp9" w:colFirst="0" w:colLast="0"/>
      <w:bookmarkEnd w:id="0"/>
      <w:r w:rsidRPr="006C1C9B">
        <w:rPr>
          <w:bCs/>
          <w:lang w:val="en-US"/>
        </w:rPr>
        <w:t xml:space="preserve">Today's heating and cooling innovations prove greater </w:t>
      </w:r>
      <w:proofErr w:type="gramStart"/>
      <w:r w:rsidRPr="006C1C9B">
        <w:rPr>
          <w:bCs/>
          <w:lang w:val="en-US"/>
        </w:rPr>
        <w:t>efficiency</w:t>
      </w:r>
      <w:proofErr w:type="gramEnd"/>
      <w:r w:rsidRPr="006C1C9B">
        <w:rPr>
          <w:bCs/>
          <w:lang w:val="en-US"/>
        </w:rPr>
        <w:t xml:space="preserve"> and enhanced comfort can go hand-in-hand</w:t>
      </w:r>
      <w:r w:rsidR="00D01688" w:rsidRPr="006C1C9B">
        <w:rPr>
          <w:bCs/>
          <w:lang w:val="en-US"/>
        </w:rPr>
        <w:t>.</w:t>
      </w:r>
      <w:r w:rsidRPr="006C1C9B">
        <w:rPr>
          <w:bCs/>
          <w:lang w:val="en-US"/>
        </w:rPr>
        <w:t xml:space="preserve"> The </w:t>
      </w:r>
      <w:r w:rsidR="003D099E" w:rsidRPr="006C1C9B">
        <w:rPr>
          <w:bCs/>
          <w:lang w:val="en-US"/>
        </w:rPr>
        <w:t xml:space="preserve">Bosch Home Comfort </w:t>
      </w:r>
      <w:r w:rsidR="008D4F57">
        <w:rPr>
          <w:bCs/>
          <w:lang w:val="en-US"/>
        </w:rPr>
        <w:t xml:space="preserve">Group </w:t>
      </w:r>
      <w:r w:rsidR="003D099E" w:rsidRPr="006C1C9B">
        <w:rPr>
          <w:bCs/>
          <w:lang w:val="en-US"/>
        </w:rPr>
        <w:t>booth at AHR</w:t>
      </w:r>
      <w:r w:rsidR="002D528E" w:rsidRPr="006C1C9B">
        <w:rPr>
          <w:bCs/>
          <w:lang w:val="en-US"/>
        </w:rPr>
        <w:t xml:space="preserve"> Expo</w:t>
      </w:r>
      <w:r w:rsidR="003D099E" w:rsidRPr="006C1C9B">
        <w:rPr>
          <w:bCs/>
          <w:lang w:val="en-US"/>
        </w:rPr>
        <w:t xml:space="preserve"> </w:t>
      </w:r>
      <w:r w:rsidR="002D528E" w:rsidRPr="006C1C9B">
        <w:rPr>
          <w:bCs/>
          <w:lang w:val="en-US"/>
        </w:rPr>
        <w:t xml:space="preserve">2026 </w:t>
      </w:r>
      <w:r w:rsidR="003D099E" w:rsidRPr="006C1C9B">
        <w:rPr>
          <w:bCs/>
          <w:lang w:val="en-US"/>
        </w:rPr>
        <w:t xml:space="preserve">will feature the </w:t>
      </w:r>
      <w:r w:rsidRPr="006C1C9B">
        <w:rPr>
          <w:bCs/>
          <w:lang w:val="en-US"/>
        </w:rPr>
        <w:t xml:space="preserve">latest heating and cooling systems equipped with </w:t>
      </w:r>
      <w:r w:rsidR="003D099E" w:rsidRPr="006C1C9B">
        <w:rPr>
          <w:bCs/>
          <w:lang w:val="en-US"/>
        </w:rPr>
        <w:t>high-perform</w:t>
      </w:r>
      <w:r w:rsidR="002D528E" w:rsidRPr="006C1C9B">
        <w:rPr>
          <w:bCs/>
          <w:lang w:val="en-US"/>
        </w:rPr>
        <w:t>a</w:t>
      </w:r>
      <w:r w:rsidR="003D099E" w:rsidRPr="006C1C9B">
        <w:rPr>
          <w:bCs/>
          <w:lang w:val="en-US"/>
        </w:rPr>
        <w:t>nce</w:t>
      </w:r>
      <w:r w:rsidR="004A756C" w:rsidRPr="006C1C9B">
        <w:rPr>
          <w:bCs/>
          <w:lang w:val="en-US"/>
        </w:rPr>
        <w:t xml:space="preserve"> </w:t>
      </w:r>
      <w:r w:rsidRPr="006C1C9B">
        <w:rPr>
          <w:bCs/>
          <w:lang w:val="en-US"/>
        </w:rPr>
        <w:t xml:space="preserve">technologies that </w:t>
      </w:r>
      <w:r w:rsidR="004A756C" w:rsidRPr="006C1C9B">
        <w:rPr>
          <w:bCs/>
          <w:lang w:val="en-US"/>
        </w:rPr>
        <w:t xml:space="preserve">cut utility costs </w:t>
      </w:r>
      <w:r w:rsidRPr="006C1C9B">
        <w:rPr>
          <w:bCs/>
          <w:lang w:val="en-US"/>
        </w:rPr>
        <w:t xml:space="preserve">while delivering consistent, precise </w:t>
      </w:r>
      <w:r w:rsidR="004A756C" w:rsidRPr="006C1C9B">
        <w:rPr>
          <w:bCs/>
          <w:lang w:val="en-US"/>
        </w:rPr>
        <w:t>temperatures for occupants</w:t>
      </w:r>
      <w:r w:rsidRPr="006C1C9B">
        <w:rPr>
          <w:bCs/>
          <w:lang w:val="en-US"/>
        </w:rPr>
        <w:t>.</w:t>
      </w:r>
    </w:p>
    <w:p w14:paraId="07E7E1B7" w14:textId="77777777" w:rsidR="004A756C" w:rsidRPr="006C1C9B" w:rsidRDefault="004A756C" w:rsidP="00D01688">
      <w:pPr>
        <w:rPr>
          <w:bCs/>
          <w:lang w:val="en-US"/>
        </w:rPr>
      </w:pPr>
    </w:p>
    <w:p w14:paraId="6CB9DECB" w14:textId="3651B3AD" w:rsidR="00D01688" w:rsidRDefault="00CF4465" w:rsidP="006A7C03">
      <w:pPr>
        <w:rPr>
          <w:lang w:val="en-US"/>
        </w:rPr>
      </w:pPr>
      <w:r w:rsidRPr="008D4F57">
        <w:rPr>
          <w:b/>
          <w:bCs/>
          <w:lang w:val="en-US"/>
        </w:rPr>
        <w:lastRenderedPageBreak/>
        <w:t xml:space="preserve">Bosch </w:t>
      </w:r>
      <w:r w:rsidR="00D01688" w:rsidRPr="008D4F57">
        <w:rPr>
          <w:b/>
          <w:bCs/>
          <w:lang w:val="en-US"/>
        </w:rPr>
        <w:t>C</w:t>
      </w:r>
      <w:r w:rsidR="002409DC" w:rsidRPr="008D4F57">
        <w:rPr>
          <w:b/>
          <w:bCs/>
          <w:lang w:val="en-US"/>
        </w:rPr>
        <w:t>i</w:t>
      </w:r>
      <w:r w:rsidR="00D01688" w:rsidRPr="008D4F57">
        <w:rPr>
          <w:b/>
          <w:bCs/>
          <w:lang w:val="en-US"/>
        </w:rPr>
        <w:t xml:space="preserve"> and R</w:t>
      </w:r>
      <w:r w:rsidR="002409DC" w:rsidRPr="008D4F57">
        <w:rPr>
          <w:b/>
          <w:bCs/>
          <w:lang w:val="en-US"/>
        </w:rPr>
        <w:t>i</w:t>
      </w:r>
      <w:r w:rsidR="00D01688" w:rsidRPr="008D4F57">
        <w:rPr>
          <w:b/>
          <w:bCs/>
          <w:lang w:val="en-US"/>
        </w:rPr>
        <w:t xml:space="preserve"> Series Water Source Heat Pumps</w:t>
      </w:r>
      <w:r w:rsidR="00CA4C7A" w:rsidRPr="008D4F57">
        <w:rPr>
          <w:lang w:val="en-US"/>
        </w:rPr>
        <w:t xml:space="preserve"> </w:t>
      </w:r>
      <w:r w:rsidRPr="008D4F57">
        <w:rPr>
          <w:lang w:val="en-US"/>
        </w:rPr>
        <w:t xml:space="preserve">are now </w:t>
      </w:r>
      <w:r w:rsidR="00CA4C7A" w:rsidRPr="008D4F57">
        <w:rPr>
          <w:lang w:val="en-US"/>
        </w:rPr>
        <w:t>equipped with inverter technology</w:t>
      </w:r>
      <w:r w:rsidRPr="008D4F57">
        <w:rPr>
          <w:lang w:val="en-US"/>
        </w:rPr>
        <w:t>. The C</w:t>
      </w:r>
      <w:r w:rsidR="002409DC" w:rsidRPr="008D4F57">
        <w:rPr>
          <w:lang w:val="en-US"/>
        </w:rPr>
        <w:t>i</w:t>
      </w:r>
      <w:r w:rsidRPr="008D4F57">
        <w:rPr>
          <w:lang w:val="en-US"/>
        </w:rPr>
        <w:t xml:space="preserve"> and R</w:t>
      </w:r>
      <w:r w:rsidR="002409DC" w:rsidRPr="008D4F57">
        <w:rPr>
          <w:lang w:val="en-US"/>
        </w:rPr>
        <w:t>i</w:t>
      </w:r>
      <w:r w:rsidRPr="008D4F57">
        <w:rPr>
          <w:lang w:val="en-US"/>
        </w:rPr>
        <w:t xml:space="preserve"> Series offer improved comfort and humidity control compared to non-inverter systems, while achieving superior energy efficiency and lower utility bills for home and business owners. Available in 1.5, 3</w:t>
      </w:r>
      <w:r w:rsidR="00BD6EA7" w:rsidRPr="008D4F57">
        <w:rPr>
          <w:lang w:val="en-US"/>
        </w:rPr>
        <w:t xml:space="preserve"> </w:t>
      </w:r>
      <w:r w:rsidRPr="008D4F57">
        <w:rPr>
          <w:lang w:val="en-US"/>
        </w:rPr>
        <w:t xml:space="preserve">and 5 tons, both systems have a compact footprint, making for easy and seamless installation. </w:t>
      </w:r>
    </w:p>
    <w:p w14:paraId="2130D416" w14:textId="77777777" w:rsidR="00684D85" w:rsidRPr="008D4F57" w:rsidRDefault="00684D85" w:rsidP="006A7C03">
      <w:pPr>
        <w:rPr>
          <w:lang w:val="en-US"/>
        </w:rPr>
      </w:pPr>
    </w:p>
    <w:p w14:paraId="7DE6FB57" w14:textId="170E8D97" w:rsidR="00CA4C7A" w:rsidRPr="008D4F57" w:rsidRDefault="002F5440" w:rsidP="006A7C03">
      <w:pPr>
        <w:rPr>
          <w:bCs/>
          <w:lang w:val="en-US"/>
        </w:rPr>
      </w:pPr>
      <w:r w:rsidRPr="008D4F57">
        <w:rPr>
          <w:bCs/>
          <w:lang w:val="en-US"/>
        </w:rPr>
        <w:t xml:space="preserve">The new </w:t>
      </w:r>
      <w:r w:rsidRPr="008D4F57">
        <w:rPr>
          <w:b/>
          <w:lang w:val="en-US"/>
        </w:rPr>
        <w:t xml:space="preserve">Hitachi </w:t>
      </w:r>
      <w:r w:rsidR="00CA4C7A" w:rsidRPr="008D4F57">
        <w:rPr>
          <w:b/>
          <w:lang w:val="en-US"/>
        </w:rPr>
        <w:t>air365 Max</w:t>
      </w:r>
      <w:r w:rsidRPr="008D4F57">
        <w:rPr>
          <w:b/>
          <w:lang w:val="en-US"/>
        </w:rPr>
        <w:t xml:space="preserve"> </w:t>
      </w:r>
      <w:r w:rsidR="00BD6EA7" w:rsidRPr="008D4F57">
        <w:rPr>
          <w:b/>
          <w:lang w:val="en-US"/>
        </w:rPr>
        <w:t>with R-32</w:t>
      </w:r>
      <w:r w:rsidRPr="008D4F57">
        <w:rPr>
          <w:bCs/>
          <w:lang w:val="en-US"/>
        </w:rPr>
        <w:t xml:space="preserve"> offers highly efficient, zone-based heating and cooling</w:t>
      </w:r>
      <w:r w:rsidR="00BD6EA7" w:rsidRPr="008D4F57">
        <w:rPr>
          <w:bCs/>
          <w:lang w:val="en-US"/>
        </w:rPr>
        <w:t xml:space="preserve"> simultaneously</w:t>
      </w:r>
      <w:r w:rsidRPr="008D4F57">
        <w:rPr>
          <w:bCs/>
          <w:lang w:val="en-US"/>
        </w:rPr>
        <w:t xml:space="preserve">. Using R-32, an A2L refrigerant with low global warming potential, the system </w:t>
      </w:r>
      <w:r w:rsidRPr="008D4F57">
        <w:rPr>
          <w:bCs/>
          <w:color w:val="000000" w:themeColor="text1"/>
          <w:lang w:val="en-US"/>
        </w:rPr>
        <w:t>includes an A2L built-in detection and mitigation device</w:t>
      </w:r>
      <w:r w:rsidR="004A756C" w:rsidRPr="008D4F57">
        <w:rPr>
          <w:bCs/>
          <w:color w:val="000000" w:themeColor="text1"/>
          <w:lang w:val="en-US"/>
        </w:rPr>
        <w:t xml:space="preserve"> for compliant installations</w:t>
      </w:r>
      <w:r w:rsidRPr="008D4F57">
        <w:rPr>
          <w:bCs/>
          <w:color w:val="000000" w:themeColor="text1"/>
          <w:lang w:val="en-US"/>
        </w:rPr>
        <w:t xml:space="preserve">. Outdoor units are offered as both </w:t>
      </w:r>
      <w:r w:rsidR="00F1194B" w:rsidRPr="008D4F57">
        <w:rPr>
          <w:bCs/>
          <w:color w:val="000000" w:themeColor="text1"/>
          <w:lang w:val="en-US"/>
        </w:rPr>
        <w:t xml:space="preserve">universal </w:t>
      </w:r>
      <w:r w:rsidRPr="008D4F57">
        <w:rPr>
          <w:bCs/>
          <w:color w:val="000000" w:themeColor="text1"/>
          <w:lang w:val="en-US"/>
        </w:rPr>
        <w:t>heat pump and heat recovery, for greater application flexibility and further energy savings.</w:t>
      </w:r>
    </w:p>
    <w:p w14:paraId="6343C2D2" w14:textId="77777777" w:rsidR="00D01688" w:rsidRPr="006C1C9B" w:rsidRDefault="00D01688" w:rsidP="00D01688">
      <w:pPr>
        <w:spacing w:line="276" w:lineRule="auto"/>
        <w:rPr>
          <w:bCs/>
          <w:lang w:val="en-US"/>
        </w:rPr>
      </w:pPr>
    </w:p>
    <w:p w14:paraId="3995D379" w14:textId="2649551D" w:rsidR="00D01688" w:rsidRPr="006C1C9B" w:rsidRDefault="00D01688" w:rsidP="00D01688">
      <w:pPr>
        <w:rPr>
          <w:b/>
          <w:lang w:val="en-US"/>
        </w:rPr>
      </w:pPr>
      <w:r w:rsidRPr="006C1C9B">
        <w:rPr>
          <w:b/>
          <w:lang w:val="en-US"/>
        </w:rPr>
        <w:t xml:space="preserve">Reliable comfort in </w:t>
      </w:r>
      <w:r w:rsidR="003D099E" w:rsidRPr="006C1C9B">
        <w:rPr>
          <w:b/>
          <w:lang w:val="en-US"/>
        </w:rPr>
        <w:t xml:space="preserve">every building, </w:t>
      </w:r>
      <w:r w:rsidRPr="006C1C9B">
        <w:rPr>
          <w:b/>
          <w:lang w:val="en-US"/>
        </w:rPr>
        <w:t>every climate</w:t>
      </w:r>
    </w:p>
    <w:p w14:paraId="702C187F" w14:textId="6172C75D" w:rsidR="00835C3E" w:rsidRPr="007D091F" w:rsidRDefault="004A756C" w:rsidP="00835C3E">
      <w:pPr>
        <w:rPr>
          <w:lang w:val="en-US"/>
        </w:rPr>
      </w:pPr>
      <w:r w:rsidRPr="006C1C9B">
        <w:rPr>
          <w:bCs/>
          <w:lang w:val="en-US"/>
        </w:rPr>
        <w:t xml:space="preserve">Advancements in </w:t>
      </w:r>
      <w:r w:rsidR="00CF4465" w:rsidRPr="006C1C9B">
        <w:rPr>
          <w:bCs/>
          <w:lang w:val="en-US"/>
        </w:rPr>
        <w:t>commercial rooftop</w:t>
      </w:r>
      <w:r w:rsidR="00D01688" w:rsidRPr="006C1C9B">
        <w:rPr>
          <w:bCs/>
          <w:lang w:val="en-US"/>
        </w:rPr>
        <w:t xml:space="preserve"> </w:t>
      </w:r>
      <w:r w:rsidR="00CF4465" w:rsidRPr="006C1C9B">
        <w:rPr>
          <w:bCs/>
          <w:lang w:val="en-US"/>
        </w:rPr>
        <w:t xml:space="preserve">unit (RTU) </w:t>
      </w:r>
      <w:r w:rsidR="00D01688" w:rsidRPr="006C1C9B">
        <w:rPr>
          <w:bCs/>
          <w:lang w:val="en-US"/>
        </w:rPr>
        <w:t>technology</w:t>
      </w:r>
      <w:r w:rsidRPr="006C1C9B">
        <w:rPr>
          <w:bCs/>
          <w:lang w:val="en-US"/>
        </w:rPr>
        <w:t xml:space="preserve"> </w:t>
      </w:r>
      <w:r w:rsidR="00CF4465" w:rsidRPr="006C1C9B">
        <w:rPr>
          <w:bCs/>
          <w:lang w:val="en-US"/>
        </w:rPr>
        <w:t xml:space="preserve">and design </w:t>
      </w:r>
      <w:r w:rsidRPr="006C1C9B">
        <w:rPr>
          <w:bCs/>
          <w:lang w:val="en-US"/>
        </w:rPr>
        <w:t xml:space="preserve">have </w:t>
      </w:r>
      <w:r w:rsidR="00CF4465" w:rsidRPr="006C1C9B">
        <w:rPr>
          <w:bCs/>
          <w:lang w:val="en-US"/>
        </w:rPr>
        <w:t>significantly improved system efficiency and dependability</w:t>
      </w:r>
      <w:r w:rsidRPr="006C1C9B">
        <w:rPr>
          <w:bCs/>
          <w:lang w:val="en-US"/>
        </w:rPr>
        <w:t xml:space="preserve">. </w:t>
      </w:r>
      <w:r w:rsidR="00CF4465" w:rsidRPr="006C1C9B">
        <w:rPr>
          <w:bCs/>
          <w:lang w:val="en-US"/>
        </w:rPr>
        <w:t>Built-in redundancies help ensure reliable op</w:t>
      </w:r>
      <w:r w:rsidR="00CF4465" w:rsidRPr="007D091F">
        <w:rPr>
          <w:bCs/>
          <w:lang w:val="en-US"/>
        </w:rPr>
        <w:t>eration for every application</w:t>
      </w:r>
      <w:r w:rsidR="00D01688" w:rsidRPr="007D091F">
        <w:rPr>
          <w:bCs/>
          <w:lang w:val="en-US"/>
        </w:rPr>
        <w:t xml:space="preserve">. </w:t>
      </w:r>
    </w:p>
    <w:p w14:paraId="45372671" w14:textId="66B4B0AD" w:rsidR="00D01688" w:rsidRPr="007D091F" w:rsidRDefault="00D01688" w:rsidP="00D01688">
      <w:pPr>
        <w:rPr>
          <w:bCs/>
          <w:lang w:val="en-US"/>
        </w:rPr>
      </w:pPr>
    </w:p>
    <w:p w14:paraId="178B86FC" w14:textId="26BD8BFD" w:rsidR="00CF4465" w:rsidRDefault="00BD6EA7" w:rsidP="006A7C03">
      <w:pPr>
        <w:rPr>
          <w:lang w:val="en-US"/>
        </w:rPr>
      </w:pPr>
      <w:r w:rsidRPr="008D4F57">
        <w:rPr>
          <w:lang w:val="en-US"/>
        </w:rPr>
        <w:t xml:space="preserve">As the very first commercial rooftops </w:t>
      </w:r>
      <w:r w:rsidR="008B4B0F" w:rsidRPr="008D4F57">
        <w:rPr>
          <w:lang w:val="en-US"/>
        </w:rPr>
        <w:t>offered by</w:t>
      </w:r>
      <w:r w:rsidRPr="008D4F57">
        <w:rPr>
          <w:lang w:val="en-US"/>
        </w:rPr>
        <w:t xml:space="preserve"> the brand, the</w:t>
      </w:r>
      <w:r w:rsidRPr="008D4F57">
        <w:rPr>
          <w:b/>
          <w:bCs/>
          <w:lang w:val="en-US"/>
        </w:rPr>
        <w:t xml:space="preserve"> </w:t>
      </w:r>
      <w:r w:rsidR="00D01688" w:rsidRPr="008D4F57">
        <w:rPr>
          <w:b/>
          <w:bCs/>
          <w:lang w:val="en-US"/>
        </w:rPr>
        <w:t>Bosch Pro RT</w:t>
      </w:r>
      <w:r w:rsidR="005F4385" w:rsidRPr="008D4F57">
        <w:rPr>
          <w:b/>
          <w:bCs/>
          <w:lang w:val="en-US"/>
        </w:rPr>
        <w:t>U</w:t>
      </w:r>
      <w:r w:rsidR="00CF4465" w:rsidRPr="008D4F57">
        <w:rPr>
          <w:b/>
          <w:bCs/>
          <w:lang w:val="en-US"/>
        </w:rPr>
        <w:t>s</w:t>
      </w:r>
      <w:r w:rsidR="005F4385" w:rsidRPr="008D4F57">
        <w:rPr>
          <w:lang w:val="en-US"/>
        </w:rPr>
        <w:t xml:space="preserve"> </w:t>
      </w:r>
      <w:r w:rsidR="00CF4465" w:rsidRPr="008D4F57">
        <w:rPr>
          <w:lang w:val="en-US"/>
        </w:rPr>
        <w:t xml:space="preserve">feature </w:t>
      </w:r>
      <w:r w:rsidR="00536065" w:rsidRPr="008D4F57">
        <w:rPr>
          <w:lang w:val="en-US"/>
        </w:rPr>
        <w:t xml:space="preserve">a premium cabinet with best-in-class options and are among the most efficient dual-circuit rooftop units on the market. The product showcases new options like a dual fuel heat pump with gas furnace back up, hot gas </w:t>
      </w:r>
      <w:proofErr w:type="gramStart"/>
      <w:r w:rsidR="00536065" w:rsidRPr="008D4F57">
        <w:rPr>
          <w:lang w:val="en-US"/>
        </w:rPr>
        <w:t>reheat</w:t>
      </w:r>
      <w:proofErr w:type="gramEnd"/>
      <w:r w:rsidR="00536065" w:rsidRPr="008D4F57">
        <w:rPr>
          <w:lang w:val="en-US"/>
        </w:rPr>
        <w:t xml:space="preserve"> dehumidification in a heat pump, and a direct drive plenum supply fan. Available in AC models with three efficiency tiers from 3 to 12.5 tons and in both standard heat pump and dual fuel heat pump configurations from 6.5 to 12.5 tons, Bosch Pro RTUs offer the perfect combination of serviceability, flexibility and efficiency to maximize value over the full life of the unit. </w:t>
      </w:r>
    </w:p>
    <w:p w14:paraId="26AAE24F" w14:textId="77777777" w:rsidR="001F178A" w:rsidRPr="008D4F57" w:rsidRDefault="001F178A" w:rsidP="006A7C03">
      <w:pPr>
        <w:rPr>
          <w:lang w:val="en-US"/>
        </w:rPr>
      </w:pPr>
    </w:p>
    <w:p w14:paraId="4CB9B912" w14:textId="6ED714BE" w:rsidR="00D01688" w:rsidRPr="008D4F57" w:rsidRDefault="00CA4C7A" w:rsidP="006A7C03">
      <w:pPr>
        <w:rPr>
          <w:bCs/>
          <w:lang w:val="en-US"/>
        </w:rPr>
      </w:pPr>
      <w:r w:rsidRPr="008D4F57">
        <w:rPr>
          <w:b/>
          <w:lang w:val="en-US"/>
        </w:rPr>
        <w:t>YORK® Sun™ Choice Dual Fuel RTUs</w:t>
      </w:r>
      <w:r w:rsidRPr="008D4F57">
        <w:rPr>
          <w:bCs/>
          <w:lang w:val="en-US"/>
        </w:rPr>
        <w:t xml:space="preserve"> combine a heat pump with a gas or propane furnace as a </w:t>
      </w:r>
      <w:r w:rsidR="00CF4465" w:rsidRPr="008D4F57">
        <w:rPr>
          <w:bCs/>
          <w:lang w:val="en-US"/>
        </w:rPr>
        <w:t>backup</w:t>
      </w:r>
      <w:r w:rsidRPr="008D4F57">
        <w:rPr>
          <w:bCs/>
          <w:lang w:val="en-US"/>
        </w:rPr>
        <w:t xml:space="preserve"> heat source to deliver efficient heating and cooling and consistent comfort year-round in colder climates. </w:t>
      </w:r>
      <w:r w:rsidR="00295F1D" w:rsidRPr="008D4F57">
        <w:rPr>
          <w:bCs/>
          <w:lang w:val="en-US"/>
        </w:rPr>
        <w:t xml:space="preserve">The systems feature direct drive plenum </w:t>
      </w:r>
      <w:r w:rsidR="00F41E2C" w:rsidRPr="008D4F57">
        <w:rPr>
          <w:bCs/>
          <w:lang w:val="en-US"/>
        </w:rPr>
        <w:t xml:space="preserve">supply </w:t>
      </w:r>
      <w:r w:rsidR="00295F1D" w:rsidRPr="008D4F57">
        <w:rPr>
          <w:bCs/>
          <w:lang w:val="en-US"/>
        </w:rPr>
        <w:t>fans</w:t>
      </w:r>
      <w:r w:rsidR="006065C5" w:rsidRPr="008D4F57">
        <w:rPr>
          <w:bCs/>
          <w:lang w:val="en-US"/>
        </w:rPr>
        <w:t xml:space="preserve">, </w:t>
      </w:r>
      <w:r w:rsidR="00295F1D" w:rsidRPr="008D4F57">
        <w:rPr>
          <w:bCs/>
          <w:lang w:val="en-US"/>
        </w:rPr>
        <w:t>and i</w:t>
      </w:r>
      <w:r w:rsidRPr="008D4F57">
        <w:rPr>
          <w:bCs/>
          <w:lang w:val="en-US"/>
        </w:rPr>
        <w:t>ntegrated intelligence</w:t>
      </w:r>
      <w:r w:rsidR="00F1194B" w:rsidRPr="008D4F57">
        <w:rPr>
          <w:bCs/>
          <w:lang w:val="en-US"/>
        </w:rPr>
        <w:t xml:space="preserve"> </w:t>
      </w:r>
      <w:r w:rsidRPr="008D4F57">
        <w:rPr>
          <w:bCs/>
          <w:lang w:val="en-US"/>
        </w:rPr>
        <w:t>automatically transitions heating operation to the most optimal energy source based on outdoor condition</w:t>
      </w:r>
      <w:r w:rsidR="00F1194B" w:rsidRPr="008D4F57">
        <w:rPr>
          <w:bCs/>
          <w:lang w:val="en-US"/>
        </w:rPr>
        <w:t xml:space="preserve">s. </w:t>
      </w:r>
      <w:r w:rsidRPr="008D4F57">
        <w:rPr>
          <w:bCs/>
          <w:lang w:val="en-US"/>
        </w:rPr>
        <w:t xml:space="preserve">Ideal for a wide range of light commercial applications, Sun™ Choice Dual Fuel RTUs help reduce utility bills and support long-term energy goals. </w:t>
      </w:r>
    </w:p>
    <w:p w14:paraId="0ACC8EC7" w14:textId="77777777" w:rsidR="00746931" w:rsidRDefault="00746931" w:rsidP="00D01688">
      <w:pPr>
        <w:rPr>
          <w:b/>
          <w:lang w:val="en-US"/>
        </w:rPr>
      </w:pPr>
    </w:p>
    <w:p w14:paraId="0E590F4A" w14:textId="77777777" w:rsidR="0042141F" w:rsidRDefault="0042141F">
      <w:pPr>
        <w:spacing w:after="160" w:line="278" w:lineRule="auto"/>
        <w:rPr>
          <w:b/>
          <w:lang w:val="en-US"/>
        </w:rPr>
      </w:pPr>
      <w:r>
        <w:rPr>
          <w:b/>
          <w:lang w:val="en-US"/>
        </w:rPr>
        <w:br w:type="page"/>
      </w:r>
    </w:p>
    <w:p w14:paraId="0BFDB41F" w14:textId="2BC06114" w:rsidR="00D01688" w:rsidRPr="006C1C9B" w:rsidRDefault="00D01688" w:rsidP="00D01688">
      <w:pPr>
        <w:rPr>
          <w:b/>
          <w:lang w:val="en-US"/>
        </w:rPr>
      </w:pPr>
      <w:r w:rsidRPr="006C1C9B">
        <w:rPr>
          <w:b/>
          <w:lang w:val="en-US"/>
        </w:rPr>
        <w:t>Innovative technologies driving electrification</w:t>
      </w:r>
      <w:r w:rsidR="003D099E" w:rsidRPr="006C1C9B">
        <w:rPr>
          <w:b/>
          <w:lang w:val="en-US"/>
        </w:rPr>
        <w:t xml:space="preserve"> across more applications</w:t>
      </w:r>
    </w:p>
    <w:p w14:paraId="1EF3AECE" w14:textId="707BCB69" w:rsidR="00D01688" w:rsidRPr="006C1C9B" w:rsidRDefault="003D099E" w:rsidP="008D4F57">
      <w:pPr>
        <w:rPr>
          <w:b/>
          <w:i/>
          <w:iCs/>
          <w:lang w:val="en-US"/>
        </w:rPr>
      </w:pPr>
      <w:r w:rsidRPr="006C1C9B">
        <w:rPr>
          <w:bCs/>
          <w:lang w:val="en-US"/>
        </w:rPr>
        <w:lastRenderedPageBreak/>
        <w:t xml:space="preserve">As the movement to decarbonize residential heating and cooling continues, </w:t>
      </w:r>
      <w:r w:rsidR="0064677A" w:rsidRPr="006C1C9B">
        <w:rPr>
          <w:bCs/>
          <w:lang w:val="en-US"/>
        </w:rPr>
        <w:t>improvements</w:t>
      </w:r>
      <w:r w:rsidR="00D41CF4" w:rsidRPr="006C1C9B">
        <w:rPr>
          <w:bCs/>
          <w:lang w:val="en-US"/>
        </w:rPr>
        <w:t xml:space="preserve"> in </w:t>
      </w:r>
      <w:r w:rsidRPr="006C1C9B">
        <w:rPr>
          <w:bCs/>
          <w:lang w:val="en-US"/>
        </w:rPr>
        <w:t>heat pump designs make it possible to electrify a greater range of homes</w:t>
      </w:r>
      <w:r w:rsidR="00CF4465" w:rsidRPr="006C1C9B">
        <w:rPr>
          <w:bCs/>
          <w:lang w:val="en-US"/>
        </w:rPr>
        <w:t xml:space="preserve"> and buildings</w:t>
      </w:r>
      <w:r w:rsidR="0064677A" w:rsidRPr="006C1C9B">
        <w:rPr>
          <w:bCs/>
          <w:lang w:val="en-US"/>
        </w:rPr>
        <w:t xml:space="preserve">. Advancements in compressor technology extend climate range while compact footprints and multiple configuration options fit in more spaces. </w:t>
      </w:r>
    </w:p>
    <w:p w14:paraId="423C65F5" w14:textId="01FF9D42" w:rsidR="006A127A" w:rsidRPr="008D4F57" w:rsidRDefault="00CF4465" w:rsidP="006A7C03">
      <w:pPr>
        <w:spacing w:before="240" w:after="240"/>
        <w:rPr>
          <w:lang w:val="en-US"/>
        </w:rPr>
      </w:pPr>
      <w:r w:rsidRPr="008D4F57">
        <w:rPr>
          <w:lang w:val="en-US"/>
        </w:rPr>
        <w:t>The</w:t>
      </w:r>
      <w:r w:rsidRPr="008D4F57">
        <w:rPr>
          <w:b/>
          <w:bCs/>
          <w:lang w:val="en-US"/>
        </w:rPr>
        <w:t xml:space="preserve"> </w:t>
      </w:r>
      <w:r w:rsidR="006A127A" w:rsidRPr="008D4F57">
        <w:rPr>
          <w:b/>
          <w:bCs/>
          <w:lang w:val="en-US"/>
        </w:rPr>
        <w:t>Inverter Ducted Split Edge Heat Pump</w:t>
      </w:r>
      <w:r w:rsidR="008D4F57">
        <w:rPr>
          <w:b/>
          <w:bCs/>
          <w:lang w:val="en-US"/>
        </w:rPr>
        <w:t xml:space="preserve"> from Bosch</w:t>
      </w:r>
      <w:r w:rsidR="006A127A" w:rsidRPr="008D4F57">
        <w:rPr>
          <w:b/>
          <w:bCs/>
          <w:lang w:val="en-US"/>
        </w:rPr>
        <w:t xml:space="preserve"> </w:t>
      </w:r>
      <w:r w:rsidR="002409DC" w:rsidRPr="008D4F57">
        <w:rPr>
          <w:lang w:val="en-US"/>
        </w:rPr>
        <w:t>introduces a new compact outdoor solution to the flagship Inverter Ducted Split (IDS) Family product line. Built on inverter and VRF-based technology, the IDS Edge is a compact, flexible, and efficient solution for both residential single-zone and multi-zone applications and will be available in both standard and high-performance versions.</w:t>
      </w:r>
    </w:p>
    <w:p w14:paraId="0A3761C6" w14:textId="64CAD8A8" w:rsidR="007D091F" w:rsidRPr="008D4F57" w:rsidRDefault="008D4F57" w:rsidP="006A7C03">
      <w:pPr>
        <w:shd w:val="clear" w:color="auto" w:fill="FFFFFF"/>
        <w:spacing w:before="75" w:after="75"/>
        <w:rPr>
          <w:lang w:val="en-US"/>
        </w:rPr>
      </w:pPr>
      <w:r>
        <w:rPr>
          <w:lang w:val="en-US"/>
        </w:rPr>
        <w:t>T</w:t>
      </w:r>
      <w:r w:rsidR="007D091F" w:rsidRPr="008D4F57">
        <w:rPr>
          <w:lang w:val="en-US"/>
        </w:rPr>
        <w:t xml:space="preserve">he </w:t>
      </w:r>
      <w:r w:rsidR="007D091F" w:rsidRPr="008D4F57">
        <w:rPr>
          <w:b/>
          <w:bCs/>
          <w:lang w:val="en-US"/>
        </w:rPr>
        <w:t>YORK® YC8 18 SEER2 Air Conditioner</w:t>
      </w:r>
      <w:r w:rsidR="007D091F" w:rsidRPr="008D4F57">
        <w:rPr>
          <w:lang w:val="en-US"/>
        </w:rPr>
        <w:t xml:space="preserve"> achieves excellent energy efficiency, humidity control and precision comfort with a modulating compressor ideally suited to meet the cooling demands of many climates. Available in </w:t>
      </w:r>
      <w:proofErr w:type="gramStart"/>
      <w:r w:rsidR="007D091F" w:rsidRPr="008D4F57">
        <w:rPr>
          <w:lang w:val="en-US"/>
        </w:rPr>
        <w:t>2, 3</w:t>
      </w:r>
      <w:r w:rsidR="00CF3530">
        <w:rPr>
          <w:lang w:val="en-US"/>
        </w:rPr>
        <w:t>, 4</w:t>
      </w:r>
      <w:r w:rsidR="007D091F" w:rsidRPr="008D4F57">
        <w:rPr>
          <w:lang w:val="en-US"/>
        </w:rPr>
        <w:t xml:space="preserve"> and 5 ton</w:t>
      </w:r>
      <w:proofErr w:type="gramEnd"/>
      <w:r w:rsidR="007D091F" w:rsidRPr="008D4F57">
        <w:rPr>
          <w:lang w:val="en-US"/>
        </w:rPr>
        <w:t xml:space="preserve"> sizes, the YC8 offers temperature stability and quiet comfort with sound levels as low as 67 dBA.</w:t>
      </w:r>
    </w:p>
    <w:p w14:paraId="5B5E0DB1" w14:textId="14BF44F8" w:rsidR="006A127A" w:rsidRPr="006C1C9B" w:rsidRDefault="003D099E" w:rsidP="006A127A">
      <w:pPr>
        <w:spacing w:before="240" w:after="240"/>
        <w:rPr>
          <w:bCs/>
          <w:lang w:val="en-US"/>
        </w:rPr>
      </w:pPr>
      <w:r w:rsidRPr="006C1C9B">
        <w:rPr>
          <w:bCs/>
          <w:lang w:val="en-US"/>
        </w:rPr>
        <w:t xml:space="preserve">“From advanced controls and cutting-edge engineering to </w:t>
      </w:r>
      <w:r w:rsidR="00CF4465" w:rsidRPr="006C1C9B">
        <w:rPr>
          <w:bCs/>
          <w:lang w:val="en-US"/>
        </w:rPr>
        <w:t>flexible</w:t>
      </w:r>
      <w:r w:rsidRPr="006C1C9B">
        <w:rPr>
          <w:bCs/>
          <w:lang w:val="en-US"/>
        </w:rPr>
        <w:t xml:space="preserve"> designs and low-GWP refrigerants, the new, unified product offering from Bosch Home Comfort </w:t>
      </w:r>
      <w:r w:rsidR="002D528E" w:rsidRPr="006C1C9B">
        <w:rPr>
          <w:bCs/>
          <w:lang w:val="en-US"/>
        </w:rPr>
        <w:t xml:space="preserve">Group </w:t>
      </w:r>
      <w:r w:rsidRPr="006C1C9B">
        <w:rPr>
          <w:bCs/>
          <w:lang w:val="en-US"/>
        </w:rPr>
        <w:t>offers contractors unparalleled access to the performance features driving outcomes that matter most to their customers,” said Budzinski</w:t>
      </w:r>
      <w:r w:rsidRPr="00295F1D">
        <w:rPr>
          <w:bCs/>
          <w:lang w:val="en-US"/>
        </w:rPr>
        <w:t>.</w:t>
      </w:r>
      <w:r w:rsidR="006A127A" w:rsidRPr="00295F1D">
        <w:rPr>
          <w:bCs/>
          <w:lang w:val="en-US"/>
        </w:rPr>
        <w:t xml:space="preserve"> “</w:t>
      </w:r>
      <w:r w:rsidR="002D528E" w:rsidRPr="00295F1D">
        <w:rPr>
          <w:bCs/>
          <w:lang w:val="en-US"/>
        </w:rPr>
        <w:t>By bringing together the best of three well-established brands, w</w:t>
      </w:r>
      <w:r w:rsidRPr="00295F1D">
        <w:rPr>
          <w:bCs/>
          <w:lang w:val="en-US"/>
        </w:rPr>
        <w:t xml:space="preserve">e are </w:t>
      </w:r>
      <w:r w:rsidR="00835C3E" w:rsidRPr="00295F1D">
        <w:rPr>
          <w:bCs/>
          <w:lang w:val="en-US"/>
        </w:rPr>
        <w:t>redefining comfort</w:t>
      </w:r>
      <w:r w:rsidRPr="006C1C9B">
        <w:rPr>
          <w:bCs/>
          <w:lang w:val="en-US"/>
        </w:rPr>
        <w:t xml:space="preserve"> in new and crucial ways</w:t>
      </w:r>
      <w:r w:rsidR="00835C3E" w:rsidRPr="006C1C9B">
        <w:rPr>
          <w:bCs/>
          <w:lang w:val="en-US"/>
        </w:rPr>
        <w:t xml:space="preserve">, driving </w:t>
      </w:r>
      <w:r w:rsidR="00835C3E" w:rsidRPr="006C1C9B">
        <w:rPr>
          <w:lang w:val="en-US"/>
        </w:rPr>
        <w:t xml:space="preserve">innovation, efficiency, and reliability in </w:t>
      </w:r>
      <w:r w:rsidR="002D528E" w:rsidRPr="006C1C9B">
        <w:rPr>
          <w:lang w:val="en-US"/>
        </w:rPr>
        <w:t>a</w:t>
      </w:r>
      <w:r w:rsidR="00835C3E" w:rsidRPr="006C1C9B">
        <w:rPr>
          <w:bCs/>
          <w:lang w:val="en-US"/>
        </w:rPr>
        <w:t xml:space="preserve"> </w:t>
      </w:r>
      <w:r w:rsidR="00CF4465" w:rsidRPr="006C1C9B">
        <w:rPr>
          <w:bCs/>
          <w:lang w:val="en-US"/>
        </w:rPr>
        <w:t>cohesive</w:t>
      </w:r>
      <w:r w:rsidR="00835C3E" w:rsidRPr="006C1C9B">
        <w:rPr>
          <w:bCs/>
          <w:lang w:val="en-US"/>
        </w:rPr>
        <w:t xml:space="preserve"> experience designed for every season</w:t>
      </w:r>
      <w:r w:rsidR="00CF4465" w:rsidRPr="006C1C9B">
        <w:rPr>
          <w:bCs/>
          <w:lang w:val="en-US"/>
        </w:rPr>
        <w:t xml:space="preserve"> and</w:t>
      </w:r>
      <w:r w:rsidR="00835C3E" w:rsidRPr="006C1C9B">
        <w:rPr>
          <w:bCs/>
          <w:lang w:val="en-US"/>
        </w:rPr>
        <w:t xml:space="preserve"> every building.</w:t>
      </w:r>
      <w:r w:rsidRPr="006C1C9B">
        <w:rPr>
          <w:bCs/>
          <w:lang w:val="en-US"/>
        </w:rPr>
        <w:t>”</w:t>
      </w:r>
    </w:p>
    <w:p w14:paraId="781769F8" w14:textId="7A1890F9" w:rsidR="00D01688" w:rsidRPr="007D091F" w:rsidRDefault="00D01688" w:rsidP="00D01688">
      <w:pPr>
        <w:rPr>
          <w:lang w:val="en-US"/>
        </w:rPr>
      </w:pPr>
      <w:r w:rsidRPr="007D091F">
        <w:rPr>
          <w:bCs/>
          <w:lang w:val="en-US"/>
        </w:rPr>
        <w:t>For more information, please visit</w:t>
      </w:r>
      <w:r w:rsidR="006A127A" w:rsidRPr="007D091F">
        <w:rPr>
          <w:bCs/>
          <w:lang w:val="en-US"/>
        </w:rPr>
        <w:t xml:space="preserve"> Bosch Home Comfort at booth C4007 at AHR 2026 or</w:t>
      </w:r>
      <w:r w:rsidR="006A127A" w:rsidRPr="007D091F">
        <w:rPr>
          <w:lang w:val="en-US"/>
        </w:rPr>
        <w:t xml:space="preserve"> </w:t>
      </w:r>
      <w:r w:rsidR="007D091F" w:rsidRPr="007D091F">
        <w:rPr>
          <w:lang w:val="en-US"/>
        </w:rPr>
        <w:t xml:space="preserve">learn more at: </w:t>
      </w:r>
      <w:hyperlink r:id="rId7" w:history="1">
        <w:r w:rsidR="007043DD" w:rsidRPr="00A73301">
          <w:rPr>
            <w:rStyle w:val="Hyperlink"/>
            <w:lang w:val="en-US"/>
          </w:rPr>
          <w:t>Bosch-HomeComfort.com/</w:t>
        </w:r>
        <w:proofErr w:type="spellStart"/>
        <w:r w:rsidR="007043DD" w:rsidRPr="00A73301">
          <w:rPr>
            <w:rStyle w:val="Hyperlink"/>
            <w:lang w:val="en-US"/>
          </w:rPr>
          <w:t>ahr</w:t>
        </w:r>
        <w:proofErr w:type="spellEnd"/>
      </w:hyperlink>
      <w:r w:rsidR="007043DD" w:rsidRPr="00A73301">
        <w:rPr>
          <w:lang w:val="en-US"/>
        </w:rPr>
        <w:t>.</w:t>
      </w:r>
    </w:p>
    <w:p w14:paraId="3E0996F7" w14:textId="77777777" w:rsidR="007D091F" w:rsidRPr="007D091F" w:rsidRDefault="007D091F" w:rsidP="00D01688">
      <w:pPr>
        <w:rPr>
          <w:lang w:val="en-US"/>
        </w:rPr>
      </w:pPr>
    </w:p>
    <w:p w14:paraId="35495837" w14:textId="77777777" w:rsidR="00D01688" w:rsidRDefault="00D01688" w:rsidP="006A7C03">
      <w:pPr>
        <w:rPr>
          <w:lang w:val="en-US"/>
        </w:rPr>
      </w:pPr>
      <w:r w:rsidRPr="006A7C03">
        <w:rPr>
          <w:lang w:val="en-US"/>
        </w:rPr>
        <w:t xml:space="preserve">YORK® is a registered trademark of Johnson Controls International plc and its affiliated companies. Used under license. </w:t>
      </w:r>
    </w:p>
    <w:p w14:paraId="1E12BBE3" w14:textId="77777777" w:rsidR="006A7C03" w:rsidRPr="006A7C03" w:rsidRDefault="006A7C03" w:rsidP="006A7C03">
      <w:pPr>
        <w:rPr>
          <w:lang w:val="en-US"/>
        </w:rPr>
      </w:pPr>
    </w:p>
    <w:p w14:paraId="2356A38F" w14:textId="49229B29" w:rsidR="008D4F57" w:rsidRDefault="008D4F57" w:rsidP="008D4F57">
      <w:pPr>
        <w:rPr>
          <w:lang w:val="en-US"/>
        </w:rPr>
      </w:pPr>
      <w:r w:rsidRPr="006A7C03">
        <w:rPr>
          <w:lang w:val="en-US"/>
        </w:rPr>
        <w:t>Hitachi Cooling &amp; Heating products are manufactured and sold by Bosch Home Comfort Group.</w:t>
      </w:r>
    </w:p>
    <w:p w14:paraId="62D11575" w14:textId="77777777" w:rsidR="008D4F57" w:rsidRPr="006A7C03" w:rsidRDefault="008D4F57" w:rsidP="008D4F57">
      <w:pPr>
        <w:rPr>
          <w:lang w:val="en-US"/>
        </w:rPr>
      </w:pPr>
    </w:p>
    <w:p w14:paraId="345E2489" w14:textId="77777777" w:rsidR="00D01688" w:rsidRDefault="00D01688" w:rsidP="00D01688">
      <w:pPr>
        <w:pStyle w:val="Zwischenberschrift"/>
        <w:rPr>
          <w:color w:val="000000"/>
          <w:lang w:val="en-US"/>
        </w:rPr>
      </w:pPr>
      <w:r>
        <w:rPr>
          <w:color w:val="000000"/>
          <w:lang w:val="en"/>
        </w:rPr>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8" w:history="1">
        <w:r>
          <w:rPr>
            <w:rStyle w:val="Hyperlink"/>
            <w:lang w:val="en"/>
          </w:rPr>
          <w:t>www.bosch-press.com</w:t>
        </w:r>
      </w:hyperlink>
      <w:r>
        <w:rPr>
          <w:lang w:val="en-US"/>
        </w:rPr>
        <w:t>.</w:t>
      </w:r>
    </w:p>
    <w:p w14:paraId="1AAC7037" w14:textId="77777777" w:rsidR="00D01688" w:rsidRDefault="00D01688" w:rsidP="00D01688">
      <w:pPr>
        <w:pStyle w:val="Untertitel1"/>
        <w:rPr>
          <w:lang w:val="en-US"/>
        </w:rPr>
      </w:pPr>
    </w:p>
    <w:p w14:paraId="61A7483B" w14:textId="0B3AE2A5" w:rsidR="00D01688" w:rsidRDefault="00D01688" w:rsidP="008B4B0F">
      <w:pPr>
        <w:pStyle w:val="Untertitel1"/>
        <w:rPr>
          <w:lang w:val="en-US"/>
        </w:rPr>
      </w:pPr>
      <w:r>
        <w:rPr>
          <w:lang w:val="en-US"/>
        </w:rPr>
        <w:lastRenderedPageBreak/>
        <w:t>Contact person/s for press inquiries:</w:t>
      </w:r>
    </w:p>
    <w:p w14:paraId="698AD90C" w14:textId="310C5253" w:rsidR="00D01688" w:rsidRDefault="00CF3530" w:rsidP="00D01688">
      <w:pPr>
        <w:rPr>
          <w:lang w:val="en-GB"/>
        </w:rPr>
      </w:pPr>
      <w:r>
        <w:rPr>
          <w:lang w:val="en-GB"/>
        </w:rPr>
        <w:t>Anne Deekens</w:t>
      </w:r>
    </w:p>
    <w:p w14:paraId="0EB5847E" w14:textId="77777777" w:rsidR="00D01688" w:rsidRDefault="00D01688" w:rsidP="00D01688">
      <w:pPr>
        <w:rPr>
          <w:lang w:val="en-GB"/>
        </w:rPr>
      </w:pPr>
      <w:r>
        <w:rPr>
          <w:lang w:val="en-GB"/>
        </w:rPr>
        <w:t>Bosch Home Comfort Group</w:t>
      </w:r>
    </w:p>
    <w:p w14:paraId="64A89529" w14:textId="2111C8A4" w:rsidR="00D01688" w:rsidRDefault="00D01688" w:rsidP="00D01688">
      <w:pPr>
        <w:rPr>
          <w:lang w:val="en-GB"/>
        </w:rPr>
      </w:pPr>
      <w:r>
        <w:rPr>
          <w:lang w:val="en-GB"/>
        </w:rPr>
        <w:t xml:space="preserve">Phone: </w:t>
      </w:r>
      <w:r w:rsidR="006208B2" w:rsidRPr="006208B2">
        <w:rPr>
          <w:lang w:val="en-GB"/>
        </w:rPr>
        <w:t>781-488-8693</w:t>
      </w:r>
    </w:p>
    <w:p w14:paraId="6FF854BD" w14:textId="095FC138" w:rsidR="00D01688" w:rsidRPr="0042141F" w:rsidRDefault="00D01688" w:rsidP="00CF3530">
      <w:pPr>
        <w:rPr>
          <w:i/>
          <w:iCs/>
          <w:sz w:val="18"/>
          <w:szCs w:val="18"/>
          <w:lang w:val="en-US"/>
        </w:rPr>
      </w:pPr>
      <w:r w:rsidRPr="0042141F">
        <w:rPr>
          <w:lang w:val="en-US"/>
        </w:rPr>
        <w:t xml:space="preserve">E-mail: </w:t>
      </w:r>
      <w:hyperlink r:id="rId9" w:history="1">
        <w:r w:rsidR="00CF3530" w:rsidRPr="0042141F">
          <w:rPr>
            <w:rStyle w:val="Hyperlink"/>
            <w:lang w:val="en-US"/>
          </w:rPr>
          <w:t>anne.deekens@us.bosch.com</w:t>
        </w:r>
      </w:hyperlink>
      <w:r w:rsidR="00CF3530" w:rsidRPr="0042141F">
        <w:rPr>
          <w:lang w:val="en-US"/>
        </w:rPr>
        <w:t xml:space="preserve"> </w:t>
      </w:r>
    </w:p>
    <w:p w14:paraId="53347340" w14:textId="77777777" w:rsidR="00D01688" w:rsidRPr="0042141F" w:rsidRDefault="00D01688" w:rsidP="00D01688">
      <w:pPr>
        <w:autoSpaceDE w:val="0"/>
        <w:autoSpaceDN w:val="0"/>
        <w:spacing w:line="240" w:lineRule="auto"/>
        <w:rPr>
          <w:i/>
          <w:iCs/>
          <w:color w:val="000000"/>
          <w:sz w:val="18"/>
          <w:szCs w:val="18"/>
          <w:lang w:val="en-US"/>
        </w:rPr>
      </w:pPr>
    </w:p>
    <w:p w14:paraId="1E3631F3" w14:textId="77777777" w:rsidR="00D01688" w:rsidRPr="00E2767F" w:rsidRDefault="00D01688" w:rsidP="00D01688">
      <w:pPr>
        <w:spacing w:line="220" w:lineRule="atLeast"/>
        <w:rPr>
          <w:i/>
          <w:iCs/>
          <w:color w:val="000000"/>
          <w:lang w:val="en-US"/>
        </w:rPr>
      </w:pPr>
      <w:bookmarkStart w:id="1" w:name="_Hlk204027620"/>
      <w:r w:rsidRPr="00E2767F">
        <w:rPr>
          <w:i/>
          <w:iCs/>
          <w:color w:val="000000"/>
          <w:lang w:val="en"/>
        </w:rPr>
        <w:t>The Bosch Home Comfort Group is a global provider of efficient heating, ventilation, and air conditioning (HVAC) solutions with an innovative product portfolio adapted to regional needs. Following the acquisition of the residential and light commercial HVAC business from Johnson Controls and the Johnson Controls-Hitachi Air Conditioning Joint Venture in August 2025, the company unites a comprehensive portfolio of global and regional brands, including Bosch, Buderus, Hitachi, and YORK®. The Bosch Home Comfort Group employs more than 25,000 people worldwide and has a strong market presence in America, Asia, and Europe / Middle East / Africa, with a global network of 33 production sites and 26 development centers (including minority interests). With the acquisition, the Bosch Home Comfort Group almost doubles in size to more than eight billion euros in sales.</w:t>
      </w:r>
    </w:p>
    <w:p w14:paraId="57114B14" w14:textId="77777777" w:rsidR="002409DC" w:rsidRPr="00E2767F" w:rsidRDefault="002409DC" w:rsidP="002409DC">
      <w:pPr>
        <w:rPr>
          <w:i/>
          <w:iCs/>
          <w:color w:val="000000"/>
          <w:lang w:val="en-US"/>
        </w:rPr>
      </w:pPr>
      <w:r w:rsidRPr="00E2767F">
        <w:rPr>
          <w:i/>
          <w:iCs/>
          <w:color w:val="000000"/>
          <w:lang w:val="en"/>
        </w:rPr>
        <w:t>For more information, visit</w:t>
      </w:r>
      <w:r w:rsidRPr="00E2767F">
        <w:rPr>
          <w:i/>
          <w:iCs/>
          <w:color w:val="000000"/>
          <w:lang w:val="en" w:bidi="en-GB"/>
        </w:rPr>
        <w:t xml:space="preserve"> </w:t>
      </w:r>
      <w:hyperlink r:id="rId10" w:history="1">
        <w:r w:rsidRPr="00E2767F">
          <w:rPr>
            <w:rStyle w:val="Hyperlink"/>
            <w:i/>
            <w:iCs/>
            <w:lang w:val="en" w:bidi="en-GB"/>
          </w:rPr>
          <w:t>www.bosch-homecomfortgroup.com</w:t>
        </w:r>
      </w:hyperlink>
      <w:r w:rsidRPr="008D4F57">
        <w:rPr>
          <w:lang w:val="en-US"/>
        </w:rPr>
        <w:t xml:space="preserve"> and </w:t>
      </w:r>
      <w:hyperlink r:id="rId11" w:history="1">
        <w:r w:rsidRPr="008D4F57">
          <w:rPr>
            <w:rStyle w:val="Hyperlink"/>
            <w:i/>
            <w:iCs/>
            <w:lang w:val="en-US"/>
          </w:rPr>
          <w:t>www.bosch-homecomfort.us</w:t>
        </w:r>
      </w:hyperlink>
      <w:r w:rsidRPr="008D4F57">
        <w:rPr>
          <w:i/>
          <w:iCs/>
          <w:lang w:val="en-US"/>
        </w:rPr>
        <w:t xml:space="preserve"> </w:t>
      </w:r>
    </w:p>
    <w:p w14:paraId="12DD1F33" w14:textId="77777777" w:rsidR="00D01688" w:rsidRPr="00E2767F" w:rsidRDefault="00D01688" w:rsidP="00D01688">
      <w:pPr>
        <w:rPr>
          <w:lang w:val="en-US"/>
        </w:rPr>
      </w:pPr>
    </w:p>
    <w:p w14:paraId="480297DB" w14:textId="77777777" w:rsidR="00D01688" w:rsidRPr="00E2767F" w:rsidRDefault="00D01688" w:rsidP="00D01688">
      <w:pPr>
        <w:spacing w:line="240" w:lineRule="auto"/>
        <w:rPr>
          <w:b/>
          <w:bCs/>
          <w:i/>
          <w:iCs/>
          <w:color w:val="000000"/>
          <w:lang w:val="en-US"/>
        </w:rPr>
      </w:pPr>
      <w:r w:rsidRPr="00E2767F">
        <w:rPr>
          <w:b/>
          <w:bCs/>
          <w:i/>
          <w:iCs/>
          <w:color w:val="000000"/>
          <w:lang w:val="en-US"/>
        </w:rPr>
        <w:t>About Bosch</w:t>
      </w:r>
    </w:p>
    <w:p w14:paraId="26888C78" w14:textId="77777777" w:rsidR="00D01688" w:rsidRPr="00E2767F" w:rsidRDefault="00D01688" w:rsidP="00D01688">
      <w:pPr>
        <w:spacing w:line="240" w:lineRule="auto"/>
        <w:rPr>
          <w:i/>
          <w:iCs/>
          <w:color w:val="000000"/>
          <w:lang w:val="en-US"/>
        </w:rPr>
      </w:pPr>
    </w:p>
    <w:p w14:paraId="5F819E40" w14:textId="77777777" w:rsidR="00D01688" w:rsidRPr="00E2767F" w:rsidRDefault="00D01688" w:rsidP="00D01688">
      <w:pPr>
        <w:spacing w:line="240" w:lineRule="auto"/>
        <w:rPr>
          <w:i/>
          <w:iCs/>
          <w:color w:val="000000"/>
          <w:lang w:val="en-US"/>
        </w:rPr>
      </w:pPr>
      <w:r w:rsidRPr="00E2767F">
        <w:rPr>
          <w:i/>
          <w:iCs/>
          <w:color w:val="000000"/>
          <w:lang w:val="en-US"/>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2" w:tgtFrame="_blank" w:history="1">
        <w:r w:rsidRPr="00E2767F">
          <w:rPr>
            <w:rStyle w:val="Hyperlink"/>
            <w:i/>
            <w:iCs/>
            <w:lang w:val="en-US"/>
          </w:rPr>
          <w:t>www.bosch.us</w:t>
        </w:r>
      </w:hyperlink>
      <w:r w:rsidRPr="00E2767F">
        <w:rPr>
          <w:i/>
          <w:iCs/>
          <w:color w:val="000000"/>
          <w:lang w:val="en-US"/>
        </w:rPr>
        <w:t xml:space="preserve">, </w:t>
      </w:r>
      <w:hyperlink r:id="rId13" w:tgtFrame="_blank" w:history="1">
        <w:r w:rsidRPr="00E2767F">
          <w:rPr>
            <w:rStyle w:val="Hyperlink"/>
            <w:i/>
            <w:iCs/>
            <w:lang w:val="en-US"/>
          </w:rPr>
          <w:t>www.bosch.mx</w:t>
        </w:r>
      </w:hyperlink>
      <w:r w:rsidRPr="00E2767F">
        <w:rPr>
          <w:i/>
          <w:iCs/>
          <w:color w:val="000000"/>
          <w:lang w:val="en-US"/>
        </w:rPr>
        <w:t xml:space="preserve"> and </w:t>
      </w:r>
      <w:hyperlink r:id="rId14" w:tgtFrame="_blank" w:history="1">
        <w:r w:rsidRPr="00E2767F">
          <w:rPr>
            <w:rStyle w:val="Hyperlink"/>
            <w:i/>
            <w:iCs/>
            <w:lang w:val="en-US"/>
          </w:rPr>
          <w:t>www.bosch.ca</w:t>
        </w:r>
      </w:hyperlink>
      <w:r w:rsidRPr="00E2767F">
        <w:rPr>
          <w:i/>
          <w:iCs/>
          <w:color w:val="000000"/>
          <w:lang w:val="en-US"/>
        </w:rPr>
        <w:t>.</w:t>
      </w:r>
    </w:p>
    <w:p w14:paraId="0AA0E21B" w14:textId="77777777" w:rsidR="00D01688" w:rsidRPr="00E2767F" w:rsidRDefault="00D01688" w:rsidP="00D01688">
      <w:pPr>
        <w:spacing w:line="240" w:lineRule="auto"/>
        <w:rPr>
          <w:i/>
          <w:iCs/>
          <w:color w:val="000000"/>
          <w:lang w:val="en-US"/>
        </w:rPr>
      </w:pPr>
    </w:p>
    <w:p w14:paraId="590EEC04" w14:textId="77777777" w:rsidR="00D01688" w:rsidRPr="00E2767F" w:rsidRDefault="00D01688" w:rsidP="00D01688">
      <w:pPr>
        <w:spacing w:line="240" w:lineRule="auto"/>
        <w:rPr>
          <w:i/>
          <w:iCs/>
          <w:color w:val="000000"/>
          <w:lang w:val="en-US"/>
        </w:rPr>
      </w:pPr>
      <w:r w:rsidRPr="00E2767F">
        <w:rPr>
          <w:i/>
          <w:iCs/>
          <w:color w:val="000000"/>
          <w:lang w:val="en-US"/>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E2767F">
        <w:rPr>
          <w:i/>
          <w:iCs/>
          <w:color w:val="000000"/>
          <w:lang w:val="en-US"/>
        </w:rPr>
        <w:t>in order to</w:t>
      </w:r>
      <w:proofErr w:type="gramEnd"/>
      <w:r w:rsidRPr="00E2767F">
        <w:rPr>
          <w:i/>
          <w:iCs/>
          <w:color w:val="000000"/>
          <w:lang w:val="en-US"/>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associates in research and development.</w:t>
      </w:r>
    </w:p>
    <w:p w14:paraId="2C8136DD" w14:textId="77777777" w:rsidR="00D01688" w:rsidRPr="00E2767F" w:rsidRDefault="00D01688" w:rsidP="00D01688">
      <w:pPr>
        <w:spacing w:line="240" w:lineRule="auto"/>
        <w:rPr>
          <w:i/>
          <w:iCs/>
          <w:color w:val="000000"/>
          <w:lang w:val="en-US"/>
        </w:rPr>
      </w:pPr>
    </w:p>
    <w:p w14:paraId="742274DA" w14:textId="77777777" w:rsidR="00D01688" w:rsidRPr="00E2767F" w:rsidRDefault="00D01688" w:rsidP="00D01688">
      <w:pPr>
        <w:spacing w:line="240" w:lineRule="auto"/>
        <w:rPr>
          <w:i/>
          <w:iCs/>
          <w:color w:val="000000"/>
          <w:lang w:val="en-US"/>
        </w:rPr>
      </w:pPr>
      <w:r w:rsidRPr="00E2767F">
        <w:rPr>
          <w:i/>
          <w:iCs/>
          <w:color w:val="000000"/>
          <w:lang w:val="en-US"/>
        </w:rPr>
        <w:lastRenderedPageBreak/>
        <w:t xml:space="preserve">Additional information is available online at </w:t>
      </w:r>
      <w:hyperlink r:id="rId15" w:tgtFrame="_blank" w:history="1">
        <w:r w:rsidRPr="00E2767F">
          <w:rPr>
            <w:rStyle w:val="Hyperlink"/>
            <w:i/>
            <w:iCs/>
            <w:lang w:val="en-US"/>
          </w:rPr>
          <w:t>www.bosch.com</w:t>
        </w:r>
      </w:hyperlink>
      <w:r w:rsidRPr="00E2767F">
        <w:rPr>
          <w:i/>
          <w:iCs/>
          <w:color w:val="000000"/>
          <w:lang w:val="en-US"/>
        </w:rPr>
        <w:t xml:space="preserve">, </w:t>
      </w:r>
      <w:hyperlink r:id="rId16" w:tgtFrame="_blank" w:history="1">
        <w:r w:rsidRPr="00E2767F">
          <w:rPr>
            <w:rStyle w:val="Hyperlink"/>
            <w:i/>
            <w:iCs/>
            <w:lang w:val="en-US"/>
          </w:rPr>
          <w:t>www.bosch-press.com</w:t>
        </w:r>
      </w:hyperlink>
      <w:r w:rsidRPr="00E2767F">
        <w:rPr>
          <w:i/>
          <w:iCs/>
          <w:color w:val="000000"/>
          <w:lang w:val="en-US"/>
        </w:rPr>
        <w:t xml:space="preserve">. </w:t>
      </w:r>
    </w:p>
    <w:p w14:paraId="68E9D4B7" w14:textId="77777777" w:rsidR="00D01688" w:rsidRPr="00E2767F" w:rsidRDefault="00D01688" w:rsidP="00D01688">
      <w:pPr>
        <w:spacing w:line="240" w:lineRule="auto"/>
        <w:rPr>
          <w:i/>
          <w:iCs/>
          <w:color w:val="000000"/>
          <w:lang w:val="en-US"/>
        </w:rPr>
      </w:pPr>
    </w:p>
    <w:p w14:paraId="6D92648B" w14:textId="77777777" w:rsidR="00D01688" w:rsidRPr="00E2767F" w:rsidRDefault="00D01688" w:rsidP="00D01688">
      <w:pPr>
        <w:spacing w:line="240" w:lineRule="auto"/>
        <w:rPr>
          <w:i/>
          <w:iCs/>
          <w:color w:val="000000"/>
          <w:lang w:val="en-US"/>
        </w:rPr>
      </w:pPr>
      <w:r w:rsidRPr="00E2767F">
        <w:rPr>
          <w:i/>
          <w:iCs/>
          <w:color w:val="000000"/>
          <w:lang w:val="en-US"/>
        </w:rPr>
        <w:t>Exchange rate: 1 EUR = 1.0823</w:t>
      </w:r>
    </w:p>
    <w:bookmarkEnd w:id="1"/>
    <w:p w14:paraId="24281033" w14:textId="77777777" w:rsidR="00D01688" w:rsidRDefault="00D01688" w:rsidP="00D01688">
      <w:pPr>
        <w:spacing w:line="240" w:lineRule="auto"/>
        <w:rPr>
          <w:i/>
          <w:iCs/>
          <w:color w:val="000000"/>
          <w:sz w:val="18"/>
          <w:szCs w:val="18"/>
          <w:lang w:val="en"/>
        </w:rPr>
      </w:pPr>
    </w:p>
    <w:p w14:paraId="300236FD" w14:textId="77777777" w:rsidR="00D01688" w:rsidRDefault="00D01688" w:rsidP="00D01688">
      <w:pPr>
        <w:spacing w:line="240" w:lineRule="auto"/>
        <w:rPr>
          <w:lang w:val="en-US"/>
        </w:rPr>
      </w:pPr>
    </w:p>
    <w:p w14:paraId="6004662B" w14:textId="77777777" w:rsidR="00D01688" w:rsidRPr="003C34E1" w:rsidRDefault="00D01688" w:rsidP="00D01688">
      <w:pPr>
        <w:spacing w:line="240" w:lineRule="auto"/>
        <w:rPr>
          <w:lang w:val="en-US"/>
        </w:rPr>
      </w:pPr>
    </w:p>
    <w:p w14:paraId="49D83759" w14:textId="77777777" w:rsidR="00004A1F" w:rsidRDefault="00004A1F"/>
    <w:sectPr w:rsidR="00004A1F" w:rsidSect="00EC521C">
      <w:headerReference w:type="even" r:id="rId17"/>
      <w:headerReference w:type="default" r:id="rId18"/>
      <w:footerReference w:type="even" r:id="rId19"/>
      <w:footerReference w:type="default" r:id="rId20"/>
      <w:headerReference w:type="first" r:id="rId21"/>
      <w:footerReference w:type="first" r:id="rId22"/>
      <w:pgSz w:w="11906" w:h="16838" w:code="9"/>
      <w:pgMar w:top="1718" w:right="3073" w:bottom="1989"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CAB22" w14:textId="77777777" w:rsidR="00EB7D10" w:rsidRDefault="00EB7D10" w:rsidP="005F4385">
      <w:pPr>
        <w:spacing w:line="240" w:lineRule="auto"/>
      </w:pPr>
      <w:r>
        <w:separator/>
      </w:r>
    </w:p>
  </w:endnote>
  <w:endnote w:type="continuationSeparator" w:id="0">
    <w:p w14:paraId="6B925255" w14:textId="77777777" w:rsidR="00EB7D10" w:rsidRDefault="00EB7D10" w:rsidP="005F43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sch Office Sans">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BC4B" w14:textId="77777777" w:rsidR="002D195C" w:rsidRDefault="002D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4DD1C" w14:textId="77777777" w:rsidR="00D01688" w:rsidRPr="00A655D3" w:rsidRDefault="00D01688"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01134CA0" w14:textId="77777777" w:rsidR="00D01688" w:rsidRPr="00A655D3" w:rsidRDefault="00D01688">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D01688" w:rsidRPr="00CF3530" w14:paraId="7832E7E6" w14:textId="77777777" w:rsidTr="008E43B2">
      <w:tc>
        <w:tcPr>
          <w:tcW w:w="1560" w:type="dxa"/>
        </w:tcPr>
        <w:p w14:paraId="3E0472C8" w14:textId="77777777" w:rsidR="00D01688" w:rsidRPr="008D4F57" w:rsidRDefault="00D01688" w:rsidP="00133992">
          <w:pPr>
            <w:pStyle w:val="MLStat"/>
            <w:tabs>
              <w:tab w:val="left" w:pos="-9656"/>
            </w:tabs>
            <w:spacing w:before="0" w:after="0" w:line="226" w:lineRule="atLeast"/>
            <w:ind w:left="0" w:right="0" w:firstLine="0"/>
            <w:rPr>
              <w:rFonts w:ascii="Bosch Office Sans" w:hAnsi="Bosch Office Sans"/>
              <w:sz w:val="15"/>
              <w:szCs w:val="15"/>
              <w:lang w:val="en-US"/>
            </w:rPr>
          </w:pPr>
          <w:r w:rsidRPr="008D4F57">
            <w:rPr>
              <w:rFonts w:ascii="Bosch Office Sans" w:hAnsi="Bosch Office Sans"/>
              <w:sz w:val="15"/>
              <w:szCs w:val="15"/>
              <w:lang w:val="en-US"/>
            </w:rPr>
            <w:t>Bosch Home Comfort Group</w:t>
          </w:r>
        </w:p>
        <w:p w14:paraId="4BB44436" w14:textId="77777777" w:rsidR="00D01688" w:rsidRPr="00A655D3" w:rsidRDefault="00D01688" w:rsidP="00133992">
          <w:pPr>
            <w:pStyle w:val="MLStat"/>
            <w:tabs>
              <w:tab w:val="left" w:pos="-9656"/>
            </w:tabs>
            <w:spacing w:before="0" w:after="0" w:line="226" w:lineRule="atLeast"/>
            <w:ind w:left="0" w:right="0" w:firstLine="0"/>
            <w:rPr>
              <w:rFonts w:ascii="Bosch Office Sans" w:hAnsi="Bosch Office Sans"/>
              <w:sz w:val="15"/>
              <w:szCs w:val="15"/>
            </w:rPr>
          </w:pPr>
          <w:r w:rsidRPr="008D4F57">
            <w:rPr>
              <w:rFonts w:ascii="Bosch Office Sans" w:hAnsi="Bosch Office Sans"/>
              <w:sz w:val="15"/>
              <w:szCs w:val="15"/>
              <w:lang w:val="en-US"/>
            </w:rPr>
            <w:t xml:space="preserve">8304 Esters Blvd. </w:t>
          </w:r>
          <w:r w:rsidRPr="00133992">
            <w:rPr>
              <w:rFonts w:ascii="Bosch Office Sans" w:hAnsi="Bosch Office Sans"/>
              <w:sz w:val="15"/>
              <w:szCs w:val="15"/>
            </w:rPr>
            <w:t>Suite 810, Irving, TX 75063</w:t>
          </w:r>
        </w:p>
      </w:tc>
      <w:tc>
        <w:tcPr>
          <w:tcW w:w="2835" w:type="dxa"/>
        </w:tcPr>
        <w:p w14:paraId="5DA9B87D" w14:textId="77777777" w:rsidR="00D01688" w:rsidRPr="00A655D3" w:rsidRDefault="00D01688" w:rsidP="00133992">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Pr>
              <w:rFonts w:ascii="Bosch Office Sans" w:hAnsi="Bosch Office Sans"/>
              <w:sz w:val="15"/>
              <w:szCs w:val="15"/>
            </w:rPr>
            <w:t>andrea.minor@bosch-hcgroup.com</w:t>
          </w:r>
        </w:p>
        <w:p w14:paraId="53176A53" w14:textId="77777777" w:rsidR="00D01688" w:rsidRPr="00A655D3" w:rsidRDefault="00D01688" w:rsidP="00133992">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r>
          <w:r w:rsidRPr="00133992">
            <w:rPr>
              <w:rFonts w:ascii="Bosch Office Sans" w:hAnsi="Bosch Office Sans"/>
              <w:sz w:val="15"/>
              <w:szCs w:val="15"/>
            </w:rPr>
            <w:t>+1 817 691-8956</w:t>
          </w:r>
        </w:p>
        <w:p w14:paraId="4456E6F7" w14:textId="77777777" w:rsidR="00D01688" w:rsidRPr="00A655D3" w:rsidRDefault="00D01688" w:rsidP="00133992">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4E77263" w14:textId="77777777" w:rsidR="00D01688" w:rsidRPr="00B93960" w:rsidRDefault="00D01688" w:rsidP="00133992">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 xml:space="preserve">Communications </w:t>
          </w:r>
        </w:p>
        <w:p w14:paraId="4E1C25F1" w14:textId="77777777" w:rsidR="00D01688" w:rsidRPr="00B93960" w:rsidRDefault="00D01688" w:rsidP="00133992">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Head:</w:t>
          </w:r>
          <w:r w:rsidRPr="00B93960">
            <w:rPr>
              <w:rFonts w:ascii="Bosch Office Sans" w:hAnsi="Bosch Office Sans"/>
              <w:sz w:val="15"/>
              <w:szCs w:val="15"/>
              <w:lang w:val="en-US"/>
            </w:rPr>
            <w:t xml:space="preserve"> </w:t>
          </w:r>
          <w:r>
            <w:rPr>
              <w:rFonts w:ascii="Bosch Office Sans" w:hAnsi="Bosch Office Sans"/>
              <w:sz w:val="15"/>
              <w:szCs w:val="15"/>
              <w:lang w:val="en-US"/>
            </w:rPr>
            <w:t>Andrea Minor</w:t>
          </w:r>
        </w:p>
        <w:p w14:paraId="28E8708F" w14:textId="77777777" w:rsidR="00D01688" w:rsidRPr="00B93960" w:rsidRDefault="00D01688" w:rsidP="00133992">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www.bosch-homecomfortgroup.com</w:t>
          </w:r>
        </w:p>
      </w:tc>
    </w:tr>
  </w:tbl>
  <w:p w14:paraId="53F76D79" w14:textId="77777777" w:rsidR="00D01688" w:rsidRPr="008D4F57" w:rsidRDefault="00D01688">
    <w:pPr>
      <w:pStyle w:val="MLStat"/>
      <w:tabs>
        <w:tab w:val="left" w:pos="-9656"/>
      </w:tabs>
      <w:spacing w:before="0" w:after="0" w:line="226" w:lineRule="atLeast"/>
      <w:ind w:left="0" w:right="0" w:firstLine="0"/>
      <w:rPr>
        <w:rFonts w:ascii="Bosch Office Sans" w:hAnsi="Bosch Office Sans"/>
        <w:sz w:val="15"/>
        <w:szCs w:val="15"/>
        <w:lang w:val="en-US"/>
      </w:rPr>
    </w:pPr>
  </w:p>
  <w:p w14:paraId="562F8BA7" w14:textId="77777777" w:rsidR="00D01688" w:rsidRPr="00B93960" w:rsidRDefault="00D01688">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3B829" w14:textId="77777777" w:rsidR="00EB7D10" w:rsidRDefault="00EB7D10" w:rsidP="005F4385">
      <w:pPr>
        <w:spacing w:line="240" w:lineRule="auto"/>
      </w:pPr>
      <w:r>
        <w:separator/>
      </w:r>
    </w:p>
  </w:footnote>
  <w:footnote w:type="continuationSeparator" w:id="0">
    <w:p w14:paraId="21577A91" w14:textId="77777777" w:rsidR="00EB7D10" w:rsidRDefault="00EB7D10" w:rsidP="005F43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C8B1" w14:textId="77777777" w:rsidR="002D195C" w:rsidRDefault="002D1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6CCB" w14:textId="77777777" w:rsidR="00D01688" w:rsidRDefault="00D01688"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DEA742D" w14:textId="77777777" w:rsidR="00D01688" w:rsidRDefault="00D01688"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677A04F" w14:textId="77777777" w:rsidR="00D01688" w:rsidRDefault="00D01688" w:rsidP="00E57F7F">
    <w:pPr>
      <w:framePr w:w="4536" w:h="561" w:wrap="around" w:vAnchor="page" w:hAnchor="page" w:xAlign="right" w:y="659" w:anchorLock="1"/>
      <w:tabs>
        <w:tab w:val="right" w:pos="1667"/>
      </w:tabs>
    </w:pPr>
    <w:r>
      <w:tab/>
    </w:r>
    <w:r w:rsidRPr="00AB14A1">
      <w:rPr>
        <w:sz w:val="2"/>
        <w:szCs w:val="2"/>
      </w:rPr>
      <w:t xml:space="preserve"> </w:t>
    </w:r>
  </w:p>
  <w:p w14:paraId="664DFF37" w14:textId="77777777" w:rsidR="00D01688" w:rsidRPr="00A655D3" w:rsidRDefault="00D01688">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2F7A" w14:textId="7F63DAC4" w:rsidR="00D01688" w:rsidRDefault="005F4385"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Dec</w:t>
    </w:r>
    <w:r w:rsidR="00D01688" w:rsidRPr="00C75653">
      <w:rPr>
        <w:rFonts w:ascii="Bosch Office Sans" w:hAnsi="Bosch Office Sans"/>
        <w:spacing w:val="4"/>
        <w:sz w:val="21"/>
        <w:lang w:val="en-GB"/>
      </w:rPr>
      <w:t xml:space="preserve">ember </w:t>
    </w:r>
    <w:r w:rsidR="00425E2B">
      <w:rPr>
        <w:rFonts w:ascii="Bosch Office Sans" w:hAnsi="Bosch Office Sans"/>
        <w:spacing w:val="4"/>
        <w:sz w:val="21"/>
        <w:lang w:val="en-GB"/>
      </w:rPr>
      <w:t>1</w:t>
    </w:r>
    <w:r w:rsidR="00A754F7">
      <w:rPr>
        <w:rFonts w:ascii="Bosch Office Sans" w:hAnsi="Bosch Office Sans"/>
        <w:spacing w:val="4"/>
        <w:sz w:val="21"/>
        <w:lang w:val="en-GB"/>
      </w:rPr>
      <w:t>8</w:t>
    </w:r>
    <w:r w:rsidR="00D01688" w:rsidRPr="00C75653">
      <w:rPr>
        <w:rFonts w:ascii="Bosch Office Sans" w:hAnsi="Bosch Office Sans"/>
        <w:spacing w:val="4"/>
        <w:sz w:val="21"/>
        <w:lang w:val="en-GB"/>
      </w:rPr>
      <w:t>, 2025</w:t>
    </w:r>
  </w:p>
  <w:p w14:paraId="2F763B34" w14:textId="3834075A" w:rsidR="00A73301" w:rsidRPr="00A655D3" w:rsidRDefault="00A73301"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PI278</w:t>
    </w:r>
  </w:p>
  <w:p w14:paraId="3A0E316A" w14:textId="77777777" w:rsidR="00D01688" w:rsidRPr="00A655D3" w:rsidRDefault="00D01688"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p>
  <w:p w14:paraId="4D8A7E08" w14:textId="77777777" w:rsidR="00D01688" w:rsidRDefault="00D01688"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511E088" w14:textId="77777777" w:rsidR="00D01688" w:rsidRPr="000633A3" w:rsidRDefault="00D01688"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Home Comfort Group</w:t>
    </w:r>
  </w:p>
  <w:p w14:paraId="29DFA344" w14:textId="77777777" w:rsidR="00D01688" w:rsidRPr="00DA3CF9" w:rsidRDefault="00D01688"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038723BA" w14:textId="77777777" w:rsidR="00D01688" w:rsidRPr="00DA3CF9" w:rsidRDefault="00D01688"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DA3CF9">
      <w:rPr>
        <w:rFonts w:ascii="Bosch Office Sans" w:eastAsia="Bosch Office Sans" w:hAnsi="Bosch Office Sans"/>
        <w:sz w:val="20"/>
        <w:lang w:val="en-US"/>
      </w:rPr>
      <w:tab/>
    </w:r>
  </w:p>
  <w:p w14:paraId="727236A3" w14:textId="77777777" w:rsidR="00D01688" w:rsidRPr="00A655D3" w:rsidRDefault="00D01688">
    <w:pPr>
      <w:pStyle w:val="MLStat"/>
      <w:tabs>
        <w:tab w:val="center" w:pos="4153"/>
        <w:tab w:val="right" w:pos="8306"/>
      </w:tabs>
      <w:spacing w:before="0" w:after="0" w:line="295" w:lineRule="atLeast"/>
      <w:ind w:left="0" w:right="0" w:firstLine="0"/>
      <w:rPr>
        <w:rFonts w:ascii="Bosch Office Sans" w:hAnsi="Bosch Office Sans"/>
        <w:lang w:val="en-GB"/>
      </w:rPr>
    </w:pPr>
  </w:p>
  <w:p w14:paraId="22A70187" w14:textId="77777777" w:rsidR="00D01688" w:rsidRPr="00A655D3" w:rsidRDefault="00D01688">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C7A1BD1" wp14:editId="6389F18C">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F26AAF" w14:textId="77777777" w:rsidR="00D01688" w:rsidRPr="00A655D3" w:rsidRDefault="00D01688">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FFC"/>
    <w:multiLevelType w:val="hybridMultilevel"/>
    <w:tmpl w:val="8C54E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17645F"/>
    <w:multiLevelType w:val="hybridMultilevel"/>
    <w:tmpl w:val="D276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043DA3"/>
    <w:multiLevelType w:val="hybridMultilevel"/>
    <w:tmpl w:val="97B8E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651386">
    <w:abstractNumId w:val="1"/>
  </w:num>
  <w:num w:numId="2" w16cid:durableId="554778496">
    <w:abstractNumId w:val="2"/>
  </w:num>
  <w:num w:numId="3" w16cid:durableId="1360425113">
    <w:abstractNumId w:val="3"/>
  </w:num>
  <w:num w:numId="4" w16cid:durableId="1011103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688"/>
    <w:rsid w:val="00004A1F"/>
    <w:rsid w:val="000772E0"/>
    <w:rsid w:val="00094611"/>
    <w:rsid w:val="000B0159"/>
    <w:rsid w:val="000B1765"/>
    <w:rsid w:val="000B5D64"/>
    <w:rsid w:val="001119BA"/>
    <w:rsid w:val="00175F24"/>
    <w:rsid w:val="001C5D77"/>
    <w:rsid w:val="001D3E3D"/>
    <w:rsid w:val="001E3840"/>
    <w:rsid w:val="001F178A"/>
    <w:rsid w:val="002409DC"/>
    <w:rsid w:val="002923C9"/>
    <w:rsid w:val="00295F1D"/>
    <w:rsid w:val="002D195C"/>
    <w:rsid w:val="002D528E"/>
    <w:rsid w:val="002F5440"/>
    <w:rsid w:val="00302A49"/>
    <w:rsid w:val="00366278"/>
    <w:rsid w:val="00384969"/>
    <w:rsid w:val="003D099E"/>
    <w:rsid w:val="003D1FD0"/>
    <w:rsid w:val="00416BA2"/>
    <w:rsid w:val="0042141F"/>
    <w:rsid w:val="00425E2B"/>
    <w:rsid w:val="0043243C"/>
    <w:rsid w:val="004A756C"/>
    <w:rsid w:val="00507BEC"/>
    <w:rsid w:val="00536065"/>
    <w:rsid w:val="00562041"/>
    <w:rsid w:val="005A1504"/>
    <w:rsid w:val="005B3C92"/>
    <w:rsid w:val="005B5682"/>
    <w:rsid w:val="005F4385"/>
    <w:rsid w:val="00606576"/>
    <w:rsid w:val="006065C5"/>
    <w:rsid w:val="006208B2"/>
    <w:rsid w:val="006318CB"/>
    <w:rsid w:val="0064677A"/>
    <w:rsid w:val="00684D85"/>
    <w:rsid w:val="00693EE7"/>
    <w:rsid w:val="006A127A"/>
    <w:rsid w:val="006A7C03"/>
    <w:rsid w:val="006C1C9B"/>
    <w:rsid w:val="006E5141"/>
    <w:rsid w:val="007043DD"/>
    <w:rsid w:val="00746931"/>
    <w:rsid w:val="00764B24"/>
    <w:rsid w:val="007B5271"/>
    <w:rsid w:val="007D091F"/>
    <w:rsid w:val="00816067"/>
    <w:rsid w:val="00835C3E"/>
    <w:rsid w:val="00865ED8"/>
    <w:rsid w:val="008745D7"/>
    <w:rsid w:val="0087492C"/>
    <w:rsid w:val="00893481"/>
    <w:rsid w:val="008B4B0F"/>
    <w:rsid w:val="008D4F57"/>
    <w:rsid w:val="008F53C4"/>
    <w:rsid w:val="00970115"/>
    <w:rsid w:val="009779F7"/>
    <w:rsid w:val="009876D7"/>
    <w:rsid w:val="009C5633"/>
    <w:rsid w:val="00A13A76"/>
    <w:rsid w:val="00A27A99"/>
    <w:rsid w:val="00A54C51"/>
    <w:rsid w:val="00A73301"/>
    <w:rsid w:val="00A754F7"/>
    <w:rsid w:val="00AB7E90"/>
    <w:rsid w:val="00AD3AC2"/>
    <w:rsid w:val="00AF6FEA"/>
    <w:rsid w:val="00B80AB2"/>
    <w:rsid w:val="00B94A9B"/>
    <w:rsid w:val="00BC6226"/>
    <w:rsid w:val="00BD6EA7"/>
    <w:rsid w:val="00C617C6"/>
    <w:rsid w:val="00CA4C7A"/>
    <w:rsid w:val="00CF3530"/>
    <w:rsid w:val="00CF4465"/>
    <w:rsid w:val="00CF45B7"/>
    <w:rsid w:val="00D01688"/>
    <w:rsid w:val="00D41CF4"/>
    <w:rsid w:val="00D55900"/>
    <w:rsid w:val="00D86551"/>
    <w:rsid w:val="00DB24C5"/>
    <w:rsid w:val="00EB7D10"/>
    <w:rsid w:val="00EC521C"/>
    <w:rsid w:val="00EE7EA4"/>
    <w:rsid w:val="00F1194B"/>
    <w:rsid w:val="00F35867"/>
    <w:rsid w:val="00F41E2C"/>
    <w:rsid w:val="00F553B9"/>
    <w:rsid w:val="00F56265"/>
    <w:rsid w:val="00F607DC"/>
    <w:rsid w:val="00F97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8E502"/>
  <w15:chartTrackingRefBased/>
  <w15:docId w15:val="{F4E5DE76-D023-574C-BDFB-2F00F8D5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688"/>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D0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0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0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1688"/>
    <w:rPr>
      <w:rFonts w:eastAsiaTheme="majorEastAsia" w:cstheme="majorBidi"/>
      <w:color w:val="272727" w:themeColor="text1" w:themeTint="D8"/>
    </w:rPr>
  </w:style>
  <w:style w:type="paragraph" w:styleId="Title">
    <w:name w:val="Title"/>
    <w:basedOn w:val="Normal"/>
    <w:next w:val="Normal"/>
    <w:link w:val="TitleChar"/>
    <w:uiPriority w:val="10"/>
    <w:qFormat/>
    <w:rsid w:val="00D016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1688"/>
    <w:pPr>
      <w:spacing w:before="160"/>
      <w:jc w:val="center"/>
    </w:pPr>
    <w:rPr>
      <w:i/>
      <w:iCs/>
      <w:color w:val="404040" w:themeColor="text1" w:themeTint="BF"/>
    </w:rPr>
  </w:style>
  <w:style w:type="character" w:customStyle="1" w:styleId="QuoteChar">
    <w:name w:val="Quote Char"/>
    <w:basedOn w:val="DefaultParagraphFont"/>
    <w:link w:val="Quote"/>
    <w:uiPriority w:val="29"/>
    <w:rsid w:val="00D01688"/>
    <w:rPr>
      <w:i/>
      <w:iCs/>
      <w:color w:val="404040" w:themeColor="text1" w:themeTint="BF"/>
    </w:rPr>
  </w:style>
  <w:style w:type="paragraph" w:styleId="ListParagraph">
    <w:name w:val="List Paragraph"/>
    <w:basedOn w:val="Normal"/>
    <w:uiPriority w:val="34"/>
    <w:qFormat/>
    <w:rsid w:val="00D01688"/>
    <w:pPr>
      <w:ind w:left="720"/>
      <w:contextualSpacing/>
    </w:pPr>
  </w:style>
  <w:style w:type="character" w:styleId="IntenseEmphasis">
    <w:name w:val="Intense Emphasis"/>
    <w:basedOn w:val="DefaultParagraphFont"/>
    <w:uiPriority w:val="21"/>
    <w:qFormat/>
    <w:rsid w:val="00D01688"/>
    <w:rPr>
      <w:i/>
      <w:iCs/>
      <w:color w:val="0F4761" w:themeColor="accent1" w:themeShade="BF"/>
    </w:rPr>
  </w:style>
  <w:style w:type="paragraph" w:styleId="IntenseQuote">
    <w:name w:val="Intense Quote"/>
    <w:basedOn w:val="Normal"/>
    <w:next w:val="Normal"/>
    <w:link w:val="IntenseQuoteChar"/>
    <w:uiPriority w:val="30"/>
    <w:qFormat/>
    <w:rsid w:val="00D0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1688"/>
    <w:rPr>
      <w:i/>
      <w:iCs/>
      <w:color w:val="0F4761" w:themeColor="accent1" w:themeShade="BF"/>
    </w:rPr>
  </w:style>
  <w:style w:type="character" w:styleId="IntenseReference">
    <w:name w:val="Intense Reference"/>
    <w:basedOn w:val="DefaultParagraphFont"/>
    <w:uiPriority w:val="32"/>
    <w:qFormat/>
    <w:rsid w:val="00D01688"/>
    <w:rPr>
      <w:b/>
      <w:bCs/>
      <w:smallCaps/>
      <w:color w:val="0F4761" w:themeColor="accent1" w:themeShade="BF"/>
      <w:spacing w:val="5"/>
    </w:rPr>
  </w:style>
  <w:style w:type="paragraph" w:customStyle="1" w:styleId="MLStat">
    <w:name w:val="MLStat"/>
    <w:basedOn w:val="Normal"/>
    <w:rsid w:val="00D01688"/>
    <w:pPr>
      <w:spacing w:before="2" w:after="2" w:line="20" w:lineRule="exact"/>
      <w:ind w:left="2000" w:right="2000" w:firstLine="2000"/>
    </w:pPr>
    <w:rPr>
      <w:rFonts w:ascii="MLStat" w:hAnsi="MLStat"/>
      <w:noProof/>
      <w:sz w:val="2"/>
    </w:rPr>
  </w:style>
  <w:style w:type="paragraph" w:customStyle="1" w:styleId="Headline">
    <w:name w:val="Headline"/>
    <w:basedOn w:val="Normal"/>
    <w:next w:val="Normal"/>
    <w:rsid w:val="00D01688"/>
    <w:pPr>
      <w:spacing w:line="240" w:lineRule="auto"/>
    </w:pPr>
    <w:rPr>
      <w:sz w:val="30"/>
      <w:lang w:val="en-GB"/>
    </w:rPr>
  </w:style>
  <w:style w:type="paragraph" w:customStyle="1" w:styleId="Strapline">
    <w:name w:val="Strapline"/>
    <w:basedOn w:val="Normal"/>
    <w:rsid w:val="00D01688"/>
    <w:pPr>
      <w:numPr>
        <w:numId w:val="1"/>
      </w:numPr>
    </w:pPr>
  </w:style>
  <w:style w:type="paragraph" w:customStyle="1" w:styleId="Untertitel1">
    <w:name w:val="Untertitel1"/>
    <w:basedOn w:val="Normal"/>
    <w:next w:val="Normal"/>
    <w:rsid w:val="00D01688"/>
    <w:rPr>
      <w:b/>
    </w:rPr>
  </w:style>
  <w:style w:type="character" w:styleId="Hyperlink">
    <w:name w:val="Hyperlink"/>
    <w:basedOn w:val="DefaultParagraphFont"/>
    <w:uiPriority w:val="99"/>
    <w:rsid w:val="00D01688"/>
    <w:rPr>
      <w:color w:val="0000FF"/>
      <w:u w:val="single"/>
    </w:rPr>
  </w:style>
  <w:style w:type="paragraph" w:customStyle="1" w:styleId="Oberzeile">
    <w:name w:val="Oberzeile"/>
    <w:basedOn w:val="Normal"/>
    <w:next w:val="Headline"/>
    <w:rsid w:val="00D01688"/>
    <w:pPr>
      <w:spacing w:line="240" w:lineRule="auto"/>
    </w:pPr>
    <w:rPr>
      <w:sz w:val="30"/>
      <w:lang w:val="en-US"/>
    </w:rPr>
  </w:style>
  <w:style w:type="paragraph" w:customStyle="1" w:styleId="Zwischenberschrift">
    <w:name w:val="Zwischenüberschrift"/>
    <w:basedOn w:val="Normal"/>
    <w:rsid w:val="00D01688"/>
    <w:rPr>
      <w:rFonts w:eastAsiaTheme="minorHAnsi" w:cs="Calibri"/>
      <w:b/>
      <w:bCs/>
    </w:rPr>
  </w:style>
  <w:style w:type="character" w:styleId="CommentReference">
    <w:name w:val="annotation reference"/>
    <w:basedOn w:val="DefaultParagraphFont"/>
    <w:uiPriority w:val="99"/>
    <w:semiHidden/>
    <w:unhideWhenUsed/>
    <w:rsid w:val="00CA4C7A"/>
    <w:rPr>
      <w:sz w:val="16"/>
      <w:szCs w:val="16"/>
    </w:rPr>
  </w:style>
  <w:style w:type="paragraph" w:styleId="CommentText">
    <w:name w:val="annotation text"/>
    <w:basedOn w:val="Normal"/>
    <w:link w:val="CommentTextChar"/>
    <w:uiPriority w:val="99"/>
    <w:unhideWhenUsed/>
    <w:rsid w:val="00CA4C7A"/>
    <w:pPr>
      <w:spacing w:line="240" w:lineRule="auto"/>
    </w:pPr>
    <w:rPr>
      <w:sz w:val="20"/>
      <w:szCs w:val="20"/>
    </w:rPr>
  </w:style>
  <w:style w:type="character" w:customStyle="1" w:styleId="CommentTextChar">
    <w:name w:val="Comment Text Char"/>
    <w:basedOn w:val="DefaultParagraphFont"/>
    <w:link w:val="CommentText"/>
    <w:uiPriority w:val="99"/>
    <w:rsid w:val="00CA4C7A"/>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CA4C7A"/>
    <w:rPr>
      <w:b/>
      <w:bCs/>
    </w:rPr>
  </w:style>
  <w:style w:type="character" w:customStyle="1" w:styleId="CommentSubjectChar">
    <w:name w:val="Comment Subject Char"/>
    <w:basedOn w:val="CommentTextChar"/>
    <w:link w:val="CommentSubject"/>
    <w:uiPriority w:val="99"/>
    <w:semiHidden/>
    <w:rsid w:val="00CA4C7A"/>
    <w:rPr>
      <w:rFonts w:ascii="Bosch Office Sans" w:eastAsia="Times New Roman" w:hAnsi="Bosch Office Sans" w:cs="Times New Roman"/>
      <w:b/>
      <w:bCs/>
      <w:kern w:val="0"/>
      <w:sz w:val="20"/>
      <w:szCs w:val="20"/>
      <w:lang w:val="de-DE"/>
      <w14:ligatures w14:val="none"/>
    </w:rPr>
  </w:style>
  <w:style w:type="paragraph" w:styleId="Header">
    <w:name w:val="header"/>
    <w:basedOn w:val="Normal"/>
    <w:link w:val="HeaderChar"/>
    <w:uiPriority w:val="99"/>
    <w:unhideWhenUsed/>
    <w:rsid w:val="005F4385"/>
    <w:pPr>
      <w:tabs>
        <w:tab w:val="center" w:pos="4680"/>
        <w:tab w:val="right" w:pos="9360"/>
      </w:tabs>
      <w:spacing w:line="240" w:lineRule="auto"/>
    </w:pPr>
  </w:style>
  <w:style w:type="character" w:customStyle="1" w:styleId="HeaderChar">
    <w:name w:val="Header Char"/>
    <w:basedOn w:val="DefaultParagraphFont"/>
    <w:link w:val="Header"/>
    <w:uiPriority w:val="99"/>
    <w:rsid w:val="005F4385"/>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5F4385"/>
    <w:pPr>
      <w:tabs>
        <w:tab w:val="center" w:pos="4680"/>
        <w:tab w:val="right" w:pos="9360"/>
      </w:tabs>
      <w:spacing w:line="240" w:lineRule="auto"/>
    </w:pPr>
  </w:style>
  <w:style w:type="character" w:customStyle="1" w:styleId="FooterChar">
    <w:name w:val="Footer Char"/>
    <w:basedOn w:val="DefaultParagraphFont"/>
    <w:link w:val="Footer"/>
    <w:uiPriority w:val="99"/>
    <w:rsid w:val="005F4385"/>
    <w:rPr>
      <w:rFonts w:ascii="Bosch Office Sans" w:eastAsia="Times New Roman" w:hAnsi="Bosch Office Sans" w:cs="Times New Roman"/>
      <w:kern w:val="0"/>
      <w:sz w:val="21"/>
      <w:szCs w:val="21"/>
      <w:lang w:val="de-DE"/>
      <w14:ligatures w14:val="none"/>
    </w:rPr>
  </w:style>
  <w:style w:type="character" w:styleId="Strong">
    <w:name w:val="Strong"/>
    <w:basedOn w:val="DefaultParagraphFont"/>
    <w:uiPriority w:val="22"/>
    <w:qFormat/>
    <w:rsid w:val="00D55900"/>
    <w:rPr>
      <w:b/>
      <w:bCs/>
    </w:rPr>
  </w:style>
  <w:style w:type="paragraph" w:styleId="NormalWeb">
    <w:name w:val="Normal (Web)"/>
    <w:basedOn w:val="Normal"/>
    <w:uiPriority w:val="99"/>
    <w:semiHidden/>
    <w:unhideWhenUsed/>
    <w:rsid w:val="00D55900"/>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7D091F"/>
    <w:rPr>
      <w:color w:val="605E5C"/>
      <w:shd w:val="clear" w:color="auto" w:fill="E1DFDD"/>
    </w:rPr>
  </w:style>
  <w:style w:type="paragraph" w:styleId="Revision">
    <w:name w:val="Revision"/>
    <w:hidden/>
    <w:uiPriority w:val="99"/>
    <w:semiHidden/>
    <w:rsid w:val="008D4F57"/>
    <w:pPr>
      <w:spacing w:after="0" w:line="240" w:lineRule="auto"/>
    </w:pPr>
    <w:rPr>
      <w:rFonts w:ascii="Bosch Office Sans" w:eastAsia="Times New Roman" w:hAnsi="Bosch Office Sans" w:cs="Times New Roman"/>
      <w:kern w:val="0"/>
      <w:sz w:val="21"/>
      <w:szCs w:val="21"/>
      <w:lang w:val="de-DE"/>
      <w14:ligatures w14:val="none"/>
    </w:rPr>
  </w:style>
  <w:style w:type="character" w:styleId="FollowedHyperlink">
    <w:name w:val="FollowedHyperlink"/>
    <w:basedOn w:val="DefaultParagraphFont"/>
    <w:uiPriority w:val="99"/>
    <w:semiHidden/>
    <w:unhideWhenUsed/>
    <w:rsid w:val="008D4F5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com" TargetMode="External"/><Relationship Id="rId13" Type="http://schemas.openxmlformats.org/officeDocument/2006/relationships/hyperlink" Target="http://www.bosch.mx/"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bosch-homecomfort.com/us/en/residential/connect/ahr.html?utm_source=pressrelease" TargetMode="External"/><Relationship Id="rId12" Type="http://schemas.openxmlformats.org/officeDocument/2006/relationships/hyperlink" Target="http://www.bosch.u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osch-press.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homecomfort.u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sch.com" TargetMode="External"/><Relationship Id="rId23" Type="http://schemas.openxmlformats.org/officeDocument/2006/relationships/fontTable" Target="fontTable.xml"/><Relationship Id="rId10" Type="http://schemas.openxmlformats.org/officeDocument/2006/relationships/hyperlink" Target="http://www.bosch-homecomfor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ne.deekens@us.bosch.com" TargetMode="External"/><Relationship Id="rId14" Type="http://schemas.openxmlformats.org/officeDocument/2006/relationships/hyperlink" Target="http://www.bosch.ca/"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JenMarie Macdonald</dc:creator>
  <cp:keywords/>
  <dc:description/>
  <cp:lastModifiedBy>Wieland Tim (C/CGR1-NA)</cp:lastModifiedBy>
  <cp:revision>6</cp:revision>
  <cp:lastPrinted>2026-01-20T18:22:00Z</cp:lastPrinted>
  <dcterms:created xsi:type="dcterms:W3CDTF">2025-12-19T13:51:00Z</dcterms:created>
  <dcterms:modified xsi:type="dcterms:W3CDTF">2026-01-20T18:22:00Z</dcterms:modified>
</cp:coreProperties>
</file>