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DBA3F2" w14:textId="77777777" w:rsidR="00302937" w:rsidRPr="00506315" w:rsidRDefault="00302937" w:rsidP="00302937">
      <w:pPr>
        <w:pStyle w:val="Headline"/>
        <w:ind w:right="6"/>
      </w:pPr>
      <w:bookmarkStart w:id="0" w:name="_Hlk152781483"/>
      <w:bookmarkStart w:id="1" w:name="_Hlk140579031"/>
      <w:r>
        <w:t xml:space="preserve">Level up your day and start an adventure – with the Performance Line PX from Bosch eBike Systems </w:t>
      </w:r>
    </w:p>
    <w:p w14:paraId="112D85E9" w14:textId="77777777" w:rsidR="00302937" w:rsidRPr="003103EB" w:rsidRDefault="00302937" w:rsidP="00302937">
      <w:pPr>
        <w:pStyle w:val="Unterzeile"/>
        <w:rPr>
          <w:rFonts w:eastAsiaTheme="minorEastAsia"/>
        </w:rPr>
      </w:pPr>
      <w:r>
        <w:t>Strong support for adventure tours</w:t>
      </w:r>
    </w:p>
    <w:p w14:paraId="1A76ED06" w14:textId="77777777" w:rsidR="00302937" w:rsidRDefault="00302937" w:rsidP="00302937">
      <w:pPr>
        <w:pStyle w:val="Unterzeile"/>
        <w:rPr>
          <w:rFonts w:eastAsiaTheme="minorHAnsi"/>
          <w:lang w:val="de-DE"/>
        </w:rPr>
      </w:pPr>
    </w:p>
    <w:p w14:paraId="5F6FCD8E" w14:textId="77777777" w:rsidR="00302937" w:rsidRPr="00506315" w:rsidRDefault="00302937" w:rsidP="00302937">
      <w:pPr>
        <w:pStyle w:val="Strichpunkt"/>
        <w:rPr>
          <w:rFonts w:eastAsia="Bosch Sans Regular"/>
        </w:rPr>
      </w:pPr>
      <w:r>
        <w:rPr>
          <w:rFonts w:eastAsia="Bosch Sans Regular"/>
        </w:rPr>
        <w:t>Premium system for eBike adventures and touring rides</w:t>
      </w:r>
    </w:p>
    <w:p w14:paraId="5F2D9A46" w14:textId="77777777" w:rsidR="00302937" w:rsidRPr="00506315" w:rsidRDefault="00302937" w:rsidP="00302937">
      <w:pPr>
        <w:pStyle w:val="Strichpunkt"/>
        <w:rPr>
          <w:rFonts w:eastAsia="Bosch Sans Regular"/>
        </w:rPr>
      </w:pPr>
      <w:r>
        <w:rPr>
          <w:rFonts w:eastAsia="Bosch Sans Regular"/>
        </w:rPr>
        <w:t>Up to 90 Nm torque, 700 watts of power, and 400% support.</w:t>
      </w:r>
    </w:p>
    <w:p w14:paraId="73845986" w14:textId="77777777" w:rsidR="00302937" w:rsidRPr="00506315" w:rsidRDefault="00302937" w:rsidP="00302937">
      <w:pPr>
        <w:pStyle w:val="Strichpunkt"/>
        <w:rPr>
          <w:rFonts w:eastAsia="Bosch Sans Regular"/>
        </w:rPr>
      </w:pPr>
      <w:r>
        <w:rPr>
          <w:rFonts w:eastAsia="Bosch Sans Regular"/>
        </w:rPr>
        <w:t xml:space="preserve">Performance values can be customized in the eBike Flow app </w:t>
      </w:r>
    </w:p>
    <w:p w14:paraId="376B71AD" w14:textId="77777777" w:rsidR="00302937" w:rsidRPr="00506315" w:rsidRDefault="00302937" w:rsidP="00302937">
      <w:pPr>
        <w:pStyle w:val="Strichpunkt"/>
        <w:rPr>
          <w:rFonts w:eastAsia="Bosch Sans Regular"/>
        </w:rPr>
      </w:pPr>
      <w:r>
        <w:rPr>
          <w:rFonts w:eastAsia="Bosch Sans Regular"/>
        </w:rPr>
        <w:t xml:space="preserve">Powerful start-up behavior thanks to precise sensor technology and software </w:t>
      </w:r>
    </w:p>
    <w:p w14:paraId="2FF4C766" w14:textId="77777777" w:rsidR="00302937" w:rsidRDefault="00302937" w:rsidP="00302937">
      <w:pPr>
        <w:pStyle w:val="Strichpunkt"/>
        <w:rPr>
          <w:rFonts w:eastAsia="Bosch Sans Regular"/>
          <w:lang w:val="de-DE"/>
        </w:rPr>
      </w:pPr>
      <w:r>
        <w:rPr>
          <w:rFonts w:eastAsia="Bosch Sans Regular"/>
        </w:rPr>
        <w:t>Optimized gearbox concept ensures barely audible support</w:t>
      </w:r>
    </w:p>
    <w:p w14:paraId="5C926DD1" w14:textId="77777777" w:rsidR="00302937" w:rsidRDefault="00302937" w:rsidP="00302937">
      <w:pPr>
        <w:pStyle w:val="Strichpunkt"/>
        <w:numPr>
          <w:ilvl w:val="0"/>
          <w:numId w:val="0"/>
        </w:numPr>
        <w:ind w:left="360"/>
        <w:rPr>
          <w:rFonts w:eastAsia="Bosch Sans Regular"/>
          <w:lang w:val="de-DE"/>
        </w:rPr>
      </w:pPr>
    </w:p>
    <w:p w14:paraId="788BDBFD" w14:textId="77777777" w:rsidR="00302937" w:rsidRPr="00506315" w:rsidRDefault="00302937" w:rsidP="00302937">
      <w:pPr>
        <w:pStyle w:val="Strichpunkt"/>
        <w:numPr>
          <w:ilvl w:val="0"/>
          <w:numId w:val="0"/>
        </w:numPr>
        <w:rPr>
          <w:noProof/>
        </w:rPr>
      </w:pPr>
      <w:r w:rsidRPr="00506315">
        <w:rPr>
          <w:lang w:val="de-DE"/>
        </w:rPr>
        <w:t xml:space="preserve">Stuttgart/Reutlingen – Peaceful forest paths, sweeping river valleys, or spectacular coastal routes – eBike rides offer countless adventures. </w:t>
      </w:r>
      <w:r>
        <w:t xml:space="preserve">With the </w:t>
      </w:r>
      <w:hyperlink r:id="rId10">
        <w:r>
          <w:rPr>
            <w:rStyle w:val="Hyperlink"/>
          </w:rPr>
          <w:t>Performance Line PX</w:t>
        </w:r>
      </w:hyperlink>
      <w:r>
        <w:t xml:space="preserve">, Bosch eBike Systems is launching a premium system that has been specially developed for demanding bike rides, weekend trips, and extended bike-packing rides. </w:t>
      </w:r>
    </w:p>
    <w:p w14:paraId="28837CC9" w14:textId="77777777" w:rsidR="00302937" w:rsidRPr="00506315" w:rsidRDefault="00302937" w:rsidP="00302937">
      <w:pPr>
        <w:pStyle w:val="Strichpunkt"/>
        <w:numPr>
          <w:ilvl w:val="0"/>
          <w:numId w:val="0"/>
        </w:numPr>
        <w:rPr>
          <w:noProof/>
        </w:rPr>
      </w:pPr>
    </w:p>
    <w:p w14:paraId="5756F8DE" w14:textId="77777777" w:rsidR="00302937" w:rsidRPr="00506315" w:rsidRDefault="00302937" w:rsidP="00302937">
      <w:pPr>
        <w:pStyle w:val="Strichpunkt"/>
        <w:numPr>
          <w:ilvl w:val="0"/>
          <w:numId w:val="0"/>
        </w:numPr>
        <w:rPr>
          <w:rFonts w:eastAsia="Bosch Sans Regular"/>
        </w:rPr>
      </w:pPr>
      <w:r>
        <w:rPr>
          <w:rFonts w:eastAsia="Bosch Sans Regular"/>
        </w:rPr>
        <w:t xml:space="preserve">"Whether on multi-day adventures with heavy bags or on spontaneous discovery rides in nature: We have developed the Performance Line PX specifically for the needs of touring riders. It was important to us that they receive powerful yet finely tuned support that adapts intuitively to their riding situation. With the robust and versatile system, eBike </w:t>
      </w:r>
      <w:proofErr w:type="gramStart"/>
      <w:r>
        <w:rPr>
          <w:rFonts w:eastAsia="Bosch Sans Regular"/>
        </w:rPr>
        <w:t>riders</w:t>
      </w:r>
      <w:proofErr w:type="gramEnd"/>
      <w:r>
        <w:rPr>
          <w:rFonts w:eastAsia="Bosch Sans Regular"/>
        </w:rPr>
        <w:t xml:space="preserve"> level up their everyday and discover new paths," says Claus Fleischer, CEO at Bosch eBike Systems.</w:t>
      </w:r>
    </w:p>
    <w:p w14:paraId="3E965249" w14:textId="77777777" w:rsidR="00302937" w:rsidRPr="00506315" w:rsidRDefault="00302937" w:rsidP="00302937">
      <w:pPr>
        <w:pStyle w:val="Strichpunkt"/>
        <w:numPr>
          <w:ilvl w:val="0"/>
          <w:numId w:val="0"/>
        </w:numPr>
        <w:rPr>
          <w:noProof/>
        </w:rPr>
      </w:pPr>
    </w:p>
    <w:p w14:paraId="27DF9B1B" w14:textId="77777777" w:rsidR="00302937" w:rsidRPr="00506315" w:rsidRDefault="00302937" w:rsidP="00302937">
      <w:pPr>
        <w:pStyle w:val="Strichpunkt"/>
        <w:numPr>
          <w:ilvl w:val="0"/>
          <w:numId w:val="0"/>
        </w:numPr>
        <w:rPr>
          <w:b/>
          <w:bCs/>
          <w:noProof/>
        </w:rPr>
      </w:pPr>
      <w:r>
        <w:rPr>
          <w:b/>
          <w:bCs/>
        </w:rPr>
        <w:t>Feel the power – and adjust it to suit you</w:t>
      </w:r>
    </w:p>
    <w:p w14:paraId="484E1374" w14:textId="77777777" w:rsidR="00302937" w:rsidRPr="00506315" w:rsidRDefault="00302937" w:rsidP="00302937">
      <w:pPr>
        <w:pStyle w:val="Strichpunkt"/>
        <w:numPr>
          <w:ilvl w:val="0"/>
          <w:numId w:val="0"/>
        </w:numPr>
        <w:rPr>
          <w:noProof/>
        </w:rPr>
      </w:pPr>
      <w:r>
        <w:t>With up to 90 Newton meters of torque, 700 watts of power and assistance of up to 400 percent, the Performance Line PX weighs approximately 6.4 pounds and promises a powerful yet balanced riding experience.</w:t>
      </w:r>
      <w:r>
        <w:rPr>
          <w:vertAlign w:val="superscript"/>
        </w:rPr>
        <w:t>1</w:t>
      </w:r>
      <w:r>
        <w:t xml:space="preserve"> The smart sensor technology responds precisely to pedal input and provides natural support for touring eBike riders on their tours. It also recognizes start-up situations and gives them a powerful boost when required. Smart functions such as the familiar walk assistance or hill start assist make handling easier when starting uphill or on steeper terrain – an absolute bonus, especially when touring with heavy bags. </w:t>
      </w:r>
    </w:p>
    <w:p w14:paraId="764D2F44" w14:textId="77777777" w:rsidR="00302937" w:rsidRPr="00506315" w:rsidRDefault="00302937" w:rsidP="00302937">
      <w:pPr>
        <w:pStyle w:val="Strichpunkt"/>
        <w:numPr>
          <w:ilvl w:val="0"/>
          <w:numId w:val="0"/>
        </w:numPr>
        <w:rPr>
          <w:noProof/>
        </w:rPr>
      </w:pPr>
    </w:p>
    <w:p w14:paraId="0A1B33A6" w14:textId="09A9FE51" w:rsidR="00302937" w:rsidRPr="00506315" w:rsidRDefault="00302937" w:rsidP="00302937">
      <w:pPr>
        <w:pStyle w:val="Strichpunkt"/>
        <w:numPr>
          <w:ilvl w:val="0"/>
          <w:numId w:val="0"/>
        </w:numPr>
        <w:rPr>
          <w:noProof/>
        </w:rPr>
      </w:pPr>
      <w:r>
        <w:t xml:space="preserve">Another positive point: eBike riders can customize the performance values of the Performance Line PX to their personal requirements in the </w:t>
      </w:r>
      <w:hyperlink r:id="rId11">
        <w:r w:rsidR="00506315">
          <w:rPr>
            <w:rStyle w:val="Hyperlink"/>
          </w:rPr>
          <w:t>eBike Flow app</w:t>
        </w:r>
      </w:hyperlink>
      <w:r w:rsidR="00506315">
        <w:t>.</w:t>
      </w:r>
      <w:r>
        <w:rPr>
          <w:vertAlign w:val="superscript"/>
        </w:rPr>
        <w:t>1</w:t>
      </w:r>
      <w:r>
        <w:t xml:space="preserve"> Higher performance values also mean higher wear and lower range – Bosch eBike Systems leaves this decision up to eBike riders. </w:t>
      </w:r>
      <w:r>
        <w:rPr>
          <w:rFonts w:eastAsia="Bosch Sans Regular"/>
        </w:rPr>
        <w:t>For example, the maximum torque can be increased on tours with many inclines and heavy bags. If you are riding on long flat stages, you can reduce the motor support and thus optimize your range.</w:t>
      </w:r>
      <w:r>
        <w:t xml:space="preserve"> </w:t>
      </w:r>
    </w:p>
    <w:p w14:paraId="5099292A" w14:textId="77777777" w:rsidR="00302937" w:rsidRPr="00506315" w:rsidRDefault="00302937" w:rsidP="00302937">
      <w:pPr>
        <w:pStyle w:val="Strichpunkt"/>
        <w:numPr>
          <w:ilvl w:val="0"/>
          <w:numId w:val="0"/>
        </w:numPr>
        <w:rPr>
          <w:rFonts w:eastAsia="Bosch Sans Regular"/>
        </w:rPr>
      </w:pPr>
    </w:p>
    <w:p w14:paraId="1ECD2380" w14:textId="77777777" w:rsidR="00302937" w:rsidRPr="00506315" w:rsidRDefault="00302937" w:rsidP="00302937">
      <w:pPr>
        <w:pStyle w:val="Strichpunkt"/>
        <w:numPr>
          <w:ilvl w:val="0"/>
          <w:numId w:val="0"/>
        </w:numPr>
        <w:rPr>
          <w:b/>
          <w:bCs/>
          <w:noProof/>
        </w:rPr>
      </w:pPr>
      <w:r>
        <w:rPr>
          <w:b/>
          <w:bCs/>
        </w:rPr>
        <w:t xml:space="preserve">Naturally quiet – and comfortable </w:t>
      </w:r>
    </w:p>
    <w:p w14:paraId="3ED7A6EA" w14:textId="77777777" w:rsidR="00302937" w:rsidRPr="00506315" w:rsidRDefault="00302937" w:rsidP="00302937">
      <w:pPr>
        <w:pStyle w:val="Strichpunkt"/>
        <w:numPr>
          <w:ilvl w:val="0"/>
          <w:numId w:val="0"/>
        </w:numPr>
        <w:rPr>
          <w:rFonts w:eastAsia="Bosch Sans Regular"/>
        </w:rPr>
      </w:pPr>
      <w:r>
        <w:t xml:space="preserve">The Performance Line PX makes it possible for eBike riders to enjoy nature and explore new surroundings thanks to the optimized gearbox concept: The drive unit provides particularly quiet support and remains smooth even when cruising. </w:t>
      </w:r>
      <w:r>
        <w:rPr>
          <w:rFonts w:eastAsia="Bosch Sans Regular"/>
        </w:rPr>
        <w:t>As usual, eBike riders receive support up to 20 mph, above which the gearbox decouples the motor and the eBike can be pedaled with hardly any noticeable resistance. With Auto mode, adventurous riders can simply keep pedaling, even on ascents and into headwinds, as the riding mode automatically provides optimum support. This means you don't have to switch between riding modes and can simply enjoy the ride.</w:t>
      </w:r>
    </w:p>
    <w:p w14:paraId="722B286F" w14:textId="77777777" w:rsidR="00302937" w:rsidRPr="00506315" w:rsidRDefault="00302937" w:rsidP="00302937">
      <w:pPr>
        <w:pStyle w:val="Strichpunkt"/>
        <w:numPr>
          <w:ilvl w:val="0"/>
          <w:numId w:val="0"/>
        </w:numPr>
        <w:rPr>
          <w:rFonts w:eastAsia="Bosch Sans Regular"/>
        </w:rPr>
      </w:pPr>
    </w:p>
    <w:p w14:paraId="7CBB2AD3" w14:textId="77777777" w:rsidR="00302937" w:rsidRPr="00506315" w:rsidRDefault="00302937" w:rsidP="00302937">
      <w:pPr>
        <w:pStyle w:val="Strichpunkt"/>
        <w:numPr>
          <w:ilvl w:val="0"/>
          <w:numId w:val="0"/>
        </w:numPr>
        <w:rPr>
          <w:rFonts w:eastAsia="Bosch Sans Regular"/>
          <w:b/>
          <w:bCs/>
        </w:rPr>
      </w:pPr>
      <w:r>
        <w:rPr>
          <w:rFonts w:eastAsia="Bosch Sans Regular"/>
          <w:b/>
          <w:bCs/>
        </w:rPr>
        <w:t>Don't waste a thought on the gear shifting operation</w:t>
      </w:r>
    </w:p>
    <w:p w14:paraId="0A042362" w14:textId="47DB1B13" w:rsidR="00302937" w:rsidRPr="00506315" w:rsidRDefault="00302937" w:rsidP="00466270">
      <w:pPr>
        <w:pStyle w:val="Strichpunkt"/>
        <w:numPr>
          <w:ilvl w:val="0"/>
          <w:numId w:val="0"/>
        </w:numPr>
        <w:rPr>
          <w:rFonts w:eastAsia="Bosch Sans Regular"/>
        </w:rPr>
      </w:pPr>
      <w:r w:rsidRPr="4C431AA4">
        <w:rPr>
          <w:rFonts w:eastAsia="Bosch Sans Regular"/>
        </w:rPr>
        <w:t xml:space="preserve">If you want even more comfort on your touring ride, you should not miss out on the eShift electric </w:t>
      </w:r>
      <w:hyperlink r:id="rId12">
        <w:r w:rsidRPr="4C431AA4">
          <w:rPr>
            <w:rStyle w:val="Hyperlink"/>
            <w:rFonts w:eastAsia="Bosch Sans Regular"/>
          </w:rPr>
          <w:t>gear shifting solution</w:t>
        </w:r>
      </w:hyperlink>
      <w:r w:rsidRPr="4C431AA4">
        <w:rPr>
          <w:rFonts w:eastAsia="Bosch Sans Regular"/>
        </w:rPr>
        <w:t xml:space="preserve"> With this automatic solution, eBikes with the Performance Line PX automatically shift to the appropriate gear – according to the individually selected cadence. This allows eBike riders to ride more evenly and focus fully on the route. </w:t>
      </w:r>
      <w:r w:rsidRPr="4C431AA4">
        <w:rPr>
          <w:color w:val="000000" w:themeColor="text1"/>
        </w:rPr>
        <w:t xml:space="preserve">A positive side effect: Material wear on the system is also reduced. eShift with automatic shifting is already available with the shifting systems from </w:t>
      </w:r>
      <w:proofErr w:type="spellStart"/>
      <w:r w:rsidRPr="4C431AA4">
        <w:rPr>
          <w:color w:val="000000" w:themeColor="text1"/>
        </w:rPr>
        <w:t>enviolo</w:t>
      </w:r>
      <w:proofErr w:type="spellEnd"/>
      <w:r w:rsidRPr="4C431AA4">
        <w:rPr>
          <w:color w:val="000000" w:themeColor="text1"/>
        </w:rPr>
        <w:t xml:space="preserve"> and TRP. New: eShift is now also available with shifting systems from Shimano.</w:t>
      </w:r>
    </w:p>
    <w:p w14:paraId="5B60FABB" w14:textId="5706CAA8" w:rsidR="4C431AA4" w:rsidRDefault="4C431AA4" w:rsidP="4C431AA4">
      <w:pPr>
        <w:pStyle w:val="Strichpunkt"/>
        <w:numPr>
          <w:ilvl w:val="0"/>
          <w:numId w:val="0"/>
        </w:numPr>
        <w:rPr>
          <w:color w:val="000000" w:themeColor="text1"/>
        </w:rPr>
      </w:pPr>
    </w:p>
    <w:p w14:paraId="5BCE12CF" w14:textId="77777777" w:rsidR="00302937" w:rsidRPr="00506315" w:rsidRDefault="00302937" w:rsidP="00302937">
      <w:pPr>
        <w:pStyle w:val="Strichpunkt"/>
        <w:numPr>
          <w:ilvl w:val="0"/>
          <w:numId w:val="0"/>
        </w:numPr>
        <w:rPr>
          <w:rFonts w:eastAsia="Bosch Sans Regular"/>
          <w:b/>
          <w:bCs/>
        </w:rPr>
      </w:pPr>
      <w:r>
        <w:rPr>
          <w:rFonts w:eastAsia="Bosch Sans Regular"/>
          <w:b/>
          <w:bCs/>
        </w:rPr>
        <w:t>Smart tour helpers: 3D map display, annual overview of ride data, and optimized eBike ABS</w:t>
      </w:r>
    </w:p>
    <w:p w14:paraId="0BB46F7C" w14:textId="2E9E3F11" w:rsidR="00302937" w:rsidRPr="00506315" w:rsidRDefault="00302937" w:rsidP="00302937">
      <w:pPr>
        <w:pStyle w:val="Strichpunkt"/>
        <w:numPr>
          <w:ilvl w:val="0"/>
          <w:numId w:val="0"/>
        </w:numPr>
        <w:rPr>
          <w:rFonts w:cs="Arial"/>
        </w:rPr>
      </w:pPr>
      <w:r>
        <w:rPr>
          <w:rFonts w:eastAsia="Bosch Sans Regular"/>
        </w:rPr>
        <w:t xml:space="preserve">For an even better overview, the ride screen in the eBike Flow app </w:t>
      </w:r>
      <w:r>
        <w:rPr>
          <w:rFonts w:cs="Arial"/>
        </w:rPr>
        <w:t xml:space="preserve">now offers eBike riders a </w:t>
      </w:r>
      <w:r>
        <w:rPr>
          <w:rFonts w:cs="Arial"/>
          <w:b/>
          <w:bCs/>
        </w:rPr>
        <w:t>3D map display</w:t>
      </w:r>
      <w:r>
        <w:rPr>
          <w:rFonts w:cs="Arial"/>
        </w:rPr>
        <w:t xml:space="preserve"> of the terrain and visualizes the elevation graph of the immediate surroundings. This way, adventurous travelers always know what to expect on the next leg of their journey. Also new: In the statistics, eBike riders can see an </w:t>
      </w:r>
      <w:r>
        <w:rPr>
          <w:rFonts w:cs="Arial"/>
          <w:b/>
          <w:bCs/>
        </w:rPr>
        <w:t>annual overview</w:t>
      </w:r>
      <w:r>
        <w:rPr>
          <w:rFonts w:cs="Arial"/>
        </w:rPr>
        <w:t xml:space="preserve"> of the number of all rides, the distance traveled, the trip time, and the elevation. These valuable statistics apply to all eBikes registered in the eBike Flow app. The two new functions require a </w:t>
      </w:r>
      <w:hyperlink r:id="rId13">
        <w:r>
          <w:rPr>
            <w:rStyle w:val="Hyperlink"/>
            <w:rFonts w:cs="Arial"/>
            <w:b/>
            <w:bCs/>
          </w:rPr>
          <w:t>Flow</w:t>
        </w:r>
        <w:r>
          <w:rPr>
            <w:rStyle w:val="Hyperlink"/>
            <w:rFonts w:cs="Arial"/>
          </w:rPr>
          <w:t>+</w:t>
        </w:r>
      </w:hyperlink>
      <w:r>
        <w:rPr>
          <w:rStyle w:val="Hyperlink"/>
          <w:rFonts w:cs="Arial"/>
        </w:rPr>
        <w:t xml:space="preserve"> </w:t>
      </w:r>
      <w:r>
        <w:rPr>
          <w:rFonts w:cs="Arial"/>
        </w:rPr>
        <w:t xml:space="preserve">subscription. </w:t>
      </w:r>
    </w:p>
    <w:p w14:paraId="2425AB2F" w14:textId="77777777" w:rsidR="00302937" w:rsidRPr="00506315" w:rsidRDefault="00302937" w:rsidP="00302937">
      <w:pPr>
        <w:pStyle w:val="Strichpunkt"/>
        <w:numPr>
          <w:ilvl w:val="0"/>
          <w:numId w:val="0"/>
        </w:numPr>
        <w:rPr>
          <w:rFonts w:eastAsia="Bosch Sans Regular"/>
        </w:rPr>
      </w:pPr>
    </w:p>
    <w:p w14:paraId="5424FA52" w14:textId="77777777" w:rsidR="00302937" w:rsidRPr="00506315" w:rsidRDefault="00302937" w:rsidP="00302937">
      <w:pPr>
        <w:pStyle w:val="Strichpunkt"/>
        <w:numPr>
          <w:ilvl w:val="0"/>
          <w:numId w:val="0"/>
        </w:numPr>
        <w:rPr>
          <w:rFonts w:eastAsia="Bosch Sans Regular"/>
        </w:rPr>
      </w:pPr>
      <w:r>
        <w:rPr>
          <w:rFonts w:eastAsia="Bosch Sans Regular"/>
        </w:rPr>
        <w:t xml:space="preserve">If you are traveling downhill with fully loaded panniers or the route leads over slippery gravel or wet forest paths, the </w:t>
      </w:r>
      <w:hyperlink r:id="rId14">
        <w:r>
          <w:rPr>
            <w:rStyle w:val="Hyperlink"/>
            <w:rFonts w:eastAsia="Bosch Sans Regular"/>
            <w:b/>
            <w:bCs/>
          </w:rPr>
          <w:t>Bosch eBike ABS</w:t>
        </w:r>
      </w:hyperlink>
      <w:r>
        <w:rPr>
          <w:rFonts w:eastAsia="Bosch Sans Regular"/>
        </w:rPr>
        <w:t xml:space="preserve"> in ABS </w:t>
      </w:r>
      <w:proofErr w:type="spellStart"/>
      <w:r>
        <w:rPr>
          <w:rFonts w:eastAsia="Bosch Sans Regular"/>
        </w:rPr>
        <w:t>Allroad</w:t>
      </w:r>
      <w:proofErr w:type="spellEnd"/>
      <w:r>
        <w:rPr>
          <w:rFonts w:eastAsia="Bosch Sans Regular"/>
        </w:rPr>
        <w:t xml:space="preserve"> mode is your reliable partner. </w:t>
      </w:r>
      <w:r>
        <w:t>Precise sensors in the Performance Line PX measure</w:t>
      </w:r>
      <w:r>
        <w:rPr>
          <w:rFonts w:eastAsiaTheme="minorEastAsia"/>
          <w:color w:val="000000" w:themeColor="text1"/>
        </w:rPr>
        <w:t xml:space="preserve"> the inclination and speed of the eBike very accurately and ensure optimum brake support. </w:t>
      </w:r>
      <w:r>
        <w:rPr>
          <w:rFonts w:eastAsia="Bosch Sans Regular"/>
        </w:rPr>
        <w:t xml:space="preserve">This allows eBike riders to brake more safely in the event of sudden obstacles and enjoy a smoother ride overall. The Performance Line PX is available in conjunction with Bosch eBike ABS with brakes from </w:t>
      </w:r>
      <w:proofErr w:type="spellStart"/>
      <w:r>
        <w:rPr>
          <w:rFonts w:eastAsia="Bosch Sans Regular"/>
        </w:rPr>
        <w:t>Magura</w:t>
      </w:r>
      <w:proofErr w:type="spellEnd"/>
      <w:r>
        <w:rPr>
          <w:rFonts w:eastAsia="Bosch Sans Regular"/>
        </w:rPr>
        <w:t xml:space="preserve">, TRP, and Shimano. </w:t>
      </w:r>
    </w:p>
    <w:bookmarkEnd w:id="0"/>
    <w:bookmarkEnd w:id="1"/>
    <w:p w14:paraId="29A40A3C" w14:textId="77777777" w:rsidR="00302937" w:rsidRPr="00506315" w:rsidRDefault="00302937" w:rsidP="00302937">
      <w:pPr>
        <w:pStyle w:val="Strichpunkt"/>
        <w:numPr>
          <w:ilvl w:val="0"/>
          <w:numId w:val="0"/>
        </w:numPr>
        <w:ind w:left="360" w:hanging="360"/>
        <w:rPr>
          <w:rFonts w:eastAsia="Bosch Sans Regular"/>
        </w:rPr>
      </w:pPr>
    </w:p>
    <w:p w14:paraId="15296F99" w14:textId="77777777" w:rsidR="00302937" w:rsidRPr="00506315" w:rsidRDefault="00302937" w:rsidP="00302937">
      <w:pPr>
        <w:pStyle w:val="Strichpunkt"/>
        <w:numPr>
          <w:ilvl w:val="0"/>
          <w:numId w:val="0"/>
        </w:numPr>
        <w:ind w:left="360" w:hanging="360"/>
        <w:rPr>
          <w:rFonts w:eastAsia="Bosch Sans Regular"/>
          <w:b/>
          <w:bCs/>
        </w:rPr>
      </w:pPr>
      <w:r>
        <w:rPr>
          <w:rFonts w:eastAsia="Bosch Sans Regular"/>
          <w:b/>
          <w:bCs/>
        </w:rPr>
        <w:t>Enjoy nature responsibly</w:t>
      </w:r>
    </w:p>
    <w:p w14:paraId="71AB0537" w14:textId="288358B8" w:rsidR="00302937" w:rsidRPr="00506315" w:rsidRDefault="00302937" w:rsidP="00302937">
      <w:pPr>
        <w:pStyle w:val="Strichpunkt"/>
        <w:numPr>
          <w:ilvl w:val="0"/>
          <w:numId w:val="0"/>
        </w:numPr>
        <w:rPr>
          <w:rFonts w:eastAsia="Bosch Sans Regular"/>
        </w:rPr>
      </w:pPr>
      <w:r>
        <w:rPr>
          <w:rFonts w:eastAsia="Bosch Sans Regular"/>
        </w:rPr>
        <w:t>The Performance Line PX lets you experience maximum support on adventure tours, while also enjoying nature at the same time. To achieve this, Bosch eBike Systems has taken various measures to reduce its Product Carbon Footprint</w:t>
      </w:r>
      <w:r>
        <w:rPr>
          <w:rFonts w:eastAsia="Bosch Sans Regular"/>
          <w:vertAlign w:val="superscript"/>
        </w:rPr>
        <w:t>2</w:t>
      </w:r>
      <w:r>
        <w:rPr>
          <w:rFonts w:eastAsia="Bosch Sans Regular"/>
        </w:rPr>
        <w:t xml:space="preserve">. Firstly, around 40 percent recycled aluminum is used in the housing of the drive unit. This has enabled almost half of the CO₂ emissions from </w:t>
      </w:r>
      <w:r>
        <w:rPr>
          <w:rFonts w:eastAsia="Bosch Sans Regular"/>
        </w:rPr>
        <w:lastRenderedPageBreak/>
        <w:t>the housing to be cut</w:t>
      </w:r>
      <w:r>
        <w:rPr>
          <w:rFonts w:eastAsia="Bosch Sans Regular"/>
          <w:vertAlign w:val="superscript"/>
        </w:rPr>
        <w:t>3</w:t>
      </w:r>
      <w:r>
        <w:rPr>
          <w:rFonts w:eastAsia="Bosch Sans Regular"/>
        </w:rPr>
        <w:t>. Secondly, Bosch eBike Systems uses recycled plastic</w:t>
      </w:r>
      <w:r>
        <w:rPr>
          <w:rFonts w:eastAsia="Bosch Sans Regular"/>
          <w:vertAlign w:val="superscript"/>
        </w:rPr>
        <w:t>4</w:t>
      </w:r>
      <w:r>
        <w:rPr>
          <w:rFonts w:eastAsia="Bosch Sans Regular"/>
        </w:rPr>
        <w:t xml:space="preserve"> for some components in the drive unit – thereby supporting the circular economy.</w:t>
      </w:r>
    </w:p>
    <w:p w14:paraId="48F3F781" w14:textId="77777777" w:rsidR="00302937" w:rsidRPr="00506315" w:rsidRDefault="00302937" w:rsidP="00302937">
      <w:pPr>
        <w:rPr>
          <w:rFonts w:cs="Arial"/>
        </w:rPr>
      </w:pPr>
    </w:p>
    <w:p w14:paraId="526AF8B0" w14:textId="77777777" w:rsidR="00302937" w:rsidRPr="00506315" w:rsidRDefault="00302937" w:rsidP="00302937">
      <w:pPr>
        <w:rPr>
          <w:rFonts w:cs="Arial"/>
        </w:rPr>
      </w:pPr>
    </w:p>
    <w:p w14:paraId="6CD35632" w14:textId="77777777" w:rsidR="00302937" w:rsidRPr="00506315" w:rsidRDefault="00302937" w:rsidP="00302937">
      <w:pPr>
        <w:pStyle w:val="Strichpunkt"/>
        <w:numPr>
          <w:ilvl w:val="0"/>
          <w:numId w:val="0"/>
        </w:numPr>
        <w:spacing w:line="276" w:lineRule="auto"/>
        <w:ind w:left="142" w:hanging="142"/>
        <w:rPr>
          <w:noProof/>
          <w:sz w:val="18"/>
          <w:szCs w:val="18"/>
        </w:rPr>
      </w:pPr>
      <w:r>
        <w:rPr>
          <w:sz w:val="18"/>
          <w:szCs w:val="18"/>
          <w:vertAlign w:val="superscript"/>
        </w:rPr>
        <w:t>1</w:t>
      </w:r>
      <w:r>
        <w:rPr>
          <w:sz w:val="18"/>
          <w:szCs w:val="18"/>
        </w:rPr>
        <w:t xml:space="preserve"> On delivery: 85 Nm, 600 W, 340% support. eBike riders can adjust the performance values of the drive unit via the eBike Flow app. Note: Higher performance values can have a negative effect on range and wear. This allows the eBike manufacturer to limit the maximum performance values by means of a factory setting. In the eBike Flow app, only the maximum values specified by the manufacturer can be set.</w:t>
      </w:r>
    </w:p>
    <w:p w14:paraId="029EA957" w14:textId="77777777" w:rsidR="00302937" w:rsidRPr="00506315" w:rsidRDefault="00302937" w:rsidP="00302937">
      <w:pPr>
        <w:pStyle w:val="Strichpunkt"/>
        <w:numPr>
          <w:ilvl w:val="0"/>
          <w:numId w:val="0"/>
        </w:numPr>
        <w:spacing w:line="276" w:lineRule="auto"/>
        <w:ind w:left="142" w:hanging="142"/>
        <w:rPr>
          <w:noProof/>
          <w:sz w:val="18"/>
          <w:szCs w:val="18"/>
        </w:rPr>
      </w:pPr>
    </w:p>
    <w:p w14:paraId="1BD314BF" w14:textId="77777777" w:rsidR="00302937" w:rsidRPr="00506315" w:rsidRDefault="00302937" w:rsidP="00302937">
      <w:pPr>
        <w:pStyle w:val="Strichpunkt"/>
        <w:numPr>
          <w:ilvl w:val="0"/>
          <w:numId w:val="0"/>
        </w:numPr>
        <w:spacing w:line="276" w:lineRule="auto"/>
        <w:ind w:left="142" w:hanging="142"/>
        <w:rPr>
          <w:noProof/>
          <w:sz w:val="18"/>
          <w:szCs w:val="18"/>
        </w:rPr>
      </w:pPr>
      <w:r>
        <w:rPr>
          <w:sz w:val="18"/>
          <w:szCs w:val="18"/>
          <w:vertAlign w:val="superscript"/>
        </w:rPr>
        <w:t>2</w:t>
      </w:r>
      <w:r>
        <w:rPr>
          <w:rFonts w:eastAsia="Bosch Sans Regular"/>
          <w:b/>
          <w:bCs/>
          <w:vertAlign w:val="superscript"/>
        </w:rPr>
        <w:t xml:space="preserve"> </w:t>
      </w:r>
      <w:r>
        <w:rPr>
          <w:sz w:val="18"/>
          <w:szCs w:val="18"/>
        </w:rPr>
        <w:t>The Product Carbon Footprint can be used to record the emissions generated during the production and manufacture of a product. We have considered the effects of CO₂ as well as other greenhouse gases and climate-relevant substances, insofar as these are relevant to the analysis. For ease of reading, we use CO₂ synonymously with CO₂ equivalents.</w:t>
      </w:r>
    </w:p>
    <w:p w14:paraId="0BCFA854" w14:textId="77777777" w:rsidR="00302937" w:rsidRPr="00506315" w:rsidRDefault="00302937" w:rsidP="00302937">
      <w:pPr>
        <w:pStyle w:val="Strichpunkt"/>
        <w:numPr>
          <w:ilvl w:val="0"/>
          <w:numId w:val="0"/>
        </w:numPr>
        <w:spacing w:line="276" w:lineRule="auto"/>
        <w:ind w:left="142" w:hanging="142"/>
        <w:rPr>
          <w:noProof/>
          <w:sz w:val="18"/>
          <w:szCs w:val="18"/>
        </w:rPr>
      </w:pPr>
    </w:p>
    <w:p w14:paraId="387946D4" w14:textId="77777777" w:rsidR="00302937" w:rsidRPr="00506315" w:rsidRDefault="00302937" w:rsidP="00302937">
      <w:pPr>
        <w:pStyle w:val="Strichpunkt"/>
        <w:numPr>
          <w:ilvl w:val="0"/>
          <w:numId w:val="0"/>
        </w:numPr>
        <w:spacing w:line="276" w:lineRule="auto"/>
        <w:ind w:left="142" w:hanging="142"/>
        <w:rPr>
          <w:sz w:val="18"/>
          <w:szCs w:val="18"/>
        </w:rPr>
      </w:pPr>
      <w:r>
        <w:rPr>
          <w:sz w:val="18"/>
          <w:szCs w:val="18"/>
          <w:vertAlign w:val="superscript"/>
        </w:rPr>
        <w:t>3</w:t>
      </w:r>
      <w:r>
        <w:rPr>
          <w:sz w:val="18"/>
          <w:szCs w:val="18"/>
        </w:rPr>
        <w:t xml:space="preserve"> Savings compared to the use of conventional aluminum. These savings are partially attributable to the use of green electricity in the production of recycled aluminum. The calculation is based on supplier data.</w:t>
      </w:r>
    </w:p>
    <w:p w14:paraId="1F9F0238" w14:textId="77777777" w:rsidR="00302937" w:rsidRPr="00506315" w:rsidRDefault="00302937" w:rsidP="00302937">
      <w:pPr>
        <w:pStyle w:val="Strichpunkt"/>
        <w:numPr>
          <w:ilvl w:val="0"/>
          <w:numId w:val="0"/>
        </w:numPr>
        <w:spacing w:line="276" w:lineRule="auto"/>
        <w:ind w:left="142" w:hanging="142"/>
        <w:rPr>
          <w:sz w:val="18"/>
          <w:szCs w:val="18"/>
        </w:rPr>
      </w:pPr>
    </w:p>
    <w:p w14:paraId="3224D199" w14:textId="77777777" w:rsidR="00302937" w:rsidRPr="00506315" w:rsidRDefault="00302937" w:rsidP="00302937">
      <w:pPr>
        <w:pStyle w:val="Strichpunkt"/>
        <w:numPr>
          <w:ilvl w:val="0"/>
          <w:numId w:val="0"/>
        </w:numPr>
        <w:spacing w:line="276" w:lineRule="auto"/>
        <w:ind w:left="142" w:hanging="142"/>
        <w:rPr>
          <w:noProof/>
          <w:sz w:val="18"/>
          <w:szCs w:val="18"/>
        </w:rPr>
      </w:pPr>
      <w:r>
        <w:rPr>
          <w:sz w:val="18"/>
          <w:szCs w:val="18"/>
          <w:vertAlign w:val="superscript"/>
        </w:rPr>
        <w:t>4</w:t>
      </w:r>
      <w:r>
        <w:rPr>
          <w:sz w:val="18"/>
          <w:szCs w:val="18"/>
        </w:rPr>
        <w:t xml:space="preserve"> The grease guide plate, torque sensor housing, and wire feeder are among the largest plastic parts in the drive unit. The grease guide plate and torque sensor housing are manufactured using more than 50% recycled material, while the wire feeder has a recycled content of approx. 35% (source: supplier data). </w:t>
      </w:r>
      <w:r>
        <w:rPr>
          <w:rFonts w:ascii="Times New Roman" w:hAnsi="Times New Roman"/>
          <w:sz w:val="18"/>
          <w:szCs w:val="18"/>
        </w:rPr>
        <w:t>​</w:t>
      </w:r>
    </w:p>
    <w:p w14:paraId="0F991662" w14:textId="77777777" w:rsidR="0005066B" w:rsidRPr="00506315" w:rsidRDefault="0005066B" w:rsidP="0005066B">
      <w:pPr>
        <w:pStyle w:val="Strichpunkt"/>
        <w:numPr>
          <w:ilvl w:val="0"/>
          <w:numId w:val="0"/>
        </w:numPr>
        <w:spacing w:line="276" w:lineRule="auto"/>
        <w:ind w:left="142" w:hanging="142"/>
        <w:rPr>
          <w:rFonts w:eastAsia="Bosch Sans Regular"/>
        </w:rPr>
      </w:pPr>
    </w:p>
    <w:p w14:paraId="7EFC71A2" w14:textId="77777777" w:rsidR="0005066B" w:rsidRPr="00506315" w:rsidRDefault="0005066B" w:rsidP="0005066B">
      <w:pPr>
        <w:pStyle w:val="Strichpunkt"/>
        <w:numPr>
          <w:ilvl w:val="0"/>
          <w:numId w:val="0"/>
        </w:numPr>
        <w:spacing w:line="276" w:lineRule="auto"/>
        <w:ind w:left="142" w:hanging="142"/>
        <w:rPr>
          <w:noProof/>
        </w:rPr>
      </w:pPr>
    </w:p>
    <w:p w14:paraId="033140B9" w14:textId="6603D513" w:rsidR="00F32731" w:rsidRPr="00506315" w:rsidRDefault="0005066B" w:rsidP="0005066B">
      <w:r w:rsidRPr="1A8356B3">
        <w:rPr>
          <w:rFonts w:cs="Arial"/>
          <w:b/>
          <w:bCs/>
        </w:rPr>
        <w:t xml:space="preserve">Press images are available on the Bosch Media Service at </w:t>
      </w:r>
      <w:hyperlink r:id="rId15">
        <w:r w:rsidRPr="1A8356B3">
          <w:rPr>
            <w:rStyle w:val="Hyperlink"/>
            <w:b/>
            <w:bCs/>
          </w:rPr>
          <w:t>https://us.bosch-press.com</w:t>
        </w:r>
      </w:hyperlink>
      <w:r>
        <w:t>.</w:t>
      </w:r>
    </w:p>
    <w:p w14:paraId="373F9A9A" w14:textId="4D3B7824" w:rsidR="1A8356B3" w:rsidRDefault="1A8356B3"/>
    <w:p w14:paraId="38B6AAB6" w14:textId="4B088721" w:rsidR="0F17C19B" w:rsidRDefault="0F17C19B" w:rsidP="1A8356B3">
      <w:pPr>
        <w:rPr>
          <w:rFonts w:eastAsia="Bosch Office Sans" w:cs="Bosch Office Sans"/>
        </w:rPr>
      </w:pPr>
      <w:r w:rsidRPr="1A8356B3">
        <w:rPr>
          <w:rFonts w:eastAsia="Bosch Office Sans" w:cs="Bosch Office Sans"/>
          <w:b/>
          <w:bCs/>
          <w:lang w:val="en-GB"/>
        </w:rPr>
        <w:t>Contact for journalists:</w:t>
      </w:r>
    </w:p>
    <w:p w14:paraId="3C3F50F8" w14:textId="462E84BF" w:rsidR="0F17C19B" w:rsidRDefault="0F17C19B" w:rsidP="1A8356B3">
      <w:pPr>
        <w:tabs>
          <w:tab w:val="left" w:pos="4260"/>
          <w:tab w:val="left" w:pos="4402"/>
        </w:tabs>
        <w:rPr>
          <w:rFonts w:eastAsia="Bosch Office Sans" w:cs="Bosch Office Sans"/>
        </w:rPr>
      </w:pPr>
      <w:r w:rsidRPr="1A8356B3">
        <w:rPr>
          <w:rFonts w:eastAsia="Bosch Office Sans" w:cs="Bosch Office Sans"/>
          <w:lang w:val="en-GB"/>
        </w:rPr>
        <w:t>Jocelyn Vande Velde</w:t>
      </w:r>
    </w:p>
    <w:p w14:paraId="28274AD2" w14:textId="2EF436A3" w:rsidR="0F17C19B" w:rsidRDefault="0F17C19B" w:rsidP="1A8356B3">
      <w:pPr>
        <w:tabs>
          <w:tab w:val="left" w:pos="4260"/>
          <w:tab w:val="left" w:pos="4402"/>
        </w:tabs>
        <w:rPr>
          <w:rFonts w:eastAsia="Bosch Office Sans" w:cs="Bosch Office Sans"/>
        </w:rPr>
      </w:pPr>
      <w:r w:rsidRPr="1A8356B3">
        <w:rPr>
          <w:rFonts w:eastAsia="Bosch Office Sans" w:cs="Bosch Office Sans"/>
          <w:lang w:val="en-GB"/>
        </w:rPr>
        <w:t>Team Lead, Strategic Marketing, Bosch eBike Systems</w:t>
      </w:r>
    </w:p>
    <w:p w14:paraId="70B17CCB" w14:textId="2FBBA48A" w:rsidR="0F17C19B" w:rsidRDefault="0F17C19B" w:rsidP="1A8356B3">
      <w:pPr>
        <w:tabs>
          <w:tab w:val="left" w:pos="4260"/>
          <w:tab w:val="left" w:pos="4402"/>
        </w:tabs>
        <w:rPr>
          <w:rFonts w:eastAsia="Bosch Office Sans" w:cs="Bosch Office Sans"/>
        </w:rPr>
      </w:pPr>
      <w:r w:rsidRPr="1A8356B3">
        <w:rPr>
          <w:rFonts w:eastAsia="Bosch Office Sans" w:cs="Bosch Office Sans"/>
          <w:lang w:val="de"/>
        </w:rPr>
        <w:t>Tel.: +1 (949) 327-4255</w:t>
      </w:r>
    </w:p>
    <w:p w14:paraId="6413D15F" w14:textId="32FADBD0" w:rsidR="0F17C19B" w:rsidRDefault="0F17C19B" w:rsidP="1A8356B3">
      <w:pPr>
        <w:tabs>
          <w:tab w:val="left" w:pos="4260"/>
          <w:tab w:val="left" w:pos="4402"/>
        </w:tabs>
        <w:rPr>
          <w:rFonts w:eastAsia="Bosch Office Sans" w:cs="Bosch Office Sans"/>
        </w:rPr>
      </w:pPr>
      <w:r w:rsidRPr="1A8356B3">
        <w:rPr>
          <w:rFonts w:eastAsia="Bosch Office Sans" w:cs="Bosch Office Sans"/>
          <w:color w:val="0000FF"/>
          <w:u w:val="single"/>
          <w:lang w:val="de"/>
        </w:rPr>
        <w:t>Jocelyn.VandeVelde</w:t>
      </w:r>
      <w:hyperlink r:id="rId16">
        <w:r w:rsidRPr="1A8356B3">
          <w:rPr>
            <w:rStyle w:val="Hyperlink"/>
            <w:rFonts w:eastAsia="Bosch Office Sans" w:cs="Bosch Office Sans"/>
            <w:lang w:val="de"/>
          </w:rPr>
          <w:t>@us.bosch.com</w:t>
        </w:r>
      </w:hyperlink>
    </w:p>
    <w:p w14:paraId="55A67DE3" w14:textId="7DA99C26" w:rsidR="0F17C19B" w:rsidRDefault="0F17C19B" w:rsidP="1A8356B3">
      <w:pPr>
        <w:tabs>
          <w:tab w:val="left" w:pos="4260"/>
          <w:tab w:val="left" w:pos="4402"/>
        </w:tabs>
        <w:rPr>
          <w:rFonts w:eastAsia="Bosch Office Sans" w:cs="Bosch Office Sans"/>
        </w:rPr>
      </w:pPr>
      <w:r w:rsidRPr="1A8356B3">
        <w:rPr>
          <w:rFonts w:eastAsia="Bosch Office Sans" w:cs="Bosch Office Sans"/>
          <w:lang w:val="de"/>
        </w:rPr>
        <w:t xml:space="preserve"> </w:t>
      </w:r>
    </w:p>
    <w:p w14:paraId="2AF07D40" w14:textId="016ECFD8" w:rsidR="0F17C19B" w:rsidRDefault="0F17C19B" w:rsidP="1A8356B3">
      <w:pPr>
        <w:rPr>
          <w:rFonts w:eastAsia="Bosch Office Sans" w:cs="Bosch Office Sans"/>
          <w:sz w:val="16"/>
          <w:szCs w:val="16"/>
        </w:rPr>
      </w:pPr>
      <w:r w:rsidRPr="1A8356B3">
        <w:rPr>
          <w:rFonts w:eastAsia="Bosch Office Sans" w:cs="Bosch Office Sans"/>
          <w:b/>
          <w:bCs/>
          <w:i/>
          <w:iCs/>
          <w:sz w:val="16"/>
          <w:szCs w:val="16"/>
          <w:lang w:val="en-GB"/>
        </w:rPr>
        <w:t>Bosch eBike Systems</w:t>
      </w:r>
      <w:r w:rsidRPr="1A8356B3">
        <w:rPr>
          <w:rFonts w:eastAsia="Bosch Office Sans" w:cs="Bosch Office Sans"/>
          <w:i/>
          <w:iCs/>
          <w:sz w:val="16"/>
          <w:szCs w:val="16"/>
          <w:lang w:val="en-GB"/>
        </w:rPr>
        <w:t xml:space="preserve"> is shaping the future of eBike mobility with innovative products and digital services ranging from highly efficient drive systems and the first series-ready ABS for eBikes to connected biking solutions. On daily routes through the city, on enjoyable tours through the countryside or for sporty adventures in the mountains: Bosch eBike Systems offers </w:t>
      </w:r>
      <w:proofErr w:type="spellStart"/>
      <w:r w:rsidRPr="1A8356B3">
        <w:rPr>
          <w:rFonts w:eastAsia="Bosch Office Sans" w:cs="Bosch Office Sans"/>
          <w:i/>
          <w:iCs/>
          <w:sz w:val="16"/>
          <w:szCs w:val="16"/>
          <w:lang w:val="en-GB"/>
        </w:rPr>
        <w:t>eBikers</w:t>
      </w:r>
      <w:proofErr w:type="spellEnd"/>
      <w:r w:rsidRPr="1A8356B3">
        <w:rPr>
          <w:rFonts w:eastAsia="Bosch Office Sans" w:cs="Bosch Office Sans"/>
          <w:i/>
          <w:iCs/>
          <w:sz w:val="16"/>
          <w:szCs w:val="16"/>
          <w:lang w:val="en-GB"/>
        </w:rPr>
        <w:t xml:space="preserve"> the right drive system (drive unit, battery, display and app) for every requirement and every area of use, which ensures a unique riding experience. Today, more than 100 of the world's leading bicycle brands trust in the perfectly coordinated, modular product portfolio. As an independent business unit within the Bosch Group, Bosch eBike Systems also uses the group's technology and manufacturing know-how. For healthy, safe and sustainable mobility that is fun.</w:t>
      </w:r>
    </w:p>
    <w:p w14:paraId="0215FB06" w14:textId="0CE9BA9B" w:rsidR="0F17C19B" w:rsidRDefault="0F17C19B" w:rsidP="1A8356B3">
      <w:pPr>
        <w:rPr>
          <w:rFonts w:eastAsia="Bosch Office Sans" w:cs="Bosch Office Sans"/>
          <w:sz w:val="16"/>
          <w:szCs w:val="16"/>
        </w:rPr>
      </w:pPr>
      <w:r w:rsidRPr="1A8356B3">
        <w:rPr>
          <w:rFonts w:eastAsia="Bosch Office Sans" w:cs="Bosch Office Sans"/>
          <w:i/>
          <w:iCs/>
          <w:sz w:val="16"/>
          <w:szCs w:val="16"/>
          <w:lang w:val="en-GB"/>
        </w:rPr>
        <w:t xml:space="preserve"> </w:t>
      </w:r>
    </w:p>
    <w:p w14:paraId="54B416D9" w14:textId="4A280572" w:rsidR="0F17C19B" w:rsidRDefault="0F17C19B" w:rsidP="1A8356B3">
      <w:pPr>
        <w:rPr>
          <w:rFonts w:eastAsia="Bosch Office Sans" w:cs="Bosch Office Sans"/>
          <w:color w:val="007C89"/>
          <w:sz w:val="16"/>
          <w:szCs w:val="16"/>
        </w:rPr>
      </w:pPr>
      <w:r w:rsidRPr="1A8356B3">
        <w:rPr>
          <w:rFonts w:eastAsia="Bosch Office Sans" w:cs="Bosch Office Sans"/>
          <w:i/>
          <w:iCs/>
          <w:sz w:val="16"/>
          <w:szCs w:val="16"/>
          <w:lang w:val="en-GB"/>
        </w:rPr>
        <w:t xml:space="preserve">For more </w:t>
      </w:r>
      <w:proofErr w:type="gramStart"/>
      <w:r w:rsidRPr="1A8356B3">
        <w:rPr>
          <w:rFonts w:eastAsia="Bosch Office Sans" w:cs="Bosch Office Sans"/>
          <w:i/>
          <w:iCs/>
          <w:sz w:val="16"/>
          <w:szCs w:val="16"/>
          <w:lang w:val="en-GB"/>
        </w:rPr>
        <w:t>information</w:t>
      </w:r>
      <w:proofErr w:type="gramEnd"/>
      <w:r w:rsidRPr="1A8356B3">
        <w:rPr>
          <w:rFonts w:eastAsia="Bosch Office Sans" w:cs="Bosch Office Sans"/>
          <w:i/>
          <w:iCs/>
          <w:sz w:val="16"/>
          <w:szCs w:val="16"/>
          <w:lang w:val="en-GB"/>
        </w:rPr>
        <w:t xml:space="preserve"> please visit </w:t>
      </w:r>
      <w:hyperlink r:id="rId17">
        <w:r w:rsidRPr="1A8356B3">
          <w:rPr>
            <w:rStyle w:val="Hyperlink"/>
            <w:rFonts w:eastAsia="Bosch Office Sans" w:cs="Bosch Office Sans"/>
            <w:i/>
            <w:iCs/>
            <w:sz w:val="16"/>
            <w:szCs w:val="16"/>
            <w:lang w:val="en-GB"/>
          </w:rPr>
          <w:t>www.bosch-ebike.com</w:t>
        </w:r>
      </w:hyperlink>
      <w:r w:rsidRPr="1A8356B3">
        <w:rPr>
          <w:rFonts w:eastAsia="Bosch Office Sans" w:cs="Bosch Office Sans"/>
          <w:color w:val="007C89"/>
          <w:sz w:val="16"/>
          <w:szCs w:val="16"/>
          <w:lang w:val="en-GB"/>
        </w:rPr>
        <w:t>.</w:t>
      </w:r>
    </w:p>
    <w:p w14:paraId="7FF74B14" w14:textId="47895A4C" w:rsidR="0F17C19B" w:rsidRDefault="0F17C19B" w:rsidP="1A8356B3">
      <w:pPr>
        <w:rPr>
          <w:rFonts w:eastAsia="Bosch Office Sans" w:cs="Bosch Office Sans"/>
          <w:sz w:val="18"/>
          <w:szCs w:val="18"/>
        </w:rPr>
      </w:pPr>
      <w:r w:rsidRPr="1A8356B3">
        <w:rPr>
          <w:rFonts w:eastAsia="Bosch Office Sans" w:cs="Bosch Office Sans"/>
          <w:i/>
          <w:iCs/>
          <w:sz w:val="18"/>
          <w:szCs w:val="18"/>
          <w:lang w:val="en-GB"/>
        </w:rPr>
        <w:t xml:space="preserve"> </w:t>
      </w:r>
    </w:p>
    <w:p w14:paraId="3980D1D6" w14:textId="2A1AECB0" w:rsidR="0F17C19B" w:rsidRDefault="0F17C19B" w:rsidP="1A8356B3">
      <w:pPr>
        <w:rPr>
          <w:rFonts w:eastAsia="Bosch Office Sans" w:cs="Bosch Office Sans"/>
          <w:sz w:val="16"/>
          <w:szCs w:val="16"/>
        </w:rPr>
      </w:pPr>
      <w:r w:rsidRPr="1A8356B3">
        <w:rPr>
          <w:rFonts w:eastAsia="Bosch Office Sans" w:cs="Bosch Office Sans"/>
          <w:b/>
          <w:bCs/>
          <w:i/>
          <w:iCs/>
          <w:sz w:val="16"/>
          <w:szCs w:val="16"/>
        </w:rPr>
        <w:t>About Bosch</w:t>
      </w:r>
    </w:p>
    <w:p w14:paraId="3059BB38" w14:textId="62819B09" w:rsidR="0F17C19B" w:rsidRDefault="0F17C19B" w:rsidP="1A8356B3">
      <w:pPr>
        <w:rPr>
          <w:rFonts w:eastAsia="Bosch Office Sans" w:cs="Bosch Office Sans"/>
          <w:sz w:val="16"/>
          <w:szCs w:val="16"/>
        </w:rPr>
      </w:pPr>
      <w:r w:rsidRPr="1A8356B3">
        <w:rPr>
          <w:rFonts w:eastAsia="Bosch Office Sans" w:cs="Bosch Office Sans"/>
          <w:i/>
          <w:iCs/>
          <w:sz w:val="16"/>
          <w:szCs w:val="16"/>
        </w:rPr>
        <w:t xml:space="preserve">Having established a presence in North America in 1906, today the Bosch Group employs more than 41,000 associates in more than 100 locations in the North American region (as of Dec. 31, 2024). According to preliminary figures, Bosch generated consolidated sales of $17.4 billion in the U.S., Mexico and Canada in 2024. For more information visit </w:t>
      </w:r>
      <w:hyperlink r:id="rId18">
        <w:r w:rsidRPr="1A8356B3">
          <w:rPr>
            <w:rStyle w:val="Hyperlink"/>
            <w:rFonts w:eastAsia="Bosch Office Sans" w:cs="Bosch Office Sans"/>
            <w:i/>
            <w:iCs/>
            <w:sz w:val="16"/>
            <w:szCs w:val="16"/>
          </w:rPr>
          <w:t>www.bosch.us</w:t>
        </w:r>
      </w:hyperlink>
      <w:r w:rsidRPr="1A8356B3">
        <w:rPr>
          <w:rFonts w:eastAsia="Bosch Office Sans" w:cs="Bosch Office Sans"/>
          <w:i/>
          <w:iCs/>
          <w:sz w:val="16"/>
          <w:szCs w:val="16"/>
        </w:rPr>
        <w:t xml:space="preserve">, </w:t>
      </w:r>
      <w:hyperlink r:id="rId19">
        <w:r w:rsidRPr="1A8356B3">
          <w:rPr>
            <w:rStyle w:val="Hyperlink"/>
            <w:rFonts w:eastAsia="Bosch Office Sans" w:cs="Bosch Office Sans"/>
            <w:i/>
            <w:iCs/>
            <w:sz w:val="16"/>
            <w:szCs w:val="16"/>
          </w:rPr>
          <w:t>www.bosch.mx</w:t>
        </w:r>
      </w:hyperlink>
      <w:r w:rsidRPr="1A8356B3">
        <w:rPr>
          <w:rFonts w:eastAsia="Bosch Office Sans" w:cs="Bosch Office Sans"/>
          <w:i/>
          <w:iCs/>
          <w:sz w:val="16"/>
          <w:szCs w:val="16"/>
        </w:rPr>
        <w:t xml:space="preserve"> and </w:t>
      </w:r>
      <w:hyperlink r:id="rId20">
        <w:r w:rsidRPr="1A8356B3">
          <w:rPr>
            <w:rStyle w:val="Hyperlink"/>
            <w:rFonts w:eastAsia="Bosch Office Sans" w:cs="Bosch Office Sans"/>
            <w:i/>
            <w:iCs/>
            <w:sz w:val="16"/>
            <w:szCs w:val="16"/>
          </w:rPr>
          <w:t>www.bosch.ca</w:t>
        </w:r>
      </w:hyperlink>
      <w:r w:rsidRPr="1A8356B3">
        <w:rPr>
          <w:rFonts w:eastAsia="Bosch Office Sans" w:cs="Bosch Office Sans"/>
          <w:i/>
          <w:iCs/>
          <w:sz w:val="16"/>
          <w:szCs w:val="16"/>
        </w:rPr>
        <w:t>.</w:t>
      </w:r>
    </w:p>
    <w:p w14:paraId="458B3EB5" w14:textId="4EF3619C" w:rsidR="0F17C19B" w:rsidRDefault="0F17C19B" w:rsidP="1A8356B3">
      <w:pPr>
        <w:rPr>
          <w:rFonts w:eastAsia="Bosch Office Sans" w:cs="Bosch Office Sans"/>
          <w:sz w:val="16"/>
          <w:szCs w:val="16"/>
        </w:rPr>
      </w:pPr>
      <w:r w:rsidRPr="1A8356B3">
        <w:rPr>
          <w:rFonts w:eastAsia="Bosch Office Sans" w:cs="Bosch Office Sans"/>
          <w:i/>
          <w:iCs/>
          <w:sz w:val="16"/>
          <w:szCs w:val="16"/>
        </w:rPr>
        <w:t xml:space="preserve"> </w:t>
      </w:r>
    </w:p>
    <w:p w14:paraId="60EC8C51" w14:textId="4EE6B3B2" w:rsidR="0F17C19B" w:rsidRDefault="0F17C19B" w:rsidP="1A8356B3">
      <w:pPr>
        <w:rPr>
          <w:rFonts w:eastAsia="Bosch Office Sans" w:cs="Bosch Office Sans"/>
          <w:sz w:val="16"/>
          <w:szCs w:val="16"/>
        </w:rPr>
      </w:pPr>
      <w:r w:rsidRPr="1A8356B3">
        <w:rPr>
          <w:rFonts w:eastAsia="Bosch Office Sans" w:cs="Bosch Office Sans"/>
          <w:i/>
          <w:iCs/>
          <w:sz w:val="16"/>
          <w:szCs w:val="16"/>
        </w:rPr>
        <w:lastRenderedPageBreak/>
        <w:t xml:space="preserve">The Bosch Group is a leading global supplier of technology and services. It employs roughly 417,900 associates worldwide (as of December 31, 2024). According to preliminary figures, the company generated sales of 90.5 billion euros in 2024. Its operations are divided into four business sectors: Mobility, Industrial Technology, Consumer Goods, and Energy and Building Technology. With its business activities, the company aims to use technology to help shape universal trends such as automation, electrification, digitalization, connectivity, and an orientation to sustainability. In this context, Bosch’s broad diversification across regions and industries strengthens its innovativeness and robustness. Bosch uses its proven expertise in sensor technology, software, and services to offer customers cross-domain solutions from a single source. It also applies its expertise in connectivity and artificial intelligence </w:t>
      </w:r>
      <w:proofErr w:type="gramStart"/>
      <w:r w:rsidRPr="1A8356B3">
        <w:rPr>
          <w:rFonts w:eastAsia="Bosch Office Sans" w:cs="Bosch Office Sans"/>
          <w:i/>
          <w:iCs/>
          <w:sz w:val="16"/>
          <w:szCs w:val="16"/>
        </w:rPr>
        <w:t>in order to</w:t>
      </w:r>
      <w:proofErr w:type="gramEnd"/>
      <w:r w:rsidRPr="1A8356B3">
        <w:rPr>
          <w:rFonts w:eastAsia="Bosch Office Sans" w:cs="Bosch Office Sans"/>
          <w:i/>
          <w:iCs/>
          <w:sz w:val="16"/>
          <w:szCs w:val="16"/>
        </w:rPr>
        <w:t xml:space="preserve"> develop and manufacture user-friendly, sustainable products. With technology that is “Invented for life,” Bosch wants to help improve quality of life and conserve natural resources. The Bosch Group comprises Robert Bosch GmbH and its roughly 470 subsidiary and regional companies in over 60 countries. Including sales and service partners, Bosch’s global manufacturing, engineering, and sales network covers nearly every country in the world. Bosch’s innovative strength is key to the company’s further development. At 136 locations across the globe, Bosch employs some 86,900 </w:t>
      </w:r>
      <w:proofErr w:type="gramStart"/>
      <w:r w:rsidRPr="1A8356B3">
        <w:rPr>
          <w:rFonts w:eastAsia="Bosch Office Sans" w:cs="Bosch Office Sans"/>
          <w:i/>
          <w:iCs/>
          <w:sz w:val="16"/>
          <w:szCs w:val="16"/>
        </w:rPr>
        <w:t>associates in research</w:t>
      </w:r>
      <w:proofErr w:type="gramEnd"/>
      <w:r w:rsidRPr="1A8356B3">
        <w:rPr>
          <w:rFonts w:eastAsia="Bosch Office Sans" w:cs="Bosch Office Sans"/>
          <w:i/>
          <w:iCs/>
          <w:sz w:val="16"/>
          <w:szCs w:val="16"/>
        </w:rPr>
        <w:t xml:space="preserve"> and development, of which nearly 48,000 are software engineers.</w:t>
      </w:r>
    </w:p>
    <w:p w14:paraId="220B9A8C" w14:textId="3D51F522" w:rsidR="0F17C19B" w:rsidRDefault="0F17C19B" w:rsidP="1A8356B3">
      <w:pPr>
        <w:rPr>
          <w:rFonts w:eastAsia="Bosch Office Sans" w:cs="Bosch Office Sans"/>
          <w:sz w:val="16"/>
          <w:szCs w:val="16"/>
        </w:rPr>
      </w:pPr>
      <w:r w:rsidRPr="1A8356B3">
        <w:rPr>
          <w:rFonts w:eastAsia="Bosch Office Sans" w:cs="Bosch Office Sans"/>
          <w:i/>
          <w:iCs/>
          <w:sz w:val="16"/>
          <w:szCs w:val="16"/>
        </w:rPr>
        <w:t xml:space="preserve"> </w:t>
      </w:r>
    </w:p>
    <w:p w14:paraId="5D207022" w14:textId="5246FE17" w:rsidR="0F17C19B" w:rsidRDefault="0F17C19B" w:rsidP="1A8356B3">
      <w:pPr>
        <w:rPr>
          <w:rFonts w:eastAsia="Bosch Office Sans" w:cs="Bosch Office Sans"/>
          <w:sz w:val="16"/>
          <w:szCs w:val="16"/>
        </w:rPr>
      </w:pPr>
      <w:r w:rsidRPr="1A8356B3">
        <w:rPr>
          <w:rFonts w:eastAsia="Bosch Office Sans" w:cs="Bosch Office Sans"/>
          <w:i/>
          <w:iCs/>
          <w:sz w:val="16"/>
          <w:szCs w:val="16"/>
        </w:rPr>
        <w:t xml:space="preserve">The company was set up in Stuttgart in 1886 by Robert Bosch (1861–1942) as “Workshop for Precision Mechanics and Electrical Engineering.” The special ownership structure of Robert Bosch GmbH guarantees the entrepreneurial freedom of the Bosch Group, making it possible for the company to plan over the long term and to undertake significant upfront investments in the safeguarding of its future. Ninety-four percent of the share capital of Robert Bosch GmbH is held by Robert Bosch Stiftung GmbH, a charitable foundation. The remaining shares are held by Robert Bosch GmbH and by a company owned by the Bosch family. </w:t>
      </w:r>
      <w:proofErr w:type="gramStart"/>
      <w:r w:rsidRPr="1A8356B3">
        <w:rPr>
          <w:rFonts w:eastAsia="Bosch Office Sans" w:cs="Bosch Office Sans"/>
          <w:i/>
          <w:iCs/>
          <w:sz w:val="16"/>
          <w:szCs w:val="16"/>
        </w:rPr>
        <w:t>The majority of</w:t>
      </w:r>
      <w:proofErr w:type="gramEnd"/>
      <w:r w:rsidRPr="1A8356B3">
        <w:rPr>
          <w:rFonts w:eastAsia="Bosch Office Sans" w:cs="Bosch Office Sans"/>
          <w:i/>
          <w:iCs/>
          <w:sz w:val="16"/>
          <w:szCs w:val="16"/>
        </w:rPr>
        <w:t xml:space="preserve"> voting rights are held by Robert Bosch </w:t>
      </w:r>
      <w:proofErr w:type="spellStart"/>
      <w:r w:rsidRPr="1A8356B3">
        <w:rPr>
          <w:rFonts w:eastAsia="Bosch Office Sans" w:cs="Bosch Office Sans"/>
          <w:i/>
          <w:iCs/>
          <w:sz w:val="16"/>
          <w:szCs w:val="16"/>
        </w:rPr>
        <w:t>Industrietreuhand</w:t>
      </w:r>
      <w:proofErr w:type="spellEnd"/>
      <w:r w:rsidRPr="1A8356B3">
        <w:rPr>
          <w:rFonts w:eastAsia="Bosch Office Sans" w:cs="Bosch Office Sans"/>
          <w:i/>
          <w:iCs/>
          <w:sz w:val="16"/>
          <w:szCs w:val="16"/>
        </w:rPr>
        <w:t xml:space="preserve"> KG. It is entrusted with the task of safeguarding the company’s long-term existence</w:t>
      </w:r>
      <w:proofErr w:type="gramStart"/>
      <w:r w:rsidRPr="1A8356B3">
        <w:rPr>
          <w:rFonts w:eastAsia="Bosch Office Sans" w:cs="Bosch Office Sans"/>
          <w:i/>
          <w:iCs/>
          <w:sz w:val="16"/>
          <w:szCs w:val="16"/>
        </w:rPr>
        <w:t xml:space="preserve"> and in particular</w:t>
      </w:r>
      <w:proofErr w:type="gramEnd"/>
      <w:r w:rsidRPr="1A8356B3">
        <w:rPr>
          <w:rFonts w:eastAsia="Bosch Office Sans" w:cs="Bosch Office Sans"/>
          <w:i/>
          <w:iCs/>
          <w:sz w:val="16"/>
          <w:szCs w:val="16"/>
        </w:rPr>
        <w:t xml:space="preserve"> its financial independence – in line with the mission handed down in the will of the company’s founder, Robert Bosch.</w:t>
      </w:r>
    </w:p>
    <w:p w14:paraId="461FD8B6" w14:textId="6FC1AB17" w:rsidR="0F17C19B" w:rsidRDefault="0F17C19B" w:rsidP="1A8356B3">
      <w:pPr>
        <w:rPr>
          <w:rFonts w:eastAsia="Bosch Office Sans" w:cs="Bosch Office Sans"/>
          <w:sz w:val="16"/>
          <w:szCs w:val="16"/>
        </w:rPr>
      </w:pPr>
      <w:r w:rsidRPr="1A8356B3">
        <w:rPr>
          <w:rFonts w:eastAsia="Bosch Office Sans" w:cs="Bosch Office Sans"/>
          <w:i/>
          <w:iCs/>
          <w:sz w:val="16"/>
          <w:szCs w:val="16"/>
          <w:lang w:val="en"/>
        </w:rPr>
        <w:t xml:space="preserve"> </w:t>
      </w:r>
    </w:p>
    <w:p w14:paraId="7B7D6445" w14:textId="5627073B" w:rsidR="0F17C19B" w:rsidRDefault="0F17C19B" w:rsidP="1A8356B3">
      <w:pPr>
        <w:rPr>
          <w:rFonts w:ascii="Aptos" w:eastAsia="Aptos" w:hAnsi="Aptos" w:cs="Aptos"/>
          <w:sz w:val="16"/>
          <w:szCs w:val="16"/>
        </w:rPr>
      </w:pPr>
      <w:r w:rsidRPr="1A8356B3">
        <w:rPr>
          <w:rFonts w:ascii="Aptos" w:eastAsia="Aptos" w:hAnsi="Aptos" w:cs="Aptos"/>
          <w:i/>
          <w:iCs/>
          <w:sz w:val="16"/>
          <w:szCs w:val="16"/>
        </w:rPr>
        <w:t>Exchange rate: 1 EUR = 1.0823</w:t>
      </w:r>
    </w:p>
    <w:p w14:paraId="17145B87" w14:textId="35C6CC4E" w:rsidR="1A8356B3" w:rsidRDefault="1A8356B3" w:rsidP="1A8356B3">
      <w:pPr>
        <w:rPr>
          <w:rFonts w:eastAsia="Bosch Office Sans" w:cs="Bosch Office Sans"/>
        </w:rPr>
      </w:pPr>
    </w:p>
    <w:p w14:paraId="671B4583" w14:textId="7822F1BD" w:rsidR="1A8356B3" w:rsidRDefault="1A8356B3"/>
    <w:sectPr w:rsidR="1A8356B3" w:rsidSect="00AD559F">
      <w:headerReference w:type="even" r:id="rId21"/>
      <w:headerReference w:type="default" r:id="rId22"/>
      <w:footerReference w:type="even" r:id="rId23"/>
      <w:footerReference w:type="default" r:id="rId24"/>
      <w:headerReference w:type="first" r:id="rId25"/>
      <w:footerReference w:type="first" r:id="rId26"/>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F076B0" w14:textId="77777777" w:rsidR="002C12DD" w:rsidRDefault="002C12DD" w:rsidP="00506315">
      <w:pPr>
        <w:spacing w:line="240" w:lineRule="auto"/>
      </w:pPr>
      <w:r>
        <w:separator/>
      </w:r>
    </w:p>
  </w:endnote>
  <w:endnote w:type="continuationSeparator" w:id="0">
    <w:p w14:paraId="4630CB02" w14:textId="77777777" w:rsidR="002C12DD" w:rsidRDefault="002C12DD" w:rsidP="0050631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Bosch Office Sans">
    <w:altName w:val="Calibri"/>
    <w:panose1 w:val="00000000000000000000"/>
    <w:charset w:val="00"/>
    <w:family w:val="auto"/>
    <w:pitch w:val="variable"/>
    <w:sig w:usb0="A00002FF" w:usb1="4000E0FB" w:usb2="00000000" w:usb3="00000000" w:csb0="0000019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MLStat">
    <w:altName w:val="Times New Roman"/>
    <w:panose1 w:val="00000000000000000000"/>
    <w:charset w:val="00"/>
    <w:family w:val="roman"/>
    <w:notTrueType/>
    <w:pitch w:val="default"/>
    <w:sig w:usb0="0282A578" w:usb1="00000008" w:usb2="0282A578" w:usb3="00000008" w:csb0="00000020" w:csb1="00000000"/>
  </w:font>
  <w:font w:name="DengXian">
    <w:altName w:val="等线"/>
    <w:panose1 w:val="02010600030101010101"/>
    <w:charset w:val="86"/>
    <w:family w:val="auto"/>
    <w:pitch w:val="variable"/>
    <w:sig w:usb0="A00002BF" w:usb1="38CF7CFA" w:usb2="00000016" w:usb3="00000000" w:csb0="0004000F" w:csb1="00000000"/>
  </w:font>
  <w:font w:name="Bosch Sans Regular">
    <w:altName w:val="Calibri"/>
    <w:panose1 w:val="020B0604020202020204"/>
    <w:charset w:val="00"/>
    <w:family w:val="swiss"/>
    <w:pitch w:val="variable"/>
    <w:sig w:usb0="A00002BF" w:usb1="0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1C17C" w14:textId="77777777" w:rsidR="00AD559F" w:rsidRDefault="00AD55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69A75" w14:textId="77777777" w:rsidR="00AD559F" w:rsidRDefault="00AD55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E144F" w14:textId="77777777" w:rsidR="00AD559F" w:rsidRDefault="00AD55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59804" w14:textId="77777777" w:rsidR="002C12DD" w:rsidRDefault="002C12DD" w:rsidP="00506315">
      <w:pPr>
        <w:spacing w:line="240" w:lineRule="auto"/>
      </w:pPr>
      <w:r>
        <w:separator/>
      </w:r>
    </w:p>
  </w:footnote>
  <w:footnote w:type="continuationSeparator" w:id="0">
    <w:p w14:paraId="3E7AFE54" w14:textId="77777777" w:rsidR="002C12DD" w:rsidRDefault="002C12DD" w:rsidP="0050631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DCB51" w14:textId="77777777" w:rsidR="00AD559F" w:rsidRDefault="00AD55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C24C4" w14:textId="77777777" w:rsidR="00AD559F" w:rsidRDefault="00AD55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C8010" w14:textId="169BF178" w:rsidR="001A739C" w:rsidRPr="0013778A" w:rsidRDefault="001A739C" w:rsidP="001A739C">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lang w:val="de-DE"/>
      </w:rPr>
    </w:pPr>
    <w:r w:rsidRPr="0013778A">
      <w:rPr>
        <w:rFonts w:ascii="Bosch Office Sans" w:hAnsi="Bosch Office Sans"/>
        <w:b/>
        <w:sz w:val="40"/>
        <w:szCs w:val="40"/>
        <w:lang w:val="de-DE"/>
      </w:rPr>
      <w:t>Press</w:t>
    </w:r>
    <w:r>
      <w:rPr>
        <w:rFonts w:ascii="Bosch Office Sans" w:hAnsi="Bosch Office Sans"/>
        <w:b/>
        <w:sz w:val="40"/>
        <w:szCs w:val="40"/>
        <w:lang w:val="de-DE"/>
      </w:rPr>
      <w:t xml:space="preserve"> </w:t>
    </w:r>
    <w:r>
      <w:rPr>
        <w:rFonts w:ascii="Bosch Office Sans" w:hAnsi="Bosch Office Sans"/>
        <w:b/>
        <w:sz w:val="40"/>
        <w:szCs w:val="40"/>
        <w:lang w:val="de-DE"/>
      </w:rPr>
      <w:t>Release</w:t>
    </w:r>
  </w:p>
  <w:p w14:paraId="7EE9A366" w14:textId="77777777" w:rsidR="001A739C" w:rsidRPr="0013778A" w:rsidRDefault="001A739C" w:rsidP="001A739C">
    <w:pPr>
      <w:pStyle w:val="MLStat"/>
      <w:framePr w:w="6532" w:h="2121" w:wrap="notBeside" w:vAnchor="page" w:hAnchor="margin" w:y="659" w:anchorLock="1"/>
      <w:spacing w:before="0" w:after="0" w:line="240" w:lineRule="auto"/>
      <w:ind w:left="0" w:right="0" w:firstLine="0"/>
      <w:rPr>
        <w:rFonts w:ascii="Bosch Office Sans" w:hAnsi="Bosch Office Sans"/>
        <w:sz w:val="40"/>
        <w:szCs w:val="40"/>
        <w:lang w:val="de-DE"/>
      </w:rPr>
    </w:pPr>
    <w:r w:rsidRPr="0013778A">
      <w:rPr>
        <w:rFonts w:ascii="Bosch Office Sans" w:hAnsi="Bosch Office Sans"/>
        <w:sz w:val="40"/>
        <w:szCs w:val="40"/>
        <w:lang w:val="de-DE"/>
      </w:rPr>
      <w:t>Bosch eBike Systems</w:t>
    </w:r>
  </w:p>
  <w:p w14:paraId="5892625A" w14:textId="21CD09C6" w:rsidR="00AD559F" w:rsidRDefault="00734B04">
    <w:pPr>
      <w:pStyle w:val="Header"/>
    </w:pPr>
    <w:r>
      <w:rPr>
        <w:noProof/>
        <w:lang w:val="de-DE" w:eastAsia="de-DE"/>
      </w:rPr>
      <w:drawing>
        <wp:anchor distT="0" distB="0" distL="114300" distR="114300" simplePos="0" relativeHeight="251659264" behindDoc="0" locked="0" layoutInCell="1" allowOverlap="1" wp14:anchorId="51FCACF2" wp14:editId="2718C14B">
          <wp:simplePos x="0" y="0"/>
          <wp:positionH relativeFrom="column">
            <wp:posOffset>4114360</wp:posOffset>
          </wp:positionH>
          <wp:positionV relativeFrom="paragraph">
            <wp:posOffset>-247015</wp:posOffset>
          </wp:positionV>
          <wp:extent cx="2066925" cy="826770"/>
          <wp:effectExtent l="0" t="0" r="9525"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25" cy="82677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B21875"/>
    <w:multiLevelType w:val="hybridMultilevel"/>
    <w:tmpl w:val="C5106E26"/>
    <w:lvl w:ilvl="0" w:tplc="C400C19A">
      <w:start w:val="1"/>
      <w:numFmt w:val="bullet"/>
      <w:pStyle w:val="Strichpunkt"/>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8684888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066B"/>
    <w:rsid w:val="0005066B"/>
    <w:rsid w:val="00094E59"/>
    <w:rsid w:val="001A739C"/>
    <w:rsid w:val="002C12DD"/>
    <w:rsid w:val="00302937"/>
    <w:rsid w:val="00466270"/>
    <w:rsid w:val="00506315"/>
    <w:rsid w:val="005218B7"/>
    <w:rsid w:val="005A3038"/>
    <w:rsid w:val="00613233"/>
    <w:rsid w:val="006A141B"/>
    <w:rsid w:val="00734B04"/>
    <w:rsid w:val="007B2AF6"/>
    <w:rsid w:val="00825531"/>
    <w:rsid w:val="00850F1A"/>
    <w:rsid w:val="00855158"/>
    <w:rsid w:val="008C7BEE"/>
    <w:rsid w:val="00992D7E"/>
    <w:rsid w:val="00A94A96"/>
    <w:rsid w:val="00AD559F"/>
    <w:rsid w:val="00BB7BEC"/>
    <w:rsid w:val="00DD57AC"/>
    <w:rsid w:val="00F32731"/>
    <w:rsid w:val="0F17C19B"/>
    <w:rsid w:val="1A8356B3"/>
    <w:rsid w:val="4C431AA4"/>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266431"/>
  <w15:chartTrackingRefBased/>
  <w15:docId w15:val="{5AF95DC6-DD37-43FA-AB90-1B1A79384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en-US"/>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066B"/>
    <w:pPr>
      <w:spacing w:after="0" w:line="340" w:lineRule="atLeast"/>
    </w:pPr>
    <w:rPr>
      <w:rFonts w:ascii="Bosch Office Sans" w:eastAsia="Times New Roman" w:hAnsi="Bosch Office Sans" w:cs="Times New Roman"/>
      <w:kern w:val="0"/>
      <w:sz w:val="21"/>
      <w:szCs w:val="21"/>
      <w14:ligatures w14:val="none"/>
    </w:rPr>
  </w:style>
  <w:style w:type="paragraph" w:styleId="Heading1">
    <w:name w:val="heading 1"/>
    <w:basedOn w:val="Normal"/>
    <w:next w:val="Normal"/>
    <w:link w:val="Heading1Char"/>
    <w:uiPriority w:val="9"/>
    <w:qFormat/>
    <w:rsid w:val="0005066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5066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5066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5066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5066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5066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5066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5066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5066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066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5066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5066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5066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5066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5066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5066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5066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5066B"/>
    <w:rPr>
      <w:rFonts w:eastAsiaTheme="majorEastAsia" w:cstheme="majorBidi"/>
      <w:color w:val="272727" w:themeColor="text1" w:themeTint="D8"/>
    </w:rPr>
  </w:style>
  <w:style w:type="paragraph" w:styleId="Title">
    <w:name w:val="Title"/>
    <w:basedOn w:val="Normal"/>
    <w:next w:val="Normal"/>
    <w:link w:val="TitleChar"/>
    <w:uiPriority w:val="10"/>
    <w:qFormat/>
    <w:rsid w:val="0005066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5066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5066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5066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5066B"/>
    <w:pPr>
      <w:spacing w:before="160"/>
      <w:jc w:val="center"/>
    </w:pPr>
    <w:rPr>
      <w:i/>
      <w:iCs/>
      <w:color w:val="404040" w:themeColor="text1" w:themeTint="BF"/>
    </w:rPr>
  </w:style>
  <w:style w:type="character" w:customStyle="1" w:styleId="QuoteChar">
    <w:name w:val="Quote Char"/>
    <w:basedOn w:val="DefaultParagraphFont"/>
    <w:link w:val="Quote"/>
    <w:uiPriority w:val="29"/>
    <w:rsid w:val="0005066B"/>
    <w:rPr>
      <w:i/>
      <w:iCs/>
      <w:color w:val="404040" w:themeColor="text1" w:themeTint="BF"/>
    </w:rPr>
  </w:style>
  <w:style w:type="paragraph" w:styleId="ListParagraph">
    <w:name w:val="List Paragraph"/>
    <w:basedOn w:val="Normal"/>
    <w:uiPriority w:val="34"/>
    <w:qFormat/>
    <w:rsid w:val="0005066B"/>
    <w:pPr>
      <w:ind w:left="720"/>
      <w:contextualSpacing/>
    </w:pPr>
  </w:style>
  <w:style w:type="character" w:styleId="IntenseEmphasis">
    <w:name w:val="Intense Emphasis"/>
    <w:basedOn w:val="DefaultParagraphFont"/>
    <w:uiPriority w:val="21"/>
    <w:qFormat/>
    <w:rsid w:val="0005066B"/>
    <w:rPr>
      <w:i/>
      <w:iCs/>
      <w:color w:val="0F4761" w:themeColor="accent1" w:themeShade="BF"/>
    </w:rPr>
  </w:style>
  <w:style w:type="paragraph" w:styleId="IntenseQuote">
    <w:name w:val="Intense Quote"/>
    <w:basedOn w:val="Normal"/>
    <w:next w:val="Normal"/>
    <w:link w:val="IntenseQuoteChar"/>
    <w:uiPriority w:val="30"/>
    <w:qFormat/>
    <w:rsid w:val="0005066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5066B"/>
    <w:rPr>
      <w:i/>
      <w:iCs/>
      <w:color w:val="0F4761" w:themeColor="accent1" w:themeShade="BF"/>
    </w:rPr>
  </w:style>
  <w:style w:type="character" w:styleId="IntenseReference">
    <w:name w:val="Intense Reference"/>
    <w:basedOn w:val="DefaultParagraphFont"/>
    <w:uiPriority w:val="32"/>
    <w:qFormat/>
    <w:rsid w:val="0005066B"/>
    <w:rPr>
      <w:b/>
      <w:bCs/>
      <w:smallCaps/>
      <w:color w:val="0F4761" w:themeColor="accent1" w:themeShade="BF"/>
      <w:spacing w:val="5"/>
    </w:rPr>
  </w:style>
  <w:style w:type="paragraph" w:customStyle="1" w:styleId="Headline">
    <w:name w:val="Headline"/>
    <w:basedOn w:val="Normal"/>
    <w:next w:val="Unterzeile"/>
    <w:rsid w:val="0005066B"/>
    <w:pPr>
      <w:spacing w:line="240" w:lineRule="auto"/>
    </w:pPr>
    <w:rPr>
      <w:b/>
      <w:sz w:val="30"/>
      <w:szCs w:val="30"/>
    </w:rPr>
  </w:style>
  <w:style w:type="paragraph" w:customStyle="1" w:styleId="Unterzeile">
    <w:name w:val="Unterzeile"/>
    <w:basedOn w:val="Normal"/>
    <w:next w:val="Normal"/>
    <w:rsid w:val="0005066B"/>
    <w:pPr>
      <w:spacing w:line="240" w:lineRule="auto"/>
    </w:pPr>
    <w:rPr>
      <w:sz w:val="30"/>
      <w:szCs w:val="30"/>
    </w:rPr>
  </w:style>
  <w:style w:type="paragraph" w:customStyle="1" w:styleId="Strichpunkt">
    <w:name w:val="Strichpunkt"/>
    <w:basedOn w:val="Normal"/>
    <w:rsid w:val="0005066B"/>
    <w:pPr>
      <w:numPr>
        <w:numId w:val="1"/>
      </w:numPr>
    </w:pPr>
  </w:style>
  <w:style w:type="character" w:styleId="Hyperlink">
    <w:name w:val="Hyperlink"/>
    <w:basedOn w:val="DefaultParagraphFont"/>
    <w:uiPriority w:val="99"/>
    <w:rsid w:val="0005066B"/>
    <w:rPr>
      <w:color w:val="0000FF"/>
      <w:u w:val="single"/>
    </w:rPr>
  </w:style>
  <w:style w:type="character" w:styleId="CommentReference">
    <w:name w:val="annotation reference"/>
    <w:basedOn w:val="DefaultParagraphFont"/>
    <w:uiPriority w:val="99"/>
    <w:semiHidden/>
    <w:unhideWhenUsed/>
    <w:rsid w:val="0005066B"/>
    <w:rPr>
      <w:sz w:val="16"/>
      <w:szCs w:val="16"/>
    </w:rPr>
  </w:style>
  <w:style w:type="paragraph" w:styleId="CommentText">
    <w:name w:val="annotation text"/>
    <w:basedOn w:val="Normal"/>
    <w:link w:val="CommentTextChar"/>
    <w:uiPriority w:val="99"/>
    <w:unhideWhenUsed/>
    <w:rsid w:val="0005066B"/>
    <w:pPr>
      <w:spacing w:line="240" w:lineRule="auto"/>
    </w:pPr>
    <w:rPr>
      <w:sz w:val="20"/>
      <w:szCs w:val="20"/>
    </w:rPr>
  </w:style>
  <w:style w:type="character" w:customStyle="1" w:styleId="CommentTextChar">
    <w:name w:val="Comment Text Char"/>
    <w:basedOn w:val="DefaultParagraphFont"/>
    <w:link w:val="CommentText"/>
    <w:uiPriority w:val="99"/>
    <w:rsid w:val="0005066B"/>
    <w:rPr>
      <w:rFonts w:ascii="Bosch Office Sans" w:eastAsia="Times New Roman" w:hAnsi="Bosch Office Sans"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05066B"/>
    <w:rPr>
      <w:b/>
      <w:bCs/>
    </w:rPr>
  </w:style>
  <w:style w:type="character" w:customStyle="1" w:styleId="CommentSubjectChar">
    <w:name w:val="Comment Subject Char"/>
    <w:basedOn w:val="CommentTextChar"/>
    <w:link w:val="CommentSubject"/>
    <w:uiPriority w:val="99"/>
    <w:semiHidden/>
    <w:rsid w:val="0005066B"/>
    <w:rPr>
      <w:rFonts w:ascii="Bosch Office Sans" w:eastAsia="Times New Roman" w:hAnsi="Bosch Office Sans" w:cs="Times New Roman"/>
      <w:b/>
      <w:bCs/>
      <w:kern w:val="0"/>
      <w:sz w:val="20"/>
      <w:szCs w:val="20"/>
      <w14:ligatures w14:val="none"/>
    </w:rPr>
  </w:style>
  <w:style w:type="character" w:styleId="UnresolvedMention">
    <w:name w:val="Unresolved Mention"/>
    <w:basedOn w:val="DefaultParagraphFont"/>
    <w:uiPriority w:val="99"/>
    <w:semiHidden/>
    <w:unhideWhenUsed/>
    <w:rsid w:val="0005066B"/>
    <w:rPr>
      <w:color w:val="605E5C"/>
      <w:shd w:val="clear" w:color="auto" w:fill="E1DFDD"/>
    </w:rPr>
  </w:style>
  <w:style w:type="paragraph" w:styleId="Header">
    <w:name w:val="header"/>
    <w:basedOn w:val="Normal"/>
    <w:link w:val="HeaderChar"/>
    <w:uiPriority w:val="99"/>
    <w:unhideWhenUsed/>
    <w:rsid w:val="00506315"/>
    <w:pPr>
      <w:tabs>
        <w:tab w:val="center" w:pos="4680"/>
        <w:tab w:val="right" w:pos="9360"/>
      </w:tabs>
      <w:spacing w:line="240" w:lineRule="auto"/>
    </w:pPr>
  </w:style>
  <w:style w:type="character" w:customStyle="1" w:styleId="HeaderChar">
    <w:name w:val="Header Char"/>
    <w:basedOn w:val="DefaultParagraphFont"/>
    <w:link w:val="Header"/>
    <w:uiPriority w:val="99"/>
    <w:rsid w:val="00506315"/>
    <w:rPr>
      <w:rFonts w:ascii="Bosch Office Sans" w:eastAsia="Times New Roman" w:hAnsi="Bosch Office Sans" w:cs="Times New Roman"/>
      <w:kern w:val="0"/>
      <w:sz w:val="21"/>
      <w:szCs w:val="21"/>
      <w14:ligatures w14:val="none"/>
    </w:rPr>
  </w:style>
  <w:style w:type="paragraph" w:styleId="Footer">
    <w:name w:val="footer"/>
    <w:basedOn w:val="Normal"/>
    <w:link w:val="FooterChar"/>
    <w:uiPriority w:val="99"/>
    <w:unhideWhenUsed/>
    <w:rsid w:val="00506315"/>
    <w:pPr>
      <w:tabs>
        <w:tab w:val="center" w:pos="4680"/>
        <w:tab w:val="right" w:pos="9360"/>
      </w:tabs>
      <w:spacing w:line="240" w:lineRule="auto"/>
    </w:pPr>
  </w:style>
  <w:style w:type="character" w:customStyle="1" w:styleId="FooterChar">
    <w:name w:val="Footer Char"/>
    <w:basedOn w:val="DefaultParagraphFont"/>
    <w:link w:val="Footer"/>
    <w:uiPriority w:val="99"/>
    <w:rsid w:val="00506315"/>
    <w:rPr>
      <w:rFonts w:ascii="Bosch Office Sans" w:eastAsia="Times New Roman" w:hAnsi="Bosch Office Sans" w:cs="Times New Roman"/>
      <w:kern w:val="0"/>
      <w:sz w:val="21"/>
      <w:szCs w:val="21"/>
      <w14:ligatures w14:val="none"/>
    </w:rPr>
  </w:style>
  <w:style w:type="paragraph" w:customStyle="1" w:styleId="MLStat">
    <w:name w:val="MLStat"/>
    <w:basedOn w:val="Normal"/>
    <w:rsid w:val="001A739C"/>
    <w:pPr>
      <w:spacing w:before="2" w:after="2" w:line="20" w:lineRule="exact"/>
      <w:ind w:left="2000" w:right="2000" w:firstLine="2000"/>
    </w:pPr>
    <w:rPr>
      <w:rFonts w:ascii="MLStat" w:hAnsi="MLStat"/>
      <w:noProof/>
      <w:sz w:val="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bosch-ebike.com/ebike-flow-app/flowplus?utm_source=pi&amp;utm_medium=press&amp;utm_campaign=2025-press" TargetMode="External"/><Relationship Id="rId18" Type="http://schemas.openxmlformats.org/officeDocument/2006/relationships/hyperlink" Target="http://www.bosch.us/"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s://www.bosch-ebike.com/eshift?utm_source=pi&amp;utm_medium=press&amp;utm_campaign=2025-press." TargetMode="External"/><Relationship Id="rId17" Type="http://schemas.openxmlformats.org/officeDocument/2006/relationships/hyperlink" Target="http://www.bosch-ebike.com/"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euc-word-edit.officeapps.live.com/we/Kurt.Hoy@us.bosch.com" TargetMode="External"/><Relationship Id="rId20" Type="http://schemas.openxmlformats.org/officeDocument/2006/relationships/hyperlink" Target="http://www.bosch.ca/"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bosch-ebike.com/ebike-flow-app?utm_source=pi&amp;utm_medium=press&amp;utm_campaign=2025-press" TargetMode="External"/><Relationship Id="rId24" Type="http://schemas.openxmlformats.org/officeDocument/2006/relationships/footer" Target="footer2.xml"/><Relationship Id="rId5" Type="http://schemas.openxmlformats.org/officeDocument/2006/relationships/styles" Target="styles.xml"/><Relationship Id="rId15" Type="http://schemas.openxmlformats.org/officeDocument/2006/relationships/hyperlink" Target="https://us.bosch-press.com"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s://www.bosch-ebike.com/performance-line-px?utm_source=pi&amp;utm_medium=press&amp;utm_campaign=2025-press" TargetMode="External"/><Relationship Id="rId19" Type="http://schemas.openxmlformats.org/officeDocument/2006/relationships/hyperlink" Target="http://www.bosch.mx/"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bosch-ebike.com/abs-overview?utm_source=pi&amp;utm_medium=press&amp;utm_campaign=2025-press" TargetMode="External"/><Relationship Id="rId22" Type="http://schemas.openxmlformats.org/officeDocument/2006/relationships/header" Target="header2.xml"/><Relationship Id="rId27"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A64867A8FDE74187C762AF44BBB37D" ma:contentTypeVersion="19" ma:contentTypeDescription="Create a new document." ma:contentTypeScope="" ma:versionID="d0acb809ae8e59ef53ce980b80166808">
  <xsd:schema xmlns:xsd="http://www.w3.org/2001/XMLSchema" xmlns:xs="http://www.w3.org/2001/XMLSchema" xmlns:p="http://schemas.microsoft.com/office/2006/metadata/properties" xmlns:ns2="0fd06016-0f30-411d-aeac-9ced544249fe" xmlns:ns3="37e09051-76e0-49e5-8d99-28860855bfb5" targetNamespace="http://schemas.microsoft.com/office/2006/metadata/properties" ma:root="true" ma:fieldsID="fb7656b21b30fab36ba594d6334e4324" ns2:_="" ns3:_="">
    <xsd:import namespace="0fd06016-0f30-411d-aeac-9ced544249fe"/>
    <xsd:import namespace="37e09051-76e0-49e5-8d99-28860855bfb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3:SharedWithUsers" minOccurs="0"/>
                <xsd:element ref="ns3:SharedWithDetails"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d06016-0f30-411d-aeac-9ced544249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e50c28b-242c-4b51-be91-908d422433a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7e09051-76e0-49e5-8d99-28860855bfb5"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b2d067a0-12ce-4a3e-b7e2-71c01993d53c}" ma:internalName="TaxCatchAll" ma:showField="CatchAllData" ma:web="37e09051-76e0-49e5-8d99-28860855bfb5">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7e09051-76e0-49e5-8d99-28860855bfb5" xsi:nil="true"/>
    <lcf76f155ced4ddcb4097134ff3c332f xmlns="0fd06016-0f30-411d-aeac-9ced544249f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75EC48-399B-47E9-9D5F-15168127CA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d06016-0f30-411d-aeac-9ced544249fe"/>
    <ds:schemaRef ds:uri="37e09051-76e0-49e5-8d99-28860855bf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1ECFC2-72EA-475E-9610-9F47297907F4}">
  <ds:schemaRefs>
    <ds:schemaRef ds:uri="http://schemas.microsoft.com/office/2006/metadata/properties"/>
    <ds:schemaRef ds:uri="http://schemas.microsoft.com/office/infopath/2007/PartnerControls"/>
    <ds:schemaRef ds:uri="37e09051-76e0-49e5-8d99-28860855bfb5"/>
    <ds:schemaRef ds:uri="0fd06016-0f30-411d-aeac-9ced544249fe"/>
  </ds:schemaRefs>
</ds:datastoreItem>
</file>

<file path=customXml/itemProps3.xml><?xml version="1.0" encoding="utf-8"?>
<ds:datastoreItem xmlns:ds="http://schemas.openxmlformats.org/officeDocument/2006/customXml" ds:itemID="{DC34AAE9-54D8-4CFD-B7D3-73F287FB1A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1751</Words>
  <Characters>9985</Characters>
  <Application>Microsoft Office Word</Application>
  <DocSecurity>0</DocSecurity>
  <Lines>83</Lines>
  <Paragraphs>23</Paragraphs>
  <ScaleCrop>false</ScaleCrop>
  <Company/>
  <LinksUpToDate>false</LinksUpToDate>
  <CharactersWithSpaces>11713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Seidl Julia (EB/MKB-PR)</dc:creator>
  <cp:keywords/>
  <dc:description/>
  <cp:lastModifiedBy>Keesee Viviana (EB/MKT-NA)</cp:lastModifiedBy>
  <cp:revision>15</cp:revision>
  <dcterms:created xsi:type="dcterms:W3CDTF">2025-04-25T14:53:00Z</dcterms:created>
  <dcterms:modified xsi:type="dcterms:W3CDTF">2025-06-13T17:46:00Z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0x010100BBA64867A8FDE74187C762AF44BBB37D</vt:lpwstr>
  </property>
  <property fmtid="{D5CDD505-2E9C-101B-9397-08002B2CF9AE}" pid="3" name="MediaServiceImageTags">
    <vt:lpwstr/>
  </property>
</Properties>
</file>