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134C5" w14:textId="5271511A" w:rsidR="008C152B" w:rsidRPr="008C152B" w:rsidRDefault="008C152B" w:rsidP="008C152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56"/>
        </w:tabs>
        <w:autoSpaceDE w:val="0"/>
        <w:autoSpaceDN w:val="0"/>
        <w:adjustRightInd w:val="0"/>
        <w:spacing w:line="240" w:lineRule="auto"/>
        <w:rPr>
          <w:rFonts w:cstheme="majorBidi"/>
          <w:b/>
          <w:bCs/>
          <w:sz w:val="30"/>
          <w:szCs w:val="30"/>
        </w:rPr>
      </w:pPr>
      <w:r w:rsidRPr="008C152B">
        <w:rPr>
          <w:rFonts w:cstheme="majorBidi"/>
          <w:b/>
          <w:bCs/>
          <w:sz w:val="30"/>
          <w:szCs w:val="30"/>
        </w:rPr>
        <w:t xml:space="preserve">Bosch Launches New Compact Washers And Dryers </w:t>
      </w:r>
    </w:p>
    <w:p w14:paraId="3E5B490E" w14:textId="77777777" w:rsidR="008C152B" w:rsidRDefault="008C152B" w:rsidP="008C152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56"/>
        </w:tabs>
        <w:spacing w:line="240" w:lineRule="auto"/>
        <w:rPr>
          <w:rFonts w:cstheme="majorBidi"/>
          <w:sz w:val="30"/>
          <w:szCs w:val="30"/>
        </w:rPr>
      </w:pPr>
      <w:r w:rsidRPr="008C152B">
        <w:rPr>
          <w:rFonts w:cstheme="majorBidi"/>
          <w:sz w:val="30"/>
          <w:szCs w:val="30"/>
        </w:rPr>
        <w:t xml:space="preserve">New Lines Bring Full-Size Innovation to the Compact Category </w:t>
      </w:r>
    </w:p>
    <w:p w14:paraId="039F20FF" w14:textId="77777777" w:rsidR="008C152B" w:rsidRPr="008C152B" w:rsidRDefault="008C152B" w:rsidP="008C152B">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56"/>
        </w:tabs>
        <w:spacing w:line="240" w:lineRule="auto"/>
        <w:rPr>
          <w:rFonts w:cstheme="majorBidi"/>
          <w:sz w:val="30"/>
          <w:szCs w:val="30"/>
        </w:rPr>
      </w:pPr>
    </w:p>
    <w:p w14:paraId="3AEA963E" w14:textId="77777777" w:rsidR="008C152B"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rPr>
      </w:pPr>
      <w:r w:rsidRPr="4D6D19A3">
        <w:rPr>
          <w:rFonts w:cstheme="majorBidi"/>
        </w:rPr>
        <w:t xml:space="preserve">IRVINE, Calif., (June </w:t>
      </w:r>
      <w:r>
        <w:rPr>
          <w:rFonts w:cstheme="majorBidi"/>
        </w:rPr>
        <w:t>26</w:t>
      </w:r>
      <w:r w:rsidRPr="4D6D19A3">
        <w:rPr>
          <w:rFonts w:cstheme="majorBidi"/>
        </w:rPr>
        <w:t xml:space="preserve">, 2024)— </w:t>
      </w:r>
      <w:hyperlink r:id="rId7" w:history="1">
        <w:r w:rsidRPr="008F40F4">
          <w:rPr>
            <w:rStyle w:val="Hyperlink"/>
          </w:rPr>
          <w:t xml:space="preserve">Bosch </w:t>
        </w:r>
        <w:r>
          <w:rPr>
            <w:rStyle w:val="Hyperlink"/>
          </w:rPr>
          <w:t>h</w:t>
        </w:r>
        <w:r w:rsidRPr="008F40F4">
          <w:rPr>
            <w:rStyle w:val="Hyperlink"/>
          </w:rPr>
          <w:t xml:space="preserve">ome </w:t>
        </w:r>
        <w:r>
          <w:rPr>
            <w:rStyle w:val="Hyperlink"/>
          </w:rPr>
          <w:t>a</w:t>
        </w:r>
        <w:r w:rsidRPr="008F40F4">
          <w:rPr>
            <w:rStyle w:val="Hyperlink"/>
          </w:rPr>
          <w:t>ppliances</w:t>
        </w:r>
      </w:hyperlink>
      <w:r>
        <w:rPr>
          <w:rStyle w:val="Hyperlink"/>
        </w:rPr>
        <w:t>,</w:t>
      </w:r>
      <w:r w:rsidRPr="4D6D19A3">
        <w:rPr>
          <w:rFonts w:cstheme="majorBidi"/>
        </w:rPr>
        <w:t xml:space="preserve"> </w:t>
      </w:r>
      <w:r w:rsidRPr="008F40F4">
        <w:rPr>
          <w:rFonts w:cs="Helvetica"/>
          <w:shd w:val="clear" w:color="auto" w:fill="FEFEFE"/>
        </w:rPr>
        <w:t>the award-winning home appliance brand,</w:t>
      </w:r>
      <w:r>
        <w:rPr>
          <w:rFonts w:cs="Helvetica"/>
          <w:shd w:val="clear" w:color="auto" w:fill="FEFEFE"/>
        </w:rPr>
        <w:t xml:space="preserve"> is launching two new lines of compact washers and dryers to help meet the needs of consumers seeking full-size innovation in small spaces. These new laundry machines will be available across Bosch’s 500 and 800 Series and include numerous advanced features </w:t>
      </w:r>
      <w:r w:rsidRPr="5BA3ECBA">
        <w:rPr>
          <w:rFonts w:cs="Helvetica"/>
        </w:rPr>
        <w:t>that are new to Bosch’s comp</w:t>
      </w:r>
      <w:r w:rsidRPr="74838A1A">
        <w:rPr>
          <w:rFonts w:cs="Helvetica"/>
        </w:rPr>
        <w:t xml:space="preserve">act appliance lines. </w:t>
      </w:r>
    </w:p>
    <w:p w14:paraId="54929792" w14:textId="77777777" w:rsidR="008C152B"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rPr>
      </w:pPr>
    </w:p>
    <w:p w14:paraId="16CDAE15" w14:textId="77777777" w:rsidR="008C152B"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r>
        <w:rPr>
          <w:rFonts w:cs="Helvetica"/>
          <w:shd w:val="clear" w:color="auto" w:fill="FEFEFE"/>
        </w:rPr>
        <w:t>Both the new 500 and 8</w:t>
      </w:r>
      <w:r w:rsidRPr="3521A8F9">
        <w:rPr>
          <w:rFonts w:cs="Helvetica"/>
        </w:rPr>
        <w:t>00 S</w:t>
      </w:r>
      <w:r>
        <w:rPr>
          <w:rFonts w:cs="Helvetica"/>
          <w:shd w:val="clear" w:color="auto" w:fill="FEFEFE"/>
        </w:rPr>
        <w:t xml:space="preserve">eries models are equipped with Bosch’s </w:t>
      </w:r>
      <w:r w:rsidRPr="0085041C">
        <w:rPr>
          <w:rFonts w:cs="Helvetica"/>
          <w:shd w:val="clear" w:color="auto" w:fill="FEFEFE"/>
        </w:rPr>
        <w:t>Home Connect®</w:t>
      </w:r>
      <w:r>
        <w:rPr>
          <w:rFonts w:cs="Helvetica"/>
          <w:shd w:val="clear" w:color="auto" w:fill="FEFEFE"/>
        </w:rPr>
        <w:t xml:space="preserve"> technology, which offers additional program options,</w:t>
      </w:r>
      <w:r w:rsidRPr="00DE379B">
        <w:rPr>
          <w:rFonts w:ascii="Helvetica" w:hAnsi="Helvetica" w:cs="Helvetica"/>
          <w:color w:val="000000"/>
          <w:shd w:val="clear" w:color="auto" w:fill="FFFFFF"/>
        </w:rPr>
        <w:t xml:space="preserve"> </w:t>
      </w:r>
      <w:r w:rsidRPr="00DE379B">
        <w:rPr>
          <w:rFonts w:cs="Helvetica"/>
          <w:color w:val="000000"/>
          <w:shd w:val="clear" w:color="auto" w:fill="FFFFFF"/>
        </w:rPr>
        <w:t>such as starting your</w:t>
      </w:r>
      <w:r>
        <w:rPr>
          <w:rFonts w:ascii="Helvetica" w:hAnsi="Helvetica" w:cs="Helvetica"/>
          <w:color w:val="000000"/>
          <w:shd w:val="clear" w:color="auto" w:fill="FFFFFF"/>
        </w:rPr>
        <w:t xml:space="preserve"> </w:t>
      </w:r>
      <w:r w:rsidRPr="00DE379B">
        <w:rPr>
          <w:rFonts w:cs="Helvetica"/>
          <w:shd w:val="clear" w:color="auto" w:fill="FEFEFE"/>
        </w:rPr>
        <w:t>cycle from your smartphone or tablet</w:t>
      </w:r>
      <w:r>
        <w:rPr>
          <w:rFonts w:cs="Helvetica"/>
          <w:shd w:val="clear" w:color="auto" w:fill="FEFEFE"/>
        </w:rPr>
        <w:t xml:space="preserve">, remote monitoring, and the new “Smart Dry” feature that recommends the most suitable drying settings based on your last wash cycle. </w:t>
      </w:r>
    </w:p>
    <w:p w14:paraId="6B9C20A3" w14:textId="77777777" w:rsidR="008C152B"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p>
    <w:p w14:paraId="5F9CF237" w14:textId="77777777" w:rsidR="008C152B" w:rsidRPr="00E77B60"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r w:rsidRPr="00E77B60">
        <w:rPr>
          <w:rFonts w:cs="Helvetica"/>
          <w:shd w:val="clear" w:color="auto" w:fill="FEFEFE"/>
        </w:rPr>
        <w:t xml:space="preserve">With the 800 Series, Bosch is adding </w:t>
      </w:r>
      <w:r w:rsidRPr="00E00D0A">
        <w:rPr>
          <w:rFonts w:cs="Helvetica"/>
          <w:shd w:val="clear" w:color="auto" w:fill="FEFEFE"/>
        </w:rPr>
        <w:t>i-DOS</w:t>
      </w:r>
      <w:r w:rsidRPr="0041306C">
        <w:rPr>
          <w:color w:val="000000" w:themeColor="text1"/>
        </w:rPr>
        <w:t>™</w:t>
      </w:r>
      <w:r w:rsidRPr="00E00D0A">
        <w:rPr>
          <w:rFonts w:cs="Helvetica"/>
          <w:shd w:val="clear" w:color="auto" w:fill="FEFEFE"/>
        </w:rPr>
        <w:t xml:space="preserve"> </w:t>
      </w:r>
      <w:r w:rsidRPr="00E77B60">
        <w:rPr>
          <w:rFonts w:cs="Helvetica"/>
          <w:shd w:val="clear" w:color="auto" w:fill="FEFEFE"/>
        </w:rPr>
        <w:t xml:space="preserve">technology that detects the size of the load, fabric type, and soil level so the washer can automatically dispense the perfect amount of liquid detergent needed for each load. The dryer also includes a </w:t>
      </w:r>
      <w:r>
        <w:rPr>
          <w:rFonts w:cs="Helvetica"/>
          <w:shd w:val="clear" w:color="auto" w:fill="FEFEFE"/>
        </w:rPr>
        <w:t>“</w:t>
      </w:r>
      <w:r w:rsidRPr="00E77B60">
        <w:rPr>
          <w:rFonts w:cs="Helvetica"/>
          <w:shd w:val="clear" w:color="auto" w:fill="FEFEFE"/>
        </w:rPr>
        <w:t>Steam Restore</w:t>
      </w:r>
      <w:r>
        <w:rPr>
          <w:rFonts w:cs="Helvetica"/>
          <w:shd w:val="clear" w:color="auto" w:fill="FEFEFE"/>
        </w:rPr>
        <w:t>”</w:t>
      </w:r>
      <w:r w:rsidRPr="00E77B60">
        <w:rPr>
          <w:rFonts w:cs="Helvetica"/>
          <w:shd w:val="clear" w:color="auto" w:fill="FEFEFE"/>
        </w:rPr>
        <w:t xml:space="preserve"> feature to dry and refresh clothes, which reduces wrinkles and minimizes the need for ironing. </w:t>
      </w:r>
    </w:p>
    <w:p w14:paraId="2305227E" w14:textId="77777777" w:rsidR="008C152B"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p>
    <w:p w14:paraId="1708EE94" w14:textId="77777777" w:rsidR="008C152B" w:rsidRPr="00E00D0A" w:rsidDel="00FD11A5"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r>
        <w:rPr>
          <w:rFonts w:cs="Helvetica"/>
          <w:shd w:val="clear" w:color="auto" w:fill="FEFEFE"/>
        </w:rPr>
        <w:t xml:space="preserve">“With this launch, Bosch gives consumers the innovative features that compact appliances often lack,” said Tyler Kungl, Head of Business Unit Laundry – North America at BSH Home Appliances Group. </w:t>
      </w:r>
      <w:r w:rsidRPr="00FD11A5">
        <w:rPr>
          <w:rFonts w:cs="Helvetica"/>
          <w:shd w:val="clear" w:color="auto" w:fill="FEFEFE"/>
        </w:rPr>
        <w:t xml:space="preserve"> “Bosch’s new laundry pairs</w:t>
      </w:r>
      <w:r>
        <w:rPr>
          <w:rFonts w:cs="Helvetica"/>
          <w:shd w:val="clear" w:color="auto" w:fill="FEFEFE"/>
        </w:rPr>
        <w:t xml:space="preserve"> deliver by combining</w:t>
      </w:r>
      <w:r w:rsidRPr="00FD11A5">
        <w:rPr>
          <w:rFonts w:cs="Helvetica"/>
          <w:shd w:val="clear" w:color="auto" w:fill="FEFEFE"/>
        </w:rPr>
        <w:t xml:space="preserve"> a </w:t>
      </w:r>
      <w:r>
        <w:rPr>
          <w:rFonts w:cs="Helvetica"/>
          <w:shd w:val="clear" w:color="auto" w:fill="FEFEFE"/>
        </w:rPr>
        <w:t xml:space="preserve">sleek design with the latest technology, all while being able to fit into small spaces.” </w:t>
      </w:r>
    </w:p>
    <w:p w14:paraId="4CB55D16" w14:textId="77777777" w:rsidR="008C152B" w:rsidRDefault="008C152B" w:rsidP="008C152B">
      <w:pPr>
        <w:widowControl w:val="0"/>
        <w:tabs>
          <w:tab w:val="left" w:pos="6480"/>
          <w:tab w:val="left" w:pos="7200"/>
          <w:tab w:val="left" w:pos="7920"/>
          <w:tab w:val="left" w:pos="8640"/>
          <w:tab w:val="right" w:pos="9356"/>
        </w:tabs>
        <w:spacing w:line="240" w:lineRule="auto"/>
        <w:rPr>
          <w:rFonts w:cs="Helvetica"/>
        </w:rPr>
      </w:pPr>
    </w:p>
    <w:p w14:paraId="64C0ED1B" w14:textId="77777777" w:rsidR="008C152B" w:rsidDel="00FD11A5" w:rsidRDefault="008C152B" w:rsidP="008C152B">
      <w:pPr>
        <w:widowControl w:val="0"/>
        <w:tabs>
          <w:tab w:val="left" w:pos="6480"/>
          <w:tab w:val="left" w:pos="7200"/>
          <w:tab w:val="left" w:pos="7920"/>
          <w:tab w:val="left" w:pos="8640"/>
          <w:tab w:val="right" w:pos="9356"/>
        </w:tabs>
        <w:autoSpaceDE w:val="0"/>
        <w:autoSpaceDN w:val="0"/>
        <w:adjustRightInd w:val="0"/>
        <w:spacing w:line="240" w:lineRule="auto"/>
        <w:rPr>
          <w:rFonts w:cs="Helvetica"/>
          <w:shd w:val="clear" w:color="auto" w:fill="FEFEFE"/>
        </w:rPr>
      </w:pPr>
      <w:r w:rsidRPr="74838A1A">
        <w:rPr>
          <w:rFonts w:cs="Helvetica"/>
        </w:rPr>
        <w:t>The new 500 and 800 Series laundry pairs are available at retailers nationwide, starting today, at price points ranging from $</w:t>
      </w:r>
      <w:r>
        <w:rPr>
          <w:rFonts w:cs="Helvetica"/>
        </w:rPr>
        <w:t>1,499</w:t>
      </w:r>
      <w:r w:rsidRPr="74838A1A">
        <w:rPr>
          <w:rFonts w:cs="Helvetica"/>
        </w:rPr>
        <w:t>-$</w:t>
      </w:r>
      <w:r>
        <w:rPr>
          <w:rFonts w:cs="Helvetica"/>
        </w:rPr>
        <w:t>1,849</w:t>
      </w:r>
      <w:r w:rsidRPr="74838A1A">
        <w:rPr>
          <w:rFonts w:cs="Helvetica"/>
        </w:rPr>
        <w:t xml:space="preserve">. For more information about the new laundry pairs and to find a retailer near you, please visit </w:t>
      </w:r>
      <w:hyperlink r:id="rId8">
        <w:r w:rsidRPr="74838A1A">
          <w:rPr>
            <w:rStyle w:val="Hyperlink"/>
            <w:rFonts w:cs="Helvetica"/>
          </w:rPr>
          <w:t>here</w:t>
        </w:r>
      </w:hyperlink>
      <w:r w:rsidRPr="74838A1A">
        <w:rPr>
          <w:rFonts w:cs="Helvetica"/>
        </w:rPr>
        <w:t>.</w:t>
      </w:r>
    </w:p>
    <w:p w14:paraId="42385C87" w14:textId="77777777" w:rsidR="0005459C" w:rsidRPr="00933747" w:rsidRDefault="0005459C">
      <w:pPr>
        <w:rPr>
          <w:lang w:val="en-GB"/>
        </w:rPr>
      </w:pPr>
    </w:p>
    <w:p w14:paraId="07426CF4" w14:textId="2287A834" w:rsidR="001E18E4" w:rsidRDefault="001E18E4" w:rsidP="001E18E4">
      <w:pPr>
        <w:pStyle w:val="Zwischenberschrift"/>
        <w:rPr>
          <w:color w:val="000000"/>
          <w:lang w:val="en-US"/>
        </w:rPr>
      </w:pPr>
      <w:r>
        <w:rPr>
          <w:color w:val="000000"/>
          <w:lang w:val="en"/>
        </w:rPr>
        <w:t xml:space="preserve">Press photos and infocharts are available on the Bosch Media Service at </w:t>
      </w:r>
      <w:hyperlink r:id="rId9" w:history="1">
        <w:r w:rsidR="00202299">
          <w:rPr>
            <w:rStyle w:val="Hyperlink"/>
            <w:lang w:val="en"/>
          </w:rPr>
          <w:t>us.</w:t>
        </w:r>
        <w:r>
          <w:rPr>
            <w:rStyle w:val="Hyperlink"/>
            <w:lang w:val="en"/>
          </w:rPr>
          <w:t>bosch-press.com</w:t>
        </w:r>
      </w:hyperlink>
      <w:r>
        <w:rPr>
          <w:lang w:val="en-US"/>
        </w:rPr>
        <w:t>.</w:t>
      </w:r>
    </w:p>
    <w:p w14:paraId="1A5A922D" w14:textId="77777777" w:rsidR="0005459C" w:rsidRPr="00725E7A" w:rsidRDefault="0005459C" w:rsidP="00A655D3">
      <w:pPr>
        <w:pStyle w:val="Untertitel1"/>
        <w:rPr>
          <w:lang w:val="en-US"/>
        </w:rPr>
      </w:pPr>
    </w:p>
    <w:p w14:paraId="1FA69168" w14:textId="0AD55CAB" w:rsidR="00F86B6E" w:rsidRDefault="00F86B6E" w:rsidP="00F86B6E">
      <w:pPr>
        <w:pStyle w:val="Untertitel1"/>
        <w:rPr>
          <w:lang w:val="en-US"/>
        </w:rPr>
      </w:pPr>
      <w:r>
        <w:rPr>
          <w:lang w:val="en-US"/>
        </w:rPr>
        <w:t>Contact person</w:t>
      </w:r>
      <w:r w:rsidR="00A976C0">
        <w:rPr>
          <w:lang w:val="en-US"/>
        </w:rPr>
        <w:t>/s</w:t>
      </w:r>
      <w:r>
        <w:rPr>
          <w:lang w:val="en-US"/>
        </w:rPr>
        <w:t xml:space="preserve"> for press inquiries:</w:t>
      </w:r>
    </w:p>
    <w:p w14:paraId="422BD19B" w14:textId="77777777" w:rsidR="006C44D8" w:rsidRPr="00BA74DF" w:rsidRDefault="006C44D8" w:rsidP="006C44D8">
      <w:pPr>
        <w:pStyle w:val="ListParagraph"/>
        <w:spacing w:before="0" w:beforeAutospacing="0" w:after="0" w:afterAutospacing="0"/>
        <w:ind w:left="2160" w:hanging="2160"/>
        <w:rPr>
          <w:rFonts w:ascii="Bosch Office Sans" w:hAnsi="Bosch Office Sans" w:cs="Calibri"/>
          <w:color w:val="212121"/>
          <w:sz w:val="20"/>
          <w:szCs w:val="20"/>
        </w:rPr>
      </w:pPr>
      <w:r w:rsidRPr="00BA74DF">
        <w:rPr>
          <w:rFonts w:ascii="Bosch Office Sans" w:hAnsi="Bosch Office Sans" w:cs="Arial"/>
          <w:color w:val="212121"/>
          <w:sz w:val="20"/>
          <w:szCs w:val="20"/>
        </w:rPr>
        <w:t>Julia Henry</w:t>
      </w:r>
      <w:r w:rsidRPr="00BA74DF">
        <w:rPr>
          <w:rStyle w:val="apple-converted-space"/>
          <w:rFonts w:ascii="Bosch Office Sans" w:hAnsi="Bosch Office Sans" w:cs="Arial"/>
          <w:color w:val="212121"/>
          <w:sz w:val="20"/>
          <w:szCs w:val="20"/>
        </w:rPr>
        <w:t> </w:t>
      </w:r>
    </w:p>
    <w:p w14:paraId="261510BC" w14:textId="77777777" w:rsidR="006C44D8" w:rsidRPr="00BA74DF" w:rsidRDefault="00000000" w:rsidP="006C44D8">
      <w:pPr>
        <w:pStyle w:val="ListParagraph"/>
        <w:spacing w:before="0" w:beforeAutospacing="0" w:after="0" w:afterAutospacing="0"/>
        <w:ind w:left="2160" w:hanging="2160"/>
        <w:rPr>
          <w:rFonts w:ascii="Bosch Office Sans" w:hAnsi="Bosch Office Sans" w:cs="Calibri"/>
          <w:color w:val="212121"/>
          <w:sz w:val="20"/>
          <w:szCs w:val="20"/>
        </w:rPr>
      </w:pPr>
      <w:hyperlink r:id="rId10" w:tooltip="mailto:Julia.Henry@bshg.com" w:history="1">
        <w:r w:rsidR="006C44D8" w:rsidRPr="00BA74DF">
          <w:rPr>
            <w:rStyle w:val="Hyperlink"/>
            <w:rFonts w:ascii="Bosch Office Sans" w:hAnsi="Bosch Office Sans" w:cs="Arial"/>
            <w:color w:val="0078D7"/>
            <w:sz w:val="20"/>
            <w:szCs w:val="20"/>
          </w:rPr>
          <w:t>Julia.Henry@bshg.com</w:t>
        </w:r>
        <w:r w:rsidR="006C44D8" w:rsidRPr="00BA74DF">
          <w:rPr>
            <w:rStyle w:val="apple-converted-space"/>
            <w:rFonts w:ascii="Bosch Office Sans" w:hAnsi="Bosch Office Sans" w:cs="Arial"/>
            <w:color w:val="0078D7"/>
            <w:sz w:val="20"/>
            <w:szCs w:val="20"/>
            <w:u w:val="single"/>
          </w:rPr>
          <w:t> </w:t>
        </w:r>
      </w:hyperlink>
    </w:p>
    <w:p w14:paraId="112FC594" w14:textId="77777777" w:rsidR="006C44D8" w:rsidRPr="00BA74DF" w:rsidRDefault="006C44D8" w:rsidP="006C44D8">
      <w:pPr>
        <w:pStyle w:val="ListParagraph"/>
        <w:spacing w:before="0" w:beforeAutospacing="0" w:after="0" w:afterAutospacing="0"/>
        <w:ind w:left="2160" w:hanging="2160"/>
        <w:rPr>
          <w:rFonts w:ascii="Bosch Office Sans" w:hAnsi="Bosch Office Sans" w:cs="Calibri"/>
          <w:color w:val="212121"/>
          <w:sz w:val="20"/>
          <w:szCs w:val="20"/>
        </w:rPr>
      </w:pPr>
      <w:r w:rsidRPr="00BA74DF">
        <w:rPr>
          <w:rFonts w:ascii="Bosch Office Sans" w:hAnsi="Bosch Office Sans" w:cs="Arial"/>
          <w:color w:val="212121"/>
          <w:sz w:val="20"/>
          <w:szCs w:val="20"/>
        </w:rPr>
        <w:t> </w:t>
      </w:r>
    </w:p>
    <w:p w14:paraId="70BB8AF7" w14:textId="77777777" w:rsidR="006C44D8" w:rsidRPr="00BA74DF" w:rsidRDefault="006C44D8" w:rsidP="006C44D8">
      <w:pPr>
        <w:pStyle w:val="ListParagraph"/>
        <w:spacing w:before="0" w:beforeAutospacing="0" w:after="0" w:afterAutospacing="0"/>
        <w:ind w:left="2160" w:hanging="2160"/>
        <w:rPr>
          <w:rFonts w:ascii="Bosch Office Sans" w:hAnsi="Bosch Office Sans" w:cs="Calibri"/>
          <w:color w:val="212121"/>
          <w:sz w:val="20"/>
          <w:szCs w:val="20"/>
        </w:rPr>
      </w:pPr>
      <w:r w:rsidRPr="00BA74DF">
        <w:rPr>
          <w:rFonts w:ascii="Bosch Office Sans" w:hAnsi="Bosch Office Sans" w:cs="Arial"/>
          <w:color w:val="212121"/>
          <w:sz w:val="20"/>
          <w:szCs w:val="20"/>
        </w:rPr>
        <w:t>Andrew de Lara</w:t>
      </w:r>
      <w:r w:rsidRPr="00BA74DF">
        <w:rPr>
          <w:rStyle w:val="apple-converted-space"/>
          <w:rFonts w:ascii="Bosch Office Sans" w:hAnsi="Bosch Office Sans" w:cs="Arial"/>
          <w:color w:val="212121"/>
          <w:sz w:val="20"/>
          <w:szCs w:val="20"/>
        </w:rPr>
        <w:t> </w:t>
      </w:r>
    </w:p>
    <w:p w14:paraId="65CF1B84" w14:textId="77777777" w:rsidR="006C44D8" w:rsidRPr="00BA74DF" w:rsidRDefault="00000000" w:rsidP="006C44D8">
      <w:pPr>
        <w:pStyle w:val="ListParagraph"/>
        <w:spacing w:before="0" w:beforeAutospacing="0" w:after="0" w:afterAutospacing="0"/>
        <w:ind w:left="2160" w:hanging="2160"/>
        <w:rPr>
          <w:rFonts w:ascii="Bosch Office Sans" w:hAnsi="Bosch Office Sans" w:cs="Calibri"/>
          <w:color w:val="212121"/>
          <w:sz w:val="20"/>
          <w:szCs w:val="20"/>
        </w:rPr>
      </w:pPr>
      <w:hyperlink r:id="rId11" w:tooltip="mailto:Andrew.deLara@bshg.com%20" w:history="1">
        <w:r w:rsidR="006C44D8" w:rsidRPr="00BA74DF">
          <w:rPr>
            <w:rStyle w:val="Hyperlink"/>
            <w:rFonts w:ascii="Bosch Office Sans" w:hAnsi="Bosch Office Sans" w:cs="Arial"/>
            <w:color w:val="0078D7"/>
            <w:sz w:val="20"/>
            <w:szCs w:val="20"/>
          </w:rPr>
          <w:t>Andrew.deLara@bshg.com</w:t>
        </w:r>
      </w:hyperlink>
    </w:p>
    <w:p w14:paraId="2DEDB91F" w14:textId="77777777" w:rsidR="004721B0" w:rsidRDefault="004721B0" w:rsidP="00F86B6E">
      <w:pPr>
        <w:rPr>
          <w:lang w:val="en-GB"/>
        </w:rPr>
      </w:pPr>
    </w:p>
    <w:p w14:paraId="3DA23DBF" w14:textId="77777777" w:rsidR="00202299" w:rsidRPr="00202299" w:rsidRDefault="00202299" w:rsidP="00202299">
      <w:pPr>
        <w:spacing w:line="240" w:lineRule="auto"/>
        <w:rPr>
          <w:b/>
          <w:bCs/>
          <w:i/>
          <w:iCs/>
          <w:color w:val="000000"/>
          <w:sz w:val="18"/>
          <w:szCs w:val="18"/>
          <w:lang w:val="en-US"/>
        </w:rPr>
      </w:pPr>
      <w:bookmarkStart w:id="0" w:name="_Hlk164080310"/>
      <w:r w:rsidRPr="00202299">
        <w:rPr>
          <w:b/>
          <w:bCs/>
          <w:i/>
          <w:iCs/>
          <w:color w:val="000000"/>
          <w:sz w:val="18"/>
          <w:szCs w:val="18"/>
          <w:lang w:val="en-US"/>
        </w:rPr>
        <w:t>About Bosch</w:t>
      </w:r>
    </w:p>
    <w:p w14:paraId="1427A35A" w14:textId="77777777" w:rsidR="00202299" w:rsidRPr="00202299" w:rsidRDefault="00202299" w:rsidP="00202299">
      <w:pPr>
        <w:spacing w:line="240" w:lineRule="auto"/>
        <w:rPr>
          <w:i/>
          <w:iCs/>
          <w:color w:val="000000"/>
          <w:sz w:val="18"/>
          <w:szCs w:val="18"/>
          <w:lang w:val="en-US"/>
        </w:rPr>
      </w:pPr>
      <w:r w:rsidRPr="00202299">
        <w:rPr>
          <w:i/>
          <w:iCs/>
          <w:color w:val="000000"/>
          <w:sz w:val="18"/>
          <w:szCs w:val="18"/>
          <w:lang w:val="en-US"/>
        </w:rPr>
        <w:t xml:space="preserve">Having established a presence in North America in 1906, today the Bosch Group employs 42,000 associates in more than 100 locations in the North American region (as of Dec. 31, </w:t>
      </w:r>
      <w:r w:rsidRPr="00202299">
        <w:rPr>
          <w:i/>
          <w:iCs/>
          <w:color w:val="000000"/>
          <w:sz w:val="18"/>
          <w:szCs w:val="18"/>
          <w:lang w:val="en-US"/>
        </w:rPr>
        <w:lastRenderedPageBreak/>
        <w:t xml:space="preserve">2023). Bosch generated consolidated sales of $16.5 billion in the U.S., Mexico and Canada in 2023. For more information visit </w:t>
      </w:r>
      <w:hyperlink r:id="rId12" w:history="1">
        <w:r w:rsidRPr="00202299">
          <w:rPr>
            <w:rStyle w:val="Hyperlink"/>
            <w:i/>
            <w:iCs/>
            <w:sz w:val="18"/>
            <w:szCs w:val="18"/>
            <w:lang w:val="en-US"/>
          </w:rPr>
          <w:t>www.bosch.us</w:t>
        </w:r>
      </w:hyperlink>
      <w:r w:rsidRPr="00202299">
        <w:rPr>
          <w:i/>
          <w:iCs/>
          <w:color w:val="000000"/>
          <w:sz w:val="18"/>
          <w:szCs w:val="18"/>
          <w:lang w:val="en-US"/>
        </w:rPr>
        <w:t xml:space="preserve">, </w:t>
      </w:r>
      <w:hyperlink r:id="rId13" w:history="1">
        <w:r w:rsidRPr="00202299">
          <w:rPr>
            <w:rStyle w:val="Hyperlink"/>
            <w:i/>
            <w:iCs/>
            <w:sz w:val="18"/>
            <w:szCs w:val="18"/>
            <w:lang w:val="en-US"/>
          </w:rPr>
          <w:t>www.bosch.mx</w:t>
        </w:r>
      </w:hyperlink>
      <w:r w:rsidRPr="00202299">
        <w:rPr>
          <w:i/>
          <w:iCs/>
          <w:color w:val="000000"/>
          <w:sz w:val="18"/>
          <w:szCs w:val="18"/>
          <w:lang w:val="en-US"/>
        </w:rPr>
        <w:t xml:space="preserve"> and </w:t>
      </w:r>
      <w:hyperlink r:id="rId14" w:history="1">
        <w:r w:rsidRPr="00202299">
          <w:rPr>
            <w:rStyle w:val="Hyperlink"/>
            <w:i/>
            <w:iCs/>
            <w:sz w:val="18"/>
            <w:szCs w:val="18"/>
            <w:lang w:val="en-US"/>
          </w:rPr>
          <w:t>www.bosch.ca</w:t>
        </w:r>
      </w:hyperlink>
      <w:r w:rsidRPr="00202299">
        <w:rPr>
          <w:i/>
          <w:iCs/>
          <w:color w:val="000000"/>
          <w:sz w:val="18"/>
          <w:szCs w:val="18"/>
          <w:lang w:val="en-US"/>
        </w:rPr>
        <w:t>.</w:t>
      </w:r>
      <w:bookmarkEnd w:id="0"/>
    </w:p>
    <w:p w14:paraId="6FCB9684" w14:textId="77777777" w:rsidR="00202299" w:rsidRDefault="00202299" w:rsidP="001E18E4">
      <w:pPr>
        <w:spacing w:line="240" w:lineRule="auto"/>
        <w:rPr>
          <w:i/>
          <w:iCs/>
          <w:color w:val="000000" w:themeColor="text1"/>
          <w:sz w:val="18"/>
          <w:szCs w:val="18"/>
          <w:lang w:val="en-US"/>
        </w:rPr>
      </w:pPr>
    </w:p>
    <w:p w14:paraId="53A9FFF3" w14:textId="77777777" w:rsidR="00DB5F87" w:rsidRDefault="001E18E4" w:rsidP="00DB5F87">
      <w:pPr>
        <w:spacing w:line="240" w:lineRule="auto"/>
        <w:rPr>
          <w:i/>
          <w:iCs/>
          <w:color w:val="000000" w:themeColor="text1"/>
          <w:sz w:val="18"/>
          <w:szCs w:val="18"/>
          <w:lang w:val="en"/>
        </w:rPr>
      </w:pPr>
      <w:r w:rsidRPr="00EC5B0A">
        <w:rPr>
          <w:i/>
          <w:iCs/>
          <w:color w:val="000000" w:themeColor="text1"/>
          <w:sz w:val="18"/>
          <w:szCs w:val="18"/>
          <w:lang w:val="en"/>
        </w:rPr>
        <w:t xml:space="preserve">The Bosch Group is a leading global supplier of technology and services. It employs roughly 429,000 associates worldwide (as of December 31, 2023). The company generated sales </w:t>
      </w:r>
      <w:r>
        <w:rPr>
          <w:i/>
          <w:iCs/>
          <w:color w:val="000000" w:themeColor="text1"/>
          <w:sz w:val="18"/>
          <w:szCs w:val="18"/>
          <w:lang w:val="en"/>
        </w:rPr>
        <w:br/>
      </w:r>
      <w:r w:rsidRPr="00EC5B0A">
        <w:rPr>
          <w:i/>
          <w:iCs/>
          <w:color w:val="000000" w:themeColor="text1"/>
          <w:sz w:val="18"/>
          <w:szCs w:val="18"/>
          <w:lang w:val="en"/>
        </w:rPr>
        <w:t xml:space="preserve">of </w:t>
      </w:r>
      <w:r w:rsidR="00DB5F87">
        <w:rPr>
          <w:i/>
          <w:iCs/>
          <w:color w:val="000000" w:themeColor="text1"/>
          <w:sz w:val="18"/>
          <w:szCs w:val="18"/>
          <w:lang w:val="en"/>
        </w:rPr>
        <w:t>$99</w:t>
      </w:r>
      <w:r w:rsidRPr="00EC5B0A">
        <w:rPr>
          <w:i/>
          <w:iCs/>
          <w:color w:val="000000" w:themeColor="text1"/>
          <w:sz w:val="18"/>
          <w:szCs w:val="18"/>
          <w:lang w:val="en"/>
        </w:rPr>
        <w:t xml:space="preserve"> billion in 2023. </w:t>
      </w:r>
      <w:r w:rsidR="00DB5F87" w:rsidRPr="00EC5B0A">
        <w:rPr>
          <w:i/>
          <w:iCs/>
          <w:color w:val="000000" w:themeColor="text1"/>
          <w:sz w:val="18"/>
          <w:szCs w:val="18"/>
          <w:lang w:val="en"/>
        </w:rPr>
        <w:t xml:space="preserve">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w:t>
      </w:r>
      <w:r w:rsidR="00DB5F87">
        <w:rPr>
          <w:i/>
          <w:iCs/>
          <w:color w:val="000000" w:themeColor="text1"/>
          <w:sz w:val="18"/>
          <w:szCs w:val="18"/>
          <w:lang w:val="en"/>
        </w:rPr>
        <w:br/>
      </w:r>
      <w:r w:rsidR="00DB5F87" w:rsidRPr="00EC5B0A">
        <w:rPr>
          <w:i/>
          <w:iCs/>
          <w:color w:val="000000" w:themeColor="text1"/>
          <w:sz w:val="18"/>
          <w:szCs w:val="18"/>
          <w:lang w:val="en"/>
        </w:rPr>
        <w:t xml:space="preserve">In this context, Bosch’s </w:t>
      </w:r>
      <w:r w:rsidR="00DB5F87" w:rsidRPr="00EC5B0A">
        <w:rPr>
          <w:i/>
          <w:iCs/>
          <w:sz w:val="18"/>
          <w:szCs w:val="18"/>
          <w:lang w:val="en"/>
        </w:rPr>
        <w:t xml:space="preserve">broad diversification across regions and industries </w:t>
      </w:r>
      <w:r w:rsidR="00DB5F87" w:rsidRPr="00EC5B0A">
        <w:rPr>
          <w:i/>
          <w:iCs/>
          <w:color w:val="000000" w:themeColor="text1"/>
          <w:sz w:val="18"/>
          <w:szCs w:val="18"/>
          <w:lang w:val="en"/>
        </w:rPr>
        <w:t xml:space="preserve">strengthens its innovativeness and robustness. Bosch uses its proven expertise in sensor technology, software, and services to offer customers cross-domain solutions from a single source. </w:t>
      </w:r>
      <w:r w:rsidR="00DB5F87">
        <w:rPr>
          <w:i/>
          <w:iCs/>
          <w:color w:val="000000" w:themeColor="text1"/>
          <w:sz w:val="18"/>
          <w:szCs w:val="18"/>
          <w:lang w:val="en"/>
        </w:rPr>
        <w:br/>
      </w:r>
      <w:r w:rsidR="00DB5F87" w:rsidRPr="00EC5B0A">
        <w:rPr>
          <w:i/>
          <w:iCs/>
          <w:color w:val="000000" w:themeColor="text1"/>
          <w:sz w:val="18"/>
          <w:szCs w:val="18"/>
          <w:lang w:val="en"/>
        </w:rPr>
        <w:t>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nearly 48,000 are software engineers.</w:t>
      </w:r>
    </w:p>
    <w:p w14:paraId="3BCCDECD" w14:textId="77777777" w:rsidR="00DB5F87" w:rsidRPr="001E18E4" w:rsidRDefault="00DB5F87" w:rsidP="00DB5F87">
      <w:pPr>
        <w:spacing w:line="240" w:lineRule="auto"/>
        <w:rPr>
          <w:i/>
          <w:color w:val="000000" w:themeColor="text1"/>
          <w:sz w:val="18"/>
          <w:szCs w:val="18"/>
          <w:lang w:val="en-US"/>
        </w:rPr>
      </w:pPr>
    </w:p>
    <w:p w14:paraId="3D8C29ED" w14:textId="77777777" w:rsidR="00DB5F87" w:rsidRDefault="00DB5F87" w:rsidP="00DB5F87">
      <w:pPr>
        <w:autoSpaceDE w:val="0"/>
        <w:autoSpaceDN w:val="0"/>
        <w:adjustRightInd w:val="0"/>
        <w:spacing w:line="240" w:lineRule="auto"/>
        <w:rPr>
          <w:i/>
          <w:iCs/>
          <w:color w:val="000000" w:themeColor="text1"/>
          <w:sz w:val="18"/>
          <w:szCs w:val="18"/>
          <w:lang w:val="en"/>
        </w:rPr>
      </w:pPr>
      <w:r w:rsidRPr="00EC5B0A">
        <w:rPr>
          <w:i/>
          <w:iCs/>
          <w:color w:val="000000" w:themeColor="text1"/>
          <w:sz w:val="18"/>
          <w:szCs w:val="18"/>
          <w:lang w:val="en"/>
        </w:rPr>
        <w:t xml:space="preserve">The company was set up in Stuttgart in 1886 by Robert Bosch (1861–1942) as “Workshop </w:t>
      </w:r>
      <w:r>
        <w:rPr>
          <w:i/>
          <w:iCs/>
          <w:color w:val="000000" w:themeColor="text1"/>
          <w:sz w:val="18"/>
          <w:szCs w:val="18"/>
          <w:lang w:val="en"/>
        </w:rPr>
        <w:br/>
      </w:r>
      <w:r w:rsidRPr="00EC5B0A">
        <w:rPr>
          <w:i/>
          <w:iCs/>
          <w:color w:val="000000" w:themeColor="text1"/>
          <w:sz w:val="18"/>
          <w:szCs w:val="18"/>
          <w:lang w:val="en"/>
        </w:rPr>
        <w:t xml:space="preserve">for Precision Mechanics and Electrical Engineering.” The special ownership structure of </w:t>
      </w:r>
      <w:r>
        <w:rPr>
          <w:i/>
          <w:iCs/>
          <w:color w:val="000000" w:themeColor="text1"/>
          <w:sz w:val="18"/>
          <w:szCs w:val="18"/>
          <w:lang w:val="en"/>
        </w:rPr>
        <w:br/>
      </w:r>
      <w:r w:rsidRPr="00EC5B0A">
        <w:rPr>
          <w:i/>
          <w:iCs/>
          <w:color w:val="000000" w:themeColor="text1"/>
          <w:sz w:val="18"/>
          <w:szCs w:val="18"/>
          <w:lang w:val="en"/>
        </w:rPr>
        <w:t xml:space="preserve">Robert Bosch GmbH guarantees the entrepreneurial freedom of the Bosch Group, making </w:t>
      </w:r>
      <w:r>
        <w:rPr>
          <w:i/>
          <w:iCs/>
          <w:color w:val="000000" w:themeColor="text1"/>
          <w:sz w:val="18"/>
          <w:szCs w:val="18"/>
          <w:lang w:val="en"/>
        </w:rPr>
        <w:br/>
      </w:r>
      <w:r w:rsidRPr="00EC5B0A">
        <w:rPr>
          <w:i/>
          <w:iCs/>
          <w:color w:val="000000" w:themeColor="text1"/>
          <w:sz w:val="18"/>
          <w:szCs w:val="18"/>
          <w:lang w:val="en"/>
        </w:rP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Pr>
          <w:i/>
          <w:iCs/>
          <w:color w:val="000000" w:themeColor="text1"/>
          <w:sz w:val="18"/>
          <w:szCs w:val="18"/>
          <w:lang w:val="en"/>
        </w:rPr>
        <w:br/>
      </w:r>
      <w:r w:rsidRPr="00EC5B0A">
        <w:rPr>
          <w:i/>
          <w:iCs/>
          <w:color w:val="000000" w:themeColor="text1"/>
          <w:sz w:val="18"/>
          <w:szCs w:val="18"/>
          <w:lang w:val="en"/>
        </w:rPr>
        <w:t>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45313F91" w14:textId="77777777" w:rsidR="00DB5F87" w:rsidRPr="001E18E4" w:rsidRDefault="00DB5F87" w:rsidP="00DB5F87">
      <w:pPr>
        <w:autoSpaceDE w:val="0"/>
        <w:autoSpaceDN w:val="0"/>
        <w:adjustRightInd w:val="0"/>
        <w:spacing w:line="240" w:lineRule="auto"/>
        <w:rPr>
          <w:i/>
          <w:iCs/>
          <w:color w:val="000000" w:themeColor="text1"/>
          <w:sz w:val="18"/>
          <w:szCs w:val="18"/>
          <w:lang w:val="en-US"/>
        </w:rPr>
      </w:pPr>
    </w:p>
    <w:p w14:paraId="0D6068AF" w14:textId="77777777" w:rsidR="00DB5F87" w:rsidRPr="001E18E4" w:rsidRDefault="00DB5F87" w:rsidP="00DB5F87">
      <w:pPr>
        <w:spacing w:line="240" w:lineRule="auto"/>
        <w:rPr>
          <w:i/>
          <w:iCs/>
          <w:color w:val="000000" w:themeColor="text1"/>
          <w:sz w:val="18"/>
          <w:szCs w:val="18"/>
          <w:lang w:val="en-US"/>
        </w:rPr>
      </w:pPr>
      <w:r w:rsidRPr="00EC5B0A">
        <w:rPr>
          <w:i/>
          <w:iCs/>
          <w:color w:val="000000" w:themeColor="text1"/>
          <w:sz w:val="18"/>
          <w:szCs w:val="18"/>
          <w:lang w:val="en"/>
        </w:rPr>
        <w:t xml:space="preserve">Additional information is available online at </w:t>
      </w:r>
      <w:hyperlink r:id="rId15"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16"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17"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p>
    <w:p w14:paraId="7E851BB1" w14:textId="03D4F12B" w:rsidR="003C34E1" w:rsidRDefault="003C34E1" w:rsidP="00DB5F87">
      <w:pPr>
        <w:spacing w:line="240" w:lineRule="auto"/>
        <w:rPr>
          <w:lang w:val="en-US"/>
        </w:rPr>
      </w:pPr>
    </w:p>
    <w:p w14:paraId="5278DBE5" w14:textId="21CD28B7" w:rsidR="00202299" w:rsidRPr="00686B4C" w:rsidRDefault="00202299" w:rsidP="001E18E4">
      <w:pPr>
        <w:spacing w:line="240" w:lineRule="auto"/>
        <w:rPr>
          <w:i/>
          <w:iCs/>
          <w:sz w:val="18"/>
          <w:szCs w:val="18"/>
          <w:lang w:val="en-US"/>
        </w:rPr>
      </w:pPr>
      <w:bookmarkStart w:id="1" w:name="_Hlk164080351"/>
      <w:r w:rsidRPr="00686B4C">
        <w:rPr>
          <w:i/>
          <w:iCs/>
          <w:sz w:val="18"/>
          <w:szCs w:val="18"/>
          <w:lang w:val="en-US"/>
        </w:rPr>
        <w:t>Exchange rate: 1 EUR = 1.0818</w:t>
      </w:r>
      <w:bookmarkEnd w:id="1"/>
    </w:p>
    <w:p w14:paraId="723C217E" w14:textId="43D403F3" w:rsidR="00686B4C" w:rsidRDefault="00686B4C" w:rsidP="001E18E4">
      <w:pPr>
        <w:spacing w:line="240" w:lineRule="auto"/>
        <w:rPr>
          <w:i/>
          <w:iCs/>
          <w:sz w:val="18"/>
          <w:szCs w:val="18"/>
          <w:lang w:val="en-US"/>
        </w:rPr>
      </w:pPr>
    </w:p>
    <w:p w14:paraId="51B95430" w14:textId="77777777" w:rsidR="00686B4C" w:rsidRDefault="00686B4C" w:rsidP="001E18E4">
      <w:pPr>
        <w:spacing w:line="240" w:lineRule="auto"/>
        <w:rPr>
          <w:i/>
          <w:iCs/>
          <w:sz w:val="18"/>
          <w:szCs w:val="18"/>
          <w:lang w:val="en-US"/>
        </w:rPr>
      </w:pPr>
    </w:p>
    <w:p w14:paraId="179C0508" w14:textId="77777777" w:rsidR="00686B4C" w:rsidRPr="00686B4C" w:rsidRDefault="00686B4C" w:rsidP="001E18E4">
      <w:pPr>
        <w:spacing w:line="240" w:lineRule="auto"/>
        <w:rPr>
          <w:i/>
          <w:iCs/>
          <w:sz w:val="18"/>
          <w:szCs w:val="18"/>
          <w:lang w:val="en-US"/>
        </w:rPr>
      </w:pPr>
    </w:p>
    <w:p w14:paraId="09415A2E" w14:textId="6F4DEBC8" w:rsidR="00686B4C" w:rsidRPr="008C152B" w:rsidRDefault="00686B4C" w:rsidP="001E18E4">
      <w:pPr>
        <w:spacing w:line="240" w:lineRule="auto"/>
        <w:rPr>
          <w:i/>
          <w:iCs/>
          <w:sz w:val="18"/>
          <w:szCs w:val="18"/>
          <w:lang w:val="en-US"/>
        </w:rPr>
      </w:pPr>
    </w:p>
    <w:sectPr w:rsidR="00686B4C" w:rsidRPr="008C152B" w:rsidSect="00C01399">
      <w:headerReference w:type="default"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A9170" w14:textId="77777777" w:rsidR="00EF7642" w:rsidRDefault="00EF7642">
      <w:r>
        <w:separator/>
      </w:r>
    </w:p>
  </w:endnote>
  <w:endnote w:type="continuationSeparator" w:id="0">
    <w:p w14:paraId="49BEE3DF" w14:textId="77777777" w:rsidR="00EF7642" w:rsidRDefault="00EF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sch Office Sans">
    <w:altName w:val="Calibri"/>
    <w:panose1 w:val="020B0604020202020204"/>
    <w:charset w:val="00"/>
    <w:family w:val="swiss"/>
    <w:pitch w:val="variable"/>
    <w:sig w:usb0="A00000AF" w:usb1="1000205B" w:usb2="00000000" w:usb3="00000000" w:csb0="00000093" w:csb1="00000000"/>
  </w:font>
  <w:font w:name="MLStat">
    <w:altName w:val="Calibri"/>
    <w:panose1 w:val="020B0604020202020204"/>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C3B0F" w14:textId="77777777" w:rsidR="00EF7642" w:rsidRDefault="00EF7642">
      <w:r>
        <w:separator/>
      </w:r>
    </w:p>
  </w:footnote>
  <w:footnote w:type="continuationSeparator" w:id="0">
    <w:p w14:paraId="74E96750" w14:textId="77777777" w:rsidR="00EF7642" w:rsidRDefault="00EF7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97AEC" w14:textId="5DF36396" w:rsidR="00E73359" w:rsidRPr="00A655D3" w:rsidRDefault="008C152B"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June</w:t>
    </w:r>
    <w:r w:rsidR="0094564B">
      <w:rPr>
        <w:rFonts w:ascii="Bosch Office Sans" w:hAnsi="Bosch Office Sans"/>
        <w:spacing w:val="4"/>
        <w:sz w:val="21"/>
        <w:lang w:val="en-GB"/>
      </w:rPr>
      <w:t xml:space="preserve"> </w:t>
    </w:r>
    <w:r>
      <w:rPr>
        <w:rFonts w:ascii="Bosch Office Sans" w:hAnsi="Bosch Office Sans"/>
        <w:spacing w:val="4"/>
        <w:sz w:val="21"/>
        <w:lang w:val="en-GB"/>
      </w:rPr>
      <w:t>26</w:t>
    </w:r>
    <w:r w:rsidR="0094564B">
      <w:rPr>
        <w:rFonts w:ascii="Bosch Office Sans" w:hAnsi="Bosch Office Sans"/>
        <w:spacing w:val="4"/>
        <w:sz w:val="21"/>
        <w:lang w:val="en-GB"/>
      </w:rPr>
      <w:t>, 202</w:t>
    </w:r>
    <w:r w:rsidR="003C34E1">
      <w:rPr>
        <w:rFonts w:ascii="Bosch Office Sans" w:hAnsi="Bosch Office Sans"/>
        <w:spacing w:val="4"/>
        <w:sz w:val="21"/>
        <w:lang w:val="en-GB"/>
      </w:rPr>
      <w:t>4</w:t>
    </w:r>
  </w:p>
  <w:p w14:paraId="4BBD5413" w14:textId="0697159C"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C44D8">
      <w:rPr>
        <w:rFonts w:ascii="Bosch Office Sans" w:hAnsi="Bosch Office Sans"/>
        <w:spacing w:val="4"/>
        <w:sz w:val="21"/>
        <w:lang w:val="en-GB"/>
      </w:rPr>
      <w:t>224</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F80C25C" w14:textId="084ED6FB" w:rsidR="000633A3" w:rsidRPr="000633A3" w:rsidRDefault="006C44D8"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Home Appliances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1993"/>
    <w:rsid w:val="00183754"/>
    <w:rsid w:val="00183FB0"/>
    <w:rsid w:val="0019457C"/>
    <w:rsid w:val="0019626E"/>
    <w:rsid w:val="001A5B06"/>
    <w:rsid w:val="001B0810"/>
    <w:rsid w:val="001C4984"/>
    <w:rsid w:val="001D3277"/>
    <w:rsid w:val="001D7C22"/>
    <w:rsid w:val="001E18E4"/>
    <w:rsid w:val="001E4D24"/>
    <w:rsid w:val="00202299"/>
    <w:rsid w:val="0021364B"/>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A4879"/>
    <w:rsid w:val="006C0B92"/>
    <w:rsid w:val="006C44D8"/>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A199C"/>
    <w:rsid w:val="008C152B"/>
    <w:rsid w:val="008D1540"/>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867A5"/>
    <w:rsid w:val="00BA0A70"/>
    <w:rsid w:val="00BA7076"/>
    <w:rsid w:val="00BA74DF"/>
    <w:rsid w:val="00BB4B5B"/>
    <w:rsid w:val="00BC2DA6"/>
    <w:rsid w:val="00BC6524"/>
    <w:rsid w:val="00BE04F6"/>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92914"/>
    <w:rsid w:val="00CA42A1"/>
    <w:rsid w:val="00CB529C"/>
    <w:rsid w:val="00CB605A"/>
    <w:rsid w:val="00CC7AD7"/>
    <w:rsid w:val="00CD4D0E"/>
    <w:rsid w:val="00CD5EA8"/>
    <w:rsid w:val="00CD7172"/>
    <w:rsid w:val="00CD7F8D"/>
    <w:rsid w:val="00CE4340"/>
    <w:rsid w:val="00CE7C1C"/>
    <w:rsid w:val="00CE7C82"/>
    <w:rsid w:val="00D10B1F"/>
    <w:rsid w:val="00D145F0"/>
    <w:rsid w:val="00D25EA4"/>
    <w:rsid w:val="00D25F91"/>
    <w:rsid w:val="00D269CA"/>
    <w:rsid w:val="00D30674"/>
    <w:rsid w:val="00D743DC"/>
    <w:rsid w:val="00D8711C"/>
    <w:rsid w:val="00D95A95"/>
    <w:rsid w:val="00DB06EB"/>
    <w:rsid w:val="00DB1AD6"/>
    <w:rsid w:val="00DB5F87"/>
    <w:rsid w:val="00DB60EC"/>
    <w:rsid w:val="00DC4D30"/>
    <w:rsid w:val="00DC5970"/>
    <w:rsid w:val="00DC6B10"/>
    <w:rsid w:val="00DD0A8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EF7642"/>
    <w:rsid w:val="00F24E2E"/>
    <w:rsid w:val="00F51420"/>
    <w:rsid w:val="00F514F0"/>
    <w:rsid w:val="00F74539"/>
    <w:rsid w:val="00F755B4"/>
    <w:rsid w:val="00F82C39"/>
    <w:rsid w:val="00F86B6E"/>
    <w:rsid w:val="00FA2243"/>
    <w:rsid w:val="00FC05EA"/>
    <w:rsid w:val="00FC1E5F"/>
    <w:rsid w:val="00FC639E"/>
    <w:rsid w:val="00FC7354"/>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paragraph" w:styleId="ListParagraph">
    <w:name w:val="List Paragraph"/>
    <w:basedOn w:val="Normal"/>
    <w:uiPriority w:val="34"/>
    <w:qFormat/>
    <w:rsid w:val="006C44D8"/>
    <w:pPr>
      <w:spacing w:before="100" w:beforeAutospacing="1" w:after="100" w:afterAutospacing="1" w:line="240" w:lineRule="auto"/>
    </w:pPr>
    <w:rPr>
      <w:rFonts w:ascii="Times New Roman" w:hAnsi="Times New Roman"/>
      <w:sz w:val="24"/>
      <w:szCs w:val="24"/>
      <w:lang w:val="en-US"/>
    </w:rPr>
  </w:style>
  <w:style w:type="character" w:customStyle="1" w:styleId="apple-converted-space">
    <w:name w:val="apple-converted-space"/>
    <w:basedOn w:val="DefaultParagraphFont"/>
    <w:rsid w:val="006C4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046951220">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home.com/us/productslist/washers-and-dryers" TargetMode="External"/><Relationship Id="rId13" Type="http://schemas.openxmlformats.org/officeDocument/2006/relationships/hyperlink" Target="http://www.bosch.mx"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bosch-home.com/us/likeabosch?cid=BoschOct23_MDA_HomeAppliances_Appliances_AlwaysOn_Brand-Exact~sear~~cpc~goo~US_Bosch_MDA_Range_GS_AlwaysOn_nd_SparkFoundry~~text~~C-828998539_P-147573439645_A-658700359122&amp;gad_source=1&amp;gclid=CjwKCAjwkuqvBhAQEiwA65XxQKM_iJoXC7rO02WrhK85NYhjMhM3lPtwc9IuwSEUBTZ9cCpztFk3cxoCxmsQAvD_BwE&amp;gclsrc=aw.ds" TargetMode="External"/><Relationship Id="rId12" Type="http://schemas.openxmlformats.org/officeDocument/2006/relationships/hyperlink" Target="http://www.bosch.us" TargetMode="External"/><Relationship Id="rId17" Type="http://schemas.openxmlformats.org/officeDocument/2006/relationships/hyperlink" Target="http://www.bosch-press.com" TargetMode="External"/><Relationship Id="rId2" Type="http://schemas.openxmlformats.org/officeDocument/2006/relationships/styles" Target="styles.xml"/><Relationship Id="rId16" Type="http://schemas.openxmlformats.org/officeDocument/2006/relationships/hyperlink" Target="http://www.iot.bosch.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w.deLara@bshg.com%20" TargetMode="External"/><Relationship Id="rId5" Type="http://schemas.openxmlformats.org/officeDocument/2006/relationships/footnotes" Target="footnotes.xml"/><Relationship Id="rId15" Type="http://schemas.openxmlformats.org/officeDocument/2006/relationships/hyperlink" Target="http://www.bosch.com" TargetMode="External"/><Relationship Id="rId23" Type="http://schemas.openxmlformats.org/officeDocument/2006/relationships/theme" Target="theme/theme1.xml"/><Relationship Id="rId10" Type="http://schemas.openxmlformats.org/officeDocument/2006/relationships/hyperlink" Target="mailto:Julia.Henry@bshg.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us.bosch-press.com/" TargetMode="External"/><Relationship Id="rId14" Type="http://schemas.openxmlformats.org/officeDocument/2006/relationships/hyperlink" Target="http://www.bosch.c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869</Words>
  <Characters>4957</Characters>
  <Application>Microsoft Office Word</Application>
  <DocSecurity>0</DocSecurity>
  <PresentationFormat/>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5815</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Hannah Robar</cp:lastModifiedBy>
  <cp:revision>3</cp:revision>
  <cp:lastPrinted>2014-09-08T14:35:00Z</cp:lastPrinted>
  <dcterms:created xsi:type="dcterms:W3CDTF">2024-07-30T17:43:00Z</dcterms:created>
  <dcterms:modified xsi:type="dcterms:W3CDTF">2024-07-30T18:09:00Z</dcterms:modified>
</cp:coreProperties>
</file>