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847ADF" w14:textId="02597C2A" w:rsidR="003842A5" w:rsidRPr="00625F96" w:rsidRDefault="003842A5" w:rsidP="003842A5">
      <w:pPr>
        <w:shd w:val="clear" w:color="auto" w:fill="FFFFFF"/>
        <w:spacing w:line="240" w:lineRule="auto"/>
        <w:rPr>
          <w:rFonts w:cs="Open Sans"/>
          <w:b/>
          <w:bCs/>
          <w:color w:val="000000"/>
          <w:sz w:val="30"/>
          <w:szCs w:val="30"/>
          <w:lang w:val="en-US"/>
        </w:rPr>
      </w:pPr>
      <w:r w:rsidRPr="00625F96">
        <w:rPr>
          <w:rFonts w:cs="Open Sans"/>
          <w:b/>
          <w:bCs/>
          <w:color w:val="000000"/>
          <w:sz w:val="30"/>
          <w:szCs w:val="30"/>
          <w:lang w:val="en-US"/>
        </w:rPr>
        <w:t>Bosch Power Tools Expands its Line of 18V Cordless Offerings to Provide New Product Solutions for Hard-Working Tradesmen</w:t>
      </w:r>
    </w:p>
    <w:p w14:paraId="31D87F23" w14:textId="77777777" w:rsidR="003842A5" w:rsidRPr="00625F96" w:rsidRDefault="003842A5" w:rsidP="003842A5">
      <w:pPr>
        <w:shd w:val="clear" w:color="auto" w:fill="FFFFFF"/>
        <w:spacing w:line="240" w:lineRule="auto"/>
        <w:rPr>
          <w:color w:val="212529"/>
          <w:sz w:val="24"/>
          <w:szCs w:val="24"/>
          <w:lang w:val="en-US"/>
        </w:rPr>
      </w:pPr>
    </w:p>
    <w:p w14:paraId="36278C66" w14:textId="6FB946A8" w:rsidR="003842A5" w:rsidRPr="00625F96" w:rsidRDefault="003842A5" w:rsidP="003842A5">
      <w:pPr>
        <w:shd w:val="clear" w:color="auto" w:fill="FFFFFF"/>
        <w:spacing w:line="240" w:lineRule="auto"/>
        <w:rPr>
          <w:rFonts w:cs="Open Sans"/>
          <w:color w:val="212529"/>
          <w:lang w:val="en-US"/>
        </w:rPr>
      </w:pPr>
      <w:r w:rsidRPr="00625F96">
        <w:rPr>
          <w:rFonts w:cs="Open Sans"/>
          <w:color w:val="212529"/>
          <w:lang w:val="en-US"/>
        </w:rPr>
        <w:t>The brand’s latest product drop broadens its tool offerings for tough cutting, drilling and debris removing applications</w:t>
      </w:r>
    </w:p>
    <w:p w14:paraId="264204E4" w14:textId="77777777" w:rsidR="003842A5" w:rsidRPr="00625F96" w:rsidRDefault="003842A5" w:rsidP="003842A5">
      <w:pPr>
        <w:numPr>
          <w:ilvl w:val="0"/>
          <w:numId w:val="39"/>
        </w:numPr>
        <w:shd w:val="clear" w:color="auto" w:fill="FFFFFF"/>
        <w:spacing w:before="100" w:beforeAutospacing="1" w:after="100" w:afterAutospacing="1" w:line="240" w:lineRule="auto"/>
        <w:rPr>
          <w:rFonts w:cs="Open Sans"/>
          <w:color w:val="212529"/>
          <w:lang w:val="en-US"/>
        </w:rPr>
      </w:pPr>
      <w:r w:rsidRPr="00625F96">
        <w:rPr>
          <w:rFonts w:cs="Open Sans"/>
          <w:color w:val="212529"/>
          <w:lang w:val="en-US"/>
        </w:rPr>
        <w:t>18V Brushless 5 In. Deep Cut Band Saw</w:t>
      </w:r>
      <w:r w:rsidRPr="00625F96">
        <w:rPr>
          <w:rFonts w:ascii="Arial" w:hAnsi="Arial" w:cs="Arial"/>
          <w:color w:val="212529"/>
          <w:lang w:val="en-US"/>
        </w:rPr>
        <w:t>​</w:t>
      </w:r>
      <w:r w:rsidRPr="00625F96">
        <w:rPr>
          <w:rFonts w:cs="Open Sans"/>
          <w:color w:val="212529"/>
          <w:lang w:val="en-US"/>
        </w:rPr>
        <w:t>: High-Performance with 5-inch Cutting Capacity</w:t>
      </w:r>
    </w:p>
    <w:p w14:paraId="4DC25E84" w14:textId="77777777" w:rsidR="003842A5" w:rsidRPr="00625F96" w:rsidRDefault="003842A5" w:rsidP="003842A5">
      <w:pPr>
        <w:numPr>
          <w:ilvl w:val="0"/>
          <w:numId w:val="39"/>
        </w:numPr>
        <w:shd w:val="clear" w:color="auto" w:fill="FFFFFF"/>
        <w:spacing w:before="100" w:beforeAutospacing="1" w:after="100" w:afterAutospacing="1" w:line="240" w:lineRule="auto"/>
        <w:rPr>
          <w:rFonts w:cs="Open Sans"/>
          <w:color w:val="212529"/>
          <w:lang w:val="en-US"/>
        </w:rPr>
      </w:pPr>
      <w:r w:rsidRPr="00625F96">
        <w:rPr>
          <w:rFonts w:cs="Open Sans"/>
          <w:color w:val="212529"/>
          <w:lang w:val="en-US"/>
        </w:rPr>
        <w:t>18V Brushless Planer: Fast Blade Changing Technology</w:t>
      </w:r>
    </w:p>
    <w:p w14:paraId="6F54A388" w14:textId="626BC979" w:rsidR="0005459C" w:rsidRPr="00625F96" w:rsidRDefault="003842A5" w:rsidP="003842A5">
      <w:pPr>
        <w:numPr>
          <w:ilvl w:val="0"/>
          <w:numId w:val="39"/>
        </w:numPr>
        <w:shd w:val="clear" w:color="auto" w:fill="FFFFFF"/>
        <w:spacing w:before="100" w:beforeAutospacing="1" w:after="100" w:afterAutospacing="1" w:line="240" w:lineRule="auto"/>
        <w:rPr>
          <w:rFonts w:cs="Open Sans"/>
          <w:color w:val="212529"/>
          <w:lang w:val="en-US"/>
        </w:rPr>
      </w:pPr>
      <w:r w:rsidRPr="00625F96">
        <w:rPr>
          <w:rFonts w:cs="Open Sans"/>
          <w:color w:val="212529"/>
          <w:lang w:val="en-US"/>
        </w:rPr>
        <w:t>PROFACTOR™ 18V Connected-Ready ¾ In. Impact Wrench with Friction Ring and Thru-Hole</w:t>
      </w:r>
      <w:r w:rsidRPr="00625F96">
        <w:rPr>
          <w:rFonts w:ascii="Arial" w:hAnsi="Arial" w:cs="Arial"/>
          <w:color w:val="212529"/>
          <w:lang w:val="en-US"/>
        </w:rPr>
        <w:t>​​</w:t>
      </w:r>
      <w:r w:rsidRPr="00625F96">
        <w:rPr>
          <w:rFonts w:cs="Open Sans"/>
          <w:color w:val="212529"/>
          <w:lang w:val="en-US"/>
        </w:rPr>
        <w:t>: Three Speed/Torque Settings for Greater Power Input</w:t>
      </w:r>
    </w:p>
    <w:p w14:paraId="24263275" w14:textId="77777777" w:rsidR="003842A5" w:rsidRPr="00625F96" w:rsidRDefault="003842A5" w:rsidP="003842A5">
      <w:pPr>
        <w:pStyle w:val="NormalWeb"/>
        <w:shd w:val="clear" w:color="auto" w:fill="FFFFFF"/>
        <w:spacing w:before="0" w:beforeAutospacing="0" w:after="0" w:afterAutospacing="0"/>
        <w:rPr>
          <w:rFonts w:ascii="Bosch Office Sans" w:hAnsi="Bosch Office Sans" w:cs="Open Sans"/>
          <w:color w:val="212529"/>
          <w:sz w:val="21"/>
          <w:szCs w:val="21"/>
        </w:rPr>
      </w:pPr>
      <w:r w:rsidRPr="00625F96">
        <w:rPr>
          <w:rStyle w:val="Strong"/>
          <w:rFonts w:ascii="Bosch Office Sans" w:hAnsi="Bosch Office Sans" w:cs="Open Sans"/>
          <w:color w:val="212529"/>
          <w:sz w:val="21"/>
          <w:szCs w:val="21"/>
        </w:rPr>
        <w:t xml:space="preserve">MT. PROSPECT, Ill. (June 4, 2024) </w:t>
      </w:r>
      <w:r w:rsidRPr="00625F96">
        <w:rPr>
          <w:rStyle w:val="Strong"/>
          <w:rFonts w:ascii="Bosch Office Sans" w:hAnsi="Bosch Office Sans" w:cs="Open Sans"/>
          <w:b w:val="0"/>
          <w:bCs w:val="0"/>
          <w:color w:val="212529"/>
          <w:sz w:val="21"/>
          <w:szCs w:val="21"/>
        </w:rPr>
        <w:t>–</w:t>
      </w:r>
      <w:r w:rsidRPr="00625F96">
        <w:rPr>
          <w:rFonts w:ascii="Bosch Office Sans" w:hAnsi="Bosch Office Sans" w:cs="Open Sans"/>
          <w:color w:val="212529"/>
          <w:sz w:val="21"/>
          <w:szCs w:val="21"/>
        </w:rPr>
        <w:t>Today, </w:t>
      </w:r>
      <w:hyperlink r:id="rId7" w:history="1">
        <w:r w:rsidRPr="00625F96">
          <w:rPr>
            <w:rStyle w:val="Hyperlink"/>
            <w:rFonts w:ascii="Bosch Office Sans" w:hAnsi="Bosch Office Sans" w:cs="Open Sans"/>
            <w:sz w:val="21"/>
            <w:szCs w:val="21"/>
          </w:rPr>
          <w:t>Bosch Power Tools</w:t>
        </w:r>
      </w:hyperlink>
      <w:r w:rsidRPr="00625F96">
        <w:rPr>
          <w:rFonts w:ascii="Bosch Office Sans" w:hAnsi="Bosch Office Sans" w:cs="Open Sans"/>
          <w:color w:val="212529"/>
          <w:sz w:val="21"/>
          <w:szCs w:val="21"/>
        </w:rPr>
        <w:t xml:space="preserve"> introduced a new variety of products including an 18V deep cut band saw, planer, impact wrench and blower, continuing to expand its cordless portfolio to support a variety of applications that trade workers execute on the jobsite </w:t>
      </w:r>
      <w:proofErr w:type="spellStart"/>
      <w:r w:rsidRPr="00625F96">
        <w:rPr>
          <w:rFonts w:ascii="Bosch Office Sans" w:hAnsi="Bosch Office Sans" w:cs="Open Sans"/>
          <w:color w:val="212529"/>
          <w:sz w:val="21"/>
          <w:szCs w:val="21"/>
        </w:rPr>
        <w:t>everyday</w:t>
      </w:r>
      <w:proofErr w:type="spellEnd"/>
      <w:r w:rsidRPr="00625F96">
        <w:rPr>
          <w:rFonts w:ascii="Bosch Office Sans" w:hAnsi="Bosch Office Sans" w:cs="Open Sans"/>
          <w:color w:val="212529"/>
          <w:sz w:val="21"/>
          <w:szCs w:val="21"/>
        </w:rPr>
        <w:t>. With features like brushless motors, tool-less accessory changes and ergonomic tool designs, this new lineup of products includes built-in innovations to provide a powerful cordless experience and precision when used by workers.</w:t>
      </w:r>
    </w:p>
    <w:p w14:paraId="686A7C4E" w14:textId="77777777" w:rsidR="003842A5" w:rsidRPr="00625F96" w:rsidRDefault="003842A5" w:rsidP="003842A5">
      <w:pPr>
        <w:pStyle w:val="NormalWeb"/>
        <w:shd w:val="clear" w:color="auto" w:fill="FFFFFF"/>
        <w:spacing w:before="240" w:beforeAutospacing="0" w:after="0" w:afterAutospacing="0"/>
        <w:rPr>
          <w:rFonts w:ascii="Bosch Office Sans" w:hAnsi="Bosch Office Sans" w:cs="Open Sans"/>
          <w:color w:val="212529"/>
          <w:sz w:val="21"/>
          <w:szCs w:val="21"/>
        </w:rPr>
      </w:pPr>
      <w:r w:rsidRPr="00625F96">
        <w:rPr>
          <w:rFonts w:ascii="Bosch Office Sans" w:hAnsi="Bosch Office Sans" w:cs="Open Sans"/>
          <w:color w:val="212529"/>
          <w:sz w:val="21"/>
          <w:szCs w:val="21"/>
        </w:rPr>
        <w:t xml:space="preserve">“After launching several new cordless solutions at World of Concrete earlier this year, we are bringing even more new tools to market in 2024 to help make hard </w:t>
      </w:r>
      <w:proofErr w:type="gramStart"/>
      <w:r w:rsidRPr="00625F96">
        <w:rPr>
          <w:rFonts w:ascii="Bosch Office Sans" w:hAnsi="Bosch Office Sans" w:cs="Open Sans"/>
          <w:color w:val="212529"/>
          <w:sz w:val="21"/>
          <w:szCs w:val="21"/>
        </w:rPr>
        <w:t>workers‘ efforts</w:t>
      </w:r>
      <w:proofErr w:type="gramEnd"/>
      <w:r w:rsidRPr="00625F96">
        <w:rPr>
          <w:rFonts w:ascii="Bosch Office Sans" w:hAnsi="Bosch Office Sans" w:cs="Open Sans"/>
          <w:color w:val="212529"/>
          <w:sz w:val="21"/>
          <w:szCs w:val="21"/>
        </w:rPr>
        <w:t xml:space="preserve"> on the jobsite simpler and seamless, such as the new 5 In. Deep Cut Band Saw. This new cutting solution is built to execute clean cuts through larger materials with ease and offer tool-free blade change technology, to help workers on our 18V platform transition from task to task quickly. Also, the PROFACTOR™ 18V 3/4in. High Torque Impact Wrench features 1,620 Ft.-Lbs. of breakaway torque and 1,180 Ft.-Lbs. of controlled max fastening torque, making this tool a bolt-busting powerhouse with three-speed settings to quickly release and fasten bolts, nut, and anchors in heavy equipment applications, giving the worker more precise control, even when tackling demanding tasks,” said Steve Shepherd, Vice President, Portfolio Management &amp; Business Strategy for Bosch Power Tools North America.</w:t>
      </w:r>
    </w:p>
    <w:p w14:paraId="582FB951" w14:textId="77777777" w:rsidR="003842A5" w:rsidRPr="00625F96" w:rsidRDefault="003842A5" w:rsidP="003842A5">
      <w:pPr>
        <w:pStyle w:val="NormalWeb"/>
        <w:shd w:val="clear" w:color="auto" w:fill="FFFFFF"/>
        <w:spacing w:before="240" w:beforeAutospacing="0" w:after="0" w:afterAutospacing="0"/>
        <w:rPr>
          <w:rFonts w:ascii="Bosch Office Sans" w:hAnsi="Bosch Office Sans" w:cs="Open Sans"/>
          <w:color w:val="212529"/>
          <w:sz w:val="21"/>
          <w:szCs w:val="21"/>
        </w:rPr>
      </w:pPr>
      <w:r w:rsidRPr="00625F96">
        <w:rPr>
          <w:rStyle w:val="Strong"/>
          <w:rFonts w:ascii="Bosch Office Sans" w:hAnsi="Bosch Office Sans" w:cs="Open Sans"/>
          <w:b w:val="0"/>
          <w:bCs w:val="0"/>
          <w:color w:val="212529"/>
          <w:sz w:val="21"/>
          <w:szCs w:val="21"/>
          <w:u w:val="single"/>
        </w:rPr>
        <w:t>Cordless Solutions</w:t>
      </w:r>
    </w:p>
    <w:p w14:paraId="39E5315E" w14:textId="77777777" w:rsidR="003842A5" w:rsidRPr="00625F96" w:rsidRDefault="003842A5" w:rsidP="003842A5">
      <w:pPr>
        <w:numPr>
          <w:ilvl w:val="0"/>
          <w:numId w:val="9"/>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u w:val="single"/>
        </w:rPr>
        <w:t xml:space="preserve">18V 5 In. Deep Cut Band Saw (GCB18V-5N) &amp; 18V 5 In. Deep Cut </w:t>
      </w:r>
      <w:proofErr w:type="spellStart"/>
      <w:r w:rsidRPr="00625F96">
        <w:rPr>
          <w:rStyle w:val="Strong"/>
          <w:rFonts w:cs="Open Sans"/>
          <w:b w:val="0"/>
          <w:bCs w:val="0"/>
          <w:color w:val="212529"/>
          <w:u w:val="single"/>
        </w:rPr>
        <w:t>Bandsaw</w:t>
      </w:r>
      <w:proofErr w:type="spellEnd"/>
      <w:r w:rsidRPr="00625F96">
        <w:rPr>
          <w:rStyle w:val="Strong"/>
          <w:rFonts w:cs="Open Sans"/>
          <w:b w:val="0"/>
          <w:bCs w:val="0"/>
          <w:color w:val="212529"/>
          <w:u w:val="single"/>
        </w:rPr>
        <w:t xml:space="preserve"> </w:t>
      </w:r>
      <w:proofErr w:type="spellStart"/>
      <w:r w:rsidRPr="00625F96">
        <w:rPr>
          <w:rStyle w:val="Strong"/>
          <w:rFonts w:cs="Open Sans"/>
          <w:b w:val="0"/>
          <w:bCs w:val="0"/>
          <w:color w:val="212529"/>
          <w:u w:val="single"/>
        </w:rPr>
        <w:t>with</w:t>
      </w:r>
      <w:proofErr w:type="spellEnd"/>
      <w:r w:rsidRPr="00625F96">
        <w:rPr>
          <w:rStyle w:val="Strong"/>
          <w:rFonts w:cs="Open Sans"/>
          <w:b w:val="0"/>
          <w:bCs w:val="0"/>
          <w:color w:val="212529"/>
          <w:u w:val="single"/>
        </w:rPr>
        <w:t xml:space="preserve"> (2) 6.0Ah </w:t>
      </w:r>
      <w:proofErr w:type="spellStart"/>
      <w:r w:rsidRPr="00625F96">
        <w:rPr>
          <w:rStyle w:val="Strong"/>
          <w:rFonts w:cs="Open Sans"/>
          <w:b w:val="0"/>
          <w:bCs w:val="0"/>
          <w:color w:val="212529"/>
          <w:u w:val="single"/>
        </w:rPr>
        <w:t>Battery</w:t>
      </w:r>
      <w:proofErr w:type="spellEnd"/>
      <w:r w:rsidRPr="00625F96">
        <w:rPr>
          <w:rStyle w:val="Strong"/>
          <w:rFonts w:cs="Open Sans"/>
          <w:b w:val="0"/>
          <w:bCs w:val="0"/>
          <w:color w:val="212529"/>
          <w:u w:val="single"/>
        </w:rPr>
        <w:t xml:space="preserve"> Kit (GCB18V-5B26) </w:t>
      </w:r>
    </w:p>
    <w:p w14:paraId="28A3ADEE" w14:textId="77777777" w:rsidR="003842A5" w:rsidRPr="00625F96" w:rsidRDefault="003842A5" w:rsidP="003842A5">
      <w:pPr>
        <w:numPr>
          <w:ilvl w:val="1"/>
          <w:numId w:val="10"/>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t xml:space="preserve">5 In. Cutting </w:t>
      </w:r>
      <w:proofErr w:type="spellStart"/>
      <w:r w:rsidRPr="00625F96">
        <w:rPr>
          <w:rStyle w:val="Strong"/>
          <w:rFonts w:cs="Open Sans"/>
          <w:b w:val="0"/>
          <w:bCs w:val="0"/>
          <w:color w:val="212529"/>
        </w:rPr>
        <w:t>Capacity</w:t>
      </w:r>
      <w:proofErr w:type="spellEnd"/>
      <w:r w:rsidRPr="00625F96">
        <w:rPr>
          <w:rFonts w:cs="Open Sans"/>
          <w:color w:val="212529"/>
        </w:rPr>
        <w:t xml:space="preserve"> – Cuts </w:t>
      </w:r>
      <w:proofErr w:type="spellStart"/>
      <w:r w:rsidRPr="00625F96">
        <w:rPr>
          <w:rFonts w:cs="Open Sans"/>
          <w:color w:val="212529"/>
        </w:rPr>
        <w:t>cleanly</w:t>
      </w:r>
      <w:proofErr w:type="spellEnd"/>
      <w:r w:rsidRPr="00625F96">
        <w:rPr>
          <w:rFonts w:cs="Open Sans"/>
          <w:color w:val="212529"/>
        </w:rPr>
        <w:t xml:space="preserve"> </w:t>
      </w:r>
      <w:proofErr w:type="spellStart"/>
      <w:r w:rsidRPr="00625F96">
        <w:rPr>
          <w:rFonts w:cs="Open Sans"/>
          <w:color w:val="212529"/>
        </w:rPr>
        <w:t>through</w:t>
      </w:r>
      <w:proofErr w:type="spellEnd"/>
      <w:r w:rsidRPr="00625F96">
        <w:rPr>
          <w:rFonts w:cs="Open Sans"/>
          <w:color w:val="212529"/>
        </w:rPr>
        <w:t xml:space="preserve"> larger </w:t>
      </w:r>
      <w:proofErr w:type="spellStart"/>
      <w:r w:rsidRPr="00625F96">
        <w:rPr>
          <w:rFonts w:cs="Open Sans"/>
          <w:color w:val="212529"/>
        </w:rPr>
        <w:t>materials</w:t>
      </w:r>
      <w:proofErr w:type="spellEnd"/>
      <w:r w:rsidRPr="00625F96">
        <w:rPr>
          <w:rFonts w:cs="Open Sans"/>
          <w:color w:val="212529"/>
        </w:rPr>
        <w:t xml:space="preserve"> </w:t>
      </w:r>
      <w:proofErr w:type="spellStart"/>
      <w:r w:rsidRPr="00625F96">
        <w:rPr>
          <w:rFonts w:cs="Open Sans"/>
          <w:color w:val="212529"/>
        </w:rPr>
        <w:t>with</w:t>
      </w:r>
      <w:proofErr w:type="spellEnd"/>
      <w:r w:rsidRPr="00625F96">
        <w:rPr>
          <w:rFonts w:cs="Open Sans"/>
          <w:color w:val="212529"/>
        </w:rPr>
        <w:t xml:space="preserve"> </w:t>
      </w:r>
      <w:proofErr w:type="spellStart"/>
      <w:r w:rsidRPr="00625F96">
        <w:rPr>
          <w:rFonts w:cs="Open Sans"/>
          <w:color w:val="212529"/>
        </w:rPr>
        <w:t>ease</w:t>
      </w:r>
      <w:proofErr w:type="spellEnd"/>
    </w:p>
    <w:p w14:paraId="2A544194" w14:textId="77777777" w:rsidR="003842A5" w:rsidRPr="00625F96" w:rsidRDefault="003842A5" w:rsidP="003842A5">
      <w:pPr>
        <w:numPr>
          <w:ilvl w:val="1"/>
          <w:numId w:val="11"/>
        </w:numPr>
        <w:shd w:val="clear" w:color="auto" w:fill="FFFFFF"/>
        <w:spacing w:before="100" w:beforeAutospacing="1" w:after="100" w:afterAutospacing="1" w:line="240" w:lineRule="auto"/>
        <w:rPr>
          <w:rFonts w:cs="Open Sans"/>
          <w:color w:val="212529"/>
        </w:rPr>
      </w:pPr>
      <w:proofErr w:type="spellStart"/>
      <w:r w:rsidRPr="00625F96">
        <w:rPr>
          <w:rStyle w:val="Strong"/>
          <w:rFonts w:cs="Open Sans"/>
          <w:b w:val="0"/>
          <w:bCs w:val="0"/>
          <w:color w:val="212529"/>
        </w:rPr>
        <w:t>Brushless</w:t>
      </w:r>
      <w:proofErr w:type="spellEnd"/>
      <w:r w:rsidRPr="00625F96">
        <w:rPr>
          <w:rStyle w:val="Strong"/>
          <w:rFonts w:cs="Open Sans"/>
          <w:b w:val="0"/>
          <w:bCs w:val="0"/>
          <w:color w:val="212529"/>
        </w:rPr>
        <w:t xml:space="preserve"> Motor</w:t>
      </w:r>
      <w:r w:rsidRPr="00625F96">
        <w:rPr>
          <w:rFonts w:cs="Open Sans"/>
          <w:color w:val="212529"/>
        </w:rPr>
        <w:t xml:space="preserve"> – Delivers </w:t>
      </w:r>
      <w:proofErr w:type="spellStart"/>
      <w:r w:rsidRPr="00625F96">
        <w:rPr>
          <w:rFonts w:cs="Open Sans"/>
          <w:color w:val="212529"/>
        </w:rPr>
        <w:t>efficient</w:t>
      </w:r>
      <w:proofErr w:type="spellEnd"/>
      <w:r w:rsidRPr="00625F96">
        <w:rPr>
          <w:rFonts w:cs="Open Sans"/>
          <w:color w:val="212529"/>
        </w:rPr>
        <w:t xml:space="preserve"> </w:t>
      </w:r>
      <w:proofErr w:type="spellStart"/>
      <w:r w:rsidRPr="00625F96">
        <w:rPr>
          <w:rFonts w:cs="Open Sans"/>
          <w:color w:val="212529"/>
        </w:rPr>
        <w:t>performance</w:t>
      </w:r>
      <w:proofErr w:type="spellEnd"/>
      <w:r w:rsidRPr="00625F96">
        <w:rPr>
          <w:rFonts w:cs="Open Sans"/>
          <w:color w:val="212529"/>
        </w:rPr>
        <w:t xml:space="preserve"> </w:t>
      </w:r>
      <w:proofErr w:type="spellStart"/>
      <w:r w:rsidRPr="00625F96">
        <w:rPr>
          <w:rFonts w:cs="Open Sans"/>
          <w:color w:val="212529"/>
        </w:rPr>
        <w:t>while</w:t>
      </w:r>
      <w:proofErr w:type="spellEnd"/>
      <w:r w:rsidRPr="00625F96">
        <w:rPr>
          <w:rFonts w:cs="Open Sans"/>
          <w:color w:val="212529"/>
        </w:rPr>
        <w:t xml:space="preserve"> </w:t>
      </w:r>
      <w:proofErr w:type="spellStart"/>
      <w:r w:rsidRPr="00625F96">
        <w:rPr>
          <w:rFonts w:cs="Open Sans"/>
          <w:color w:val="212529"/>
        </w:rPr>
        <w:t>maximizing</w:t>
      </w:r>
      <w:proofErr w:type="spellEnd"/>
      <w:r w:rsidRPr="00625F96">
        <w:rPr>
          <w:rFonts w:cs="Open Sans"/>
          <w:color w:val="212529"/>
        </w:rPr>
        <w:t xml:space="preserve"> </w:t>
      </w:r>
      <w:proofErr w:type="spellStart"/>
      <w:r w:rsidRPr="00625F96">
        <w:rPr>
          <w:rFonts w:cs="Open Sans"/>
          <w:color w:val="212529"/>
        </w:rPr>
        <w:t>battery</w:t>
      </w:r>
      <w:proofErr w:type="spellEnd"/>
      <w:r w:rsidRPr="00625F96">
        <w:rPr>
          <w:rFonts w:cs="Open Sans"/>
          <w:color w:val="212529"/>
        </w:rPr>
        <w:t xml:space="preserve"> </w:t>
      </w:r>
      <w:proofErr w:type="spellStart"/>
      <w:r w:rsidRPr="00625F96">
        <w:rPr>
          <w:rFonts w:cs="Open Sans"/>
          <w:color w:val="212529"/>
        </w:rPr>
        <w:t>runtime</w:t>
      </w:r>
      <w:proofErr w:type="spellEnd"/>
    </w:p>
    <w:p w14:paraId="7D64947E" w14:textId="77777777" w:rsidR="003842A5" w:rsidRPr="00625F96" w:rsidRDefault="003842A5" w:rsidP="003842A5">
      <w:pPr>
        <w:numPr>
          <w:ilvl w:val="1"/>
          <w:numId w:val="12"/>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t xml:space="preserve">Blade </w:t>
      </w:r>
      <w:proofErr w:type="spellStart"/>
      <w:r w:rsidRPr="00625F96">
        <w:rPr>
          <w:rStyle w:val="Strong"/>
          <w:rFonts w:cs="Open Sans"/>
          <w:b w:val="0"/>
          <w:bCs w:val="0"/>
          <w:color w:val="212529"/>
        </w:rPr>
        <w:t>Guard</w:t>
      </w:r>
      <w:proofErr w:type="spellEnd"/>
      <w:r w:rsidRPr="00625F96">
        <w:rPr>
          <w:rFonts w:cs="Open Sans"/>
          <w:color w:val="212529"/>
        </w:rPr>
        <w:t xml:space="preserve"> – </w:t>
      </w:r>
      <w:proofErr w:type="spellStart"/>
      <w:r w:rsidRPr="00625F96">
        <w:rPr>
          <w:rFonts w:cs="Open Sans"/>
          <w:color w:val="212529"/>
        </w:rPr>
        <w:t>Allows</w:t>
      </w:r>
      <w:proofErr w:type="spellEnd"/>
      <w:r w:rsidRPr="00625F96">
        <w:rPr>
          <w:rFonts w:cs="Open Sans"/>
          <w:color w:val="212529"/>
        </w:rPr>
        <w:t xml:space="preserve"> </w:t>
      </w:r>
      <w:proofErr w:type="spellStart"/>
      <w:r w:rsidRPr="00625F96">
        <w:rPr>
          <w:rFonts w:cs="Open Sans"/>
          <w:color w:val="212529"/>
        </w:rPr>
        <w:t>for</w:t>
      </w:r>
      <w:proofErr w:type="spellEnd"/>
      <w:r w:rsidRPr="00625F96">
        <w:rPr>
          <w:rFonts w:cs="Open Sans"/>
          <w:color w:val="212529"/>
        </w:rPr>
        <w:t xml:space="preserve"> tool-</w:t>
      </w:r>
      <w:proofErr w:type="spellStart"/>
      <w:r w:rsidRPr="00625F96">
        <w:rPr>
          <w:rFonts w:cs="Open Sans"/>
          <w:color w:val="212529"/>
        </w:rPr>
        <w:t>free</w:t>
      </w:r>
      <w:proofErr w:type="spellEnd"/>
      <w:r w:rsidRPr="00625F96">
        <w:rPr>
          <w:rFonts w:cs="Open Sans"/>
          <w:color w:val="212529"/>
        </w:rPr>
        <w:t xml:space="preserve"> blade </w:t>
      </w:r>
      <w:proofErr w:type="spellStart"/>
      <w:r w:rsidRPr="00625F96">
        <w:rPr>
          <w:rFonts w:cs="Open Sans"/>
          <w:color w:val="212529"/>
        </w:rPr>
        <w:t>changes</w:t>
      </w:r>
      <w:proofErr w:type="spellEnd"/>
      <w:r w:rsidRPr="00625F96">
        <w:rPr>
          <w:rFonts w:cs="Open Sans"/>
          <w:color w:val="212529"/>
        </w:rPr>
        <w:t xml:space="preserve"> and </w:t>
      </w:r>
      <w:proofErr w:type="spellStart"/>
      <w:r w:rsidRPr="00625F96">
        <w:rPr>
          <w:rFonts w:cs="Open Sans"/>
          <w:color w:val="212529"/>
        </w:rPr>
        <w:t>enhanced</w:t>
      </w:r>
      <w:proofErr w:type="spellEnd"/>
      <w:r w:rsidRPr="00625F96">
        <w:rPr>
          <w:rFonts w:cs="Open Sans"/>
          <w:color w:val="212529"/>
        </w:rPr>
        <w:t xml:space="preserve"> </w:t>
      </w:r>
      <w:proofErr w:type="spellStart"/>
      <w:r w:rsidRPr="00625F96">
        <w:rPr>
          <w:rFonts w:cs="Open Sans"/>
          <w:color w:val="212529"/>
        </w:rPr>
        <w:t>user</w:t>
      </w:r>
      <w:proofErr w:type="spellEnd"/>
      <w:r w:rsidRPr="00625F96">
        <w:rPr>
          <w:rFonts w:cs="Open Sans"/>
          <w:color w:val="212529"/>
        </w:rPr>
        <w:t xml:space="preserve"> </w:t>
      </w:r>
      <w:proofErr w:type="spellStart"/>
      <w:r w:rsidRPr="00625F96">
        <w:rPr>
          <w:rFonts w:cs="Open Sans"/>
          <w:color w:val="212529"/>
        </w:rPr>
        <w:t>protection</w:t>
      </w:r>
      <w:proofErr w:type="spellEnd"/>
      <w:r w:rsidRPr="00625F96">
        <w:rPr>
          <w:rFonts w:cs="Open Sans"/>
          <w:color w:val="212529"/>
        </w:rPr>
        <w:t xml:space="preserve"> </w:t>
      </w:r>
      <w:proofErr w:type="spellStart"/>
      <w:r w:rsidRPr="00625F96">
        <w:rPr>
          <w:rFonts w:cs="Open Sans"/>
          <w:color w:val="212529"/>
        </w:rPr>
        <w:t>while</w:t>
      </w:r>
      <w:proofErr w:type="spellEnd"/>
      <w:r w:rsidRPr="00625F96">
        <w:rPr>
          <w:rFonts w:cs="Open Sans"/>
          <w:color w:val="212529"/>
        </w:rPr>
        <w:t xml:space="preserve"> </w:t>
      </w:r>
      <w:proofErr w:type="spellStart"/>
      <w:r w:rsidRPr="00625F96">
        <w:rPr>
          <w:rFonts w:cs="Open Sans"/>
          <w:color w:val="212529"/>
        </w:rPr>
        <w:t>cutting</w:t>
      </w:r>
      <w:proofErr w:type="spellEnd"/>
    </w:p>
    <w:p w14:paraId="16A19BCA" w14:textId="77777777" w:rsidR="003842A5" w:rsidRPr="00625F96" w:rsidRDefault="003842A5" w:rsidP="003842A5">
      <w:pPr>
        <w:numPr>
          <w:ilvl w:val="1"/>
          <w:numId w:val="13"/>
        </w:numPr>
        <w:shd w:val="clear" w:color="auto" w:fill="FFFFFF"/>
        <w:spacing w:before="100" w:beforeAutospacing="1" w:after="100" w:afterAutospacing="1" w:line="240" w:lineRule="auto"/>
        <w:rPr>
          <w:rFonts w:cs="Open Sans"/>
          <w:color w:val="212529"/>
        </w:rPr>
      </w:pPr>
      <w:proofErr w:type="spellStart"/>
      <w:r w:rsidRPr="00625F96">
        <w:rPr>
          <w:rStyle w:val="Strong"/>
          <w:rFonts w:cs="Open Sans"/>
          <w:b w:val="0"/>
          <w:bCs w:val="0"/>
          <w:color w:val="212529"/>
        </w:rPr>
        <w:t>Adjustable</w:t>
      </w:r>
      <w:proofErr w:type="spellEnd"/>
      <w:r w:rsidRPr="00625F96">
        <w:rPr>
          <w:rStyle w:val="Strong"/>
          <w:rFonts w:cs="Open Sans"/>
          <w:b w:val="0"/>
          <w:bCs w:val="0"/>
          <w:color w:val="212529"/>
        </w:rPr>
        <w:t xml:space="preserve"> Material Guide</w:t>
      </w:r>
      <w:r w:rsidRPr="00625F96">
        <w:rPr>
          <w:rFonts w:cs="Open Sans"/>
          <w:color w:val="212529"/>
        </w:rPr>
        <w:t xml:space="preserve"> – Tailors </w:t>
      </w:r>
      <w:proofErr w:type="spellStart"/>
      <w:r w:rsidRPr="00625F96">
        <w:rPr>
          <w:rFonts w:cs="Open Sans"/>
          <w:color w:val="212529"/>
        </w:rPr>
        <w:t>the</w:t>
      </w:r>
      <w:proofErr w:type="spellEnd"/>
      <w:r w:rsidRPr="00625F96">
        <w:rPr>
          <w:rFonts w:cs="Open Sans"/>
          <w:color w:val="212529"/>
        </w:rPr>
        <w:t xml:space="preserve"> </w:t>
      </w:r>
      <w:proofErr w:type="spellStart"/>
      <w:r w:rsidRPr="00625F96">
        <w:rPr>
          <w:rFonts w:cs="Open Sans"/>
          <w:color w:val="212529"/>
        </w:rPr>
        <w:t>position</w:t>
      </w:r>
      <w:proofErr w:type="spellEnd"/>
      <w:r w:rsidRPr="00625F96">
        <w:rPr>
          <w:rFonts w:cs="Open Sans"/>
          <w:color w:val="212529"/>
        </w:rPr>
        <w:t xml:space="preserve"> </w:t>
      </w:r>
      <w:proofErr w:type="spellStart"/>
      <w:r w:rsidRPr="00625F96">
        <w:rPr>
          <w:rFonts w:cs="Open Sans"/>
          <w:color w:val="212529"/>
        </w:rPr>
        <w:t>of</w:t>
      </w:r>
      <w:proofErr w:type="spellEnd"/>
      <w:r w:rsidRPr="00625F96">
        <w:rPr>
          <w:rFonts w:cs="Open Sans"/>
          <w:color w:val="212529"/>
        </w:rPr>
        <w:t xml:space="preserve"> </w:t>
      </w:r>
      <w:proofErr w:type="spellStart"/>
      <w:r w:rsidRPr="00625F96">
        <w:rPr>
          <w:rFonts w:cs="Open Sans"/>
          <w:color w:val="212529"/>
        </w:rPr>
        <w:t>the</w:t>
      </w:r>
      <w:proofErr w:type="spellEnd"/>
      <w:r w:rsidRPr="00625F96">
        <w:rPr>
          <w:rFonts w:cs="Open Sans"/>
          <w:color w:val="212529"/>
        </w:rPr>
        <w:t xml:space="preserve"> </w:t>
      </w:r>
      <w:proofErr w:type="spellStart"/>
      <w:r w:rsidRPr="00625F96">
        <w:rPr>
          <w:rFonts w:cs="Open Sans"/>
          <w:color w:val="212529"/>
        </w:rPr>
        <w:t>cutting</w:t>
      </w:r>
      <w:proofErr w:type="spellEnd"/>
      <w:r w:rsidRPr="00625F96">
        <w:rPr>
          <w:rFonts w:cs="Open Sans"/>
          <w:color w:val="212529"/>
        </w:rPr>
        <w:t xml:space="preserve"> </w:t>
      </w:r>
      <w:proofErr w:type="spellStart"/>
      <w:r w:rsidRPr="00625F96">
        <w:rPr>
          <w:rFonts w:cs="Open Sans"/>
          <w:color w:val="212529"/>
        </w:rPr>
        <w:t>area</w:t>
      </w:r>
      <w:proofErr w:type="spellEnd"/>
      <w:r w:rsidRPr="00625F96">
        <w:rPr>
          <w:rFonts w:cs="Open Sans"/>
          <w:color w:val="212529"/>
        </w:rPr>
        <w:t xml:space="preserve"> </w:t>
      </w:r>
      <w:proofErr w:type="spellStart"/>
      <w:r w:rsidRPr="00625F96">
        <w:rPr>
          <w:rFonts w:cs="Open Sans"/>
          <w:color w:val="212529"/>
        </w:rPr>
        <w:t>for</w:t>
      </w:r>
      <w:proofErr w:type="spellEnd"/>
      <w:r w:rsidRPr="00625F96">
        <w:rPr>
          <w:rFonts w:cs="Open Sans"/>
          <w:color w:val="212529"/>
        </w:rPr>
        <w:t xml:space="preserve"> </w:t>
      </w:r>
      <w:proofErr w:type="spellStart"/>
      <w:r w:rsidRPr="00625F96">
        <w:rPr>
          <w:rFonts w:cs="Open Sans"/>
          <w:color w:val="212529"/>
        </w:rPr>
        <w:t>close</w:t>
      </w:r>
      <w:proofErr w:type="spellEnd"/>
      <w:r w:rsidRPr="00625F96">
        <w:rPr>
          <w:rFonts w:cs="Open Sans"/>
          <w:color w:val="212529"/>
        </w:rPr>
        <w:t xml:space="preserve">, </w:t>
      </w:r>
      <w:proofErr w:type="spellStart"/>
      <w:r w:rsidRPr="00625F96">
        <w:rPr>
          <w:rFonts w:cs="Open Sans"/>
          <w:color w:val="212529"/>
        </w:rPr>
        <w:t>accurate</w:t>
      </w:r>
      <w:proofErr w:type="spellEnd"/>
      <w:r w:rsidRPr="00625F96">
        <w:rPr>
          <w:rFonts w:cs="Open Sans"/>
          <w:color w:val="212529"/>
        </w:rPr>
        <w:t xml:space="preserve"> </w:t>
      </w:r>
      <w:proofErr w:type="spellStart"/>
      <w:r w:rsidRPr="00625F96">
        <w:rPr>
          <w:rFonts w:cs="Open Sans"/>
          <w:color w:val="212529"/>
        </w:rPr>
        <w:t>cuts</w:t>
      </w:r>
      <w:proofErr w:type="spellEnd"/>
    </w:p>
    <w:p w14:paraId="50E24B28" w14:textId="77777777" w:rsidR="003842A5" w:rsidRPr="00625F96" w:rsidRDefault="003842A5" w:rsidP="003842A5">
      <w:pPr>
        <w:numPr>
          <w:ilvl w:val="1"/>
          <w:numId w:val="14"/>
        </w:numPr>
        <w:shd w:val="clear" w:color="auto" w:fill="FFFFFF"/>
        <w:spacing w:before="100" w:beforeAutospacing="1" w:after="100" w:afterAutospacing="1" w:line="240" w:lineRule="auto"/>
        <w:rPr>
          <w:rFonts w:cs="Open Sans"/>
          <w:color w:val="212529"/>
        </w:rPr>
      </w:pPr>
      <w:proofErr w:type="spellStart"/>
      <w:r w:rsidRPr="00625F96">
        <w:rPr>
          <w:rStyle w:val="Strong"/>
          <w:rFonts w:cs="Open Sans"/>
          <w:b w:val="0"/>
          <w:bCs w:val="0"/>
          <w:color w:val="212529"/>
        </w:rPr>
        <w:lastRenderedPageBreak/>
        <w:t>Ergonomic</w:t>
      </w:r>
      <w:proofErr w:type="spellEnd"/>
      <w:r w:rsidRPr="00625F96">
        <w:rPr>
          <w:rStyle w:val="Strong"/>
          <w:rFonts w:cs="Open Sans"/>
          <w:b w:val="0"/>
          <w:bCs w:val="0"/>
          <w:color w:val="212529"/>
        </w:rPr>
        <w:t xml:space="preserve"> Design</w:t>
      </w:r>
      <w:r w:rsidRPr="00625F96">
        <w:rPr>
          <w:rFonts w:cs="Open Sans"/>
          <w:color w:val="212529"/>
        </w:rPr>
        <w:t xml:space="preserve"> – </w:t>
      </w:r>
      <w:proofErr w:type="spellStart"/>
      <w:r w:rsidRPr="00625F96">
        <w:rPr>
          <w:rFonts w:cs="Open Sans"/>
          <w:color w:val="212529"/>
        </w:rPr>
        <w:t>Allows</w:t>
      </w:r>
      <w:proofErr w:type="spellEnd"/>
      <w:r w:rsidRPr="00625F96">
        <w:rPr>
          <w:rFonts w:cs="Open Sans"/>
          <w:color w:val="212529"/>
        </w:rPr>
        <w:t xml:space="preserve"> </w:t>
      </w:r>
      <w:proofErr w:type="spellStart"/>
      <w:r w:rsidRPr="00625F96">
        <w:rPr>
          <w:rFonts w:cs="Open Sans"/>
          <w:color w:val="212529"/>
        </w:rPr>
        <w:t>for</w:t>
      </w:r>
      <w:proofErr w:type="spellEnd"/>
      <w:r w:rsidRPr="00625F96">
        <w:rPr>
          <w:rFonts w:cs="Open Sans"/>
          <w:color w:val="212529"/>
        </w:rPr>
        <w:t xml:space="preserve"> optimal </w:t>
      </w:r>
      <w:proofErr w:type="spellStart"/>
      <w:r w:rsidRPr="00625F96">
        <w:rPr>
          <w:rFonts w:cs="Open Sans"/>
          <w:color w:val="212529"/>
        </w:rPr>
        <w:t>two-handed</w:t>
      </w:r>
      <w:proofErr w:type="spellEnd"/>
      <w:r w:rsidRPr="00625F96">
        <w:rPr>
          <w:rFonts w:cs="Open Sans"/>
          <w:color w:val="212529"/>
        </w:rPr>
        <w:t xml:space="preserve"> </w:t>
      </w:r>
      <w:proofErr w:type="spellStart"/>
      <w:r w:rsidRPr="00625F96">
        <w:rPr>
          <w:rFonts w:cs="Open Sans"/>
          <w:color w:val="212529"/>
        </w:rPr>
        <w:t>operation</w:t>
      </w:r>
      <w:proofErr w:type="spellEnd"/>
      <w:r w:rsidRPr="00625F96">
        <w:rPr>
          <w:rFonts w:cs="Open Sans"/>
          <w:color w:val="212529"/>
        </w:rPr>
        <w:t xml:space="preserve"> </w:t>
      </w:r>
      <w:proofErr w:type="spellStart"/>
      <w:r w:rsidRPr="00625F96">
        <w:rPr>
          <w:rFonts w:cs="Open Sans"/>
          <w:color w:val="212529"/>
        </w:rPr>
        <w:t>for</w:t>
      </w:r>
      <w:proofErr w:type="spellEnd"/>
      <w:r w:rsidRPr="00625F96">
        <w:rPr>
          <w:rFonts w:cs="Open Sans"/>
          <w:color w:val="212529"/>
        </w:rPr>
        <w:t xml:space="preserve"> </w:t>
      </w:r>
      <w:proofErr w:type="spellStart"/>
      <w:r w:rsidRPr="00625F96">
        <w:rPr>
          <w:rFonts w:cs="Open Sans"/>
          <w:color w:val="212529"/>
        </w:rPr>
        <w:t>greater</w:t>
      </w:r>
      <w:proofErr w:type="spellEnd"/>
      <w:r w:rsidRPr="00625F96">
        <w:rPr>
          <w:rFonts w:cs="Open Sans"/>
          <w:color w:val="212529"/>
        </w:rPr>
        <w:t xml:space="preserve"> </w:t>
      </w:r>
      <w:proofErr w:type="spellStart"/>
      <w:r w:rsidRPr="00625F96">
        <w:rPr>
          <w:rFonts w:cs="Open Sans"/>
          <w:color w:val="212529"/>
        </w:rPr>
        <w:t>balance</w:t>
      </w:r>
      <w:proofErr w:type="spellEnd"/>
      <w:r w:rsidRPr="00625F96">
        <w:rPr>
          <w:rFonts w:cs="Open Sans"/>
          <w:color w:val="212529"/>
        </w:rPr>
        <w:t xml:space="preserve"> and </w:t>
      </w:r>
      <w:proofErr w:type="spellStart"/>
      <w:r w:rsidRPr="00625F96">
        <w:rPr>
          <w:rFonts w:cs="Open Sans"/>
          <w:color w:val="212529"/>
        </w:rPr>
        <w:t>control</w:t>
      </w:r>
      <w:proofErr w:type="spellEnd"/>
    </w:p>
    <w:p w14:paraId="146A0EE8" w14:textId="77777777" w:rsidR="003842A5" w:rsidRPr="00625F96" w:rsidRDefault="003842A5" w:rsidP="003842A5">
      <w:pPr>
        <w:pStyle w:val="NormalWeb"/>
        <w:shd w:val="clear" w:color="auto" w:fill="FFFFFF"/>
        <w:spacing w:before="0" w:beforeAutospacing="0" w:after="0" w:afterAutospacing="0"/>
        <w:ind w:left="1440"/>
        <w:rPr>
          <w:rFonts w:ascii="Bosch Office Sans" w:hAnsi="Bosch Office Sans" w:cs="Open Sans"/>
          <w:color w:val="212529"/>
          <w:sz w:val="21"/>
          <w:szCs w:val="21"/>
        </w:rPr>
      </w:pPr>
      <w:r w:rsidRPr="00625F96">
        <w:rPr>
          <w:rFonts w:ascii="Bosch Office Sans" w:hAnsi="Bosch Office Sans" w:cs="Open Sans"/>
          <w:color w:val="212529"/>
          <w:sz w:val="21"/>
          <w:szCs w:val="21"/>
        </w:rPr>
        <w:t> </w:t>
      </w:r>
    </w:p>
    <w:p w14:paraId="43CA97CC" w14:textId="77777777" w:rsidR="003842A5" w:rsidRPr="00625F96" w:rsidRDefault="003842A5" w:rsidP="003842A5">
      <w:pPr>
        <w:numPr>
          <w:ilvl w:val="0"/>
          <w:numId w:val="15"/>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u w:val="single"/>
        </w:rPr>
        <w:t xml:space="preserve">18V </w:t>
      </w:r>
      <w:proofErr w:type="spellStart"/>
      <w:r w:rsidRPr="00625F96">
        <w:rPr>
          <w:rStyle w:val="Strong"/>
          <w:rFonts w:cs="Open Sans"/>
          <w:b w:val="0"/>
          <w:bCs w:val="0"/>
          <w:color w:val="212529"/>
          <w:u w:val="single"/>
        </w:rPr>
        <w:t>Brushless</w:t>
      </w:r>
      <w:proofErr w:type="spellEnd"/>
      <w:r w:rsidRPr="00625F96">
        <w:rPr>
          <w:rStyle w:val="Strong"/>
          <w:rFonts w:cs="Open Sans"/>
          <w:b w:val="0"/>
          <w:bCs w:val="0"/>
          <w:color w:val="212529"/>
          <w:u w:val="single"/>
        </w:rPr>
        <w:t xml:space="preserve"> Planer (GHO18V-26N) </w:t>
      </w:r>
    </w:p>
    <w:p w14:paraId="4E2E4BD1" w14:textId="77777777" w:rsidR="003842A5" w:rsidRPr="00625F96" w:rsidRDefault="003842A5" w:rsidP="003842A5">
      <w:pPr>
        <w:numPr>
          <w:ilvl w:val="1"/>
          <w:numId w:val="16"/>
        </w:numPr>
        <w:shd w:val="clear" w:color="auto" w:fill="FFFFFF"/>
        <w:spacing w:before="100" w:beforeAutospacing="1" w:after="100" w:afterAutospacing="1" w:line="240" w:lineRule="auto"/>
        <w:rPr>
          <w:rFonts w:cs="Open Sans"/>
          <w:color w:val="212529"/>
        </w:rPr>
      </w:pPr>
      <w:proofErr w:type="spellStart"/>
      <w:r w:rsidRPr="00625F96">
        <w:rPr>
          <w:rStyle w:val="Strong"/>
          <w:rFonts w:cs="Open Sans"/>
          <w:b w:val="0"/>
          <w:bCs w:val="0"/>
          <w:color w:val="212529"/>
        </w:rPr>
        <w:t>Brushless</w:t>
      </w:r>
      <w:proofErr w:type="spellEnd"/>
      <w:r w:rsidRPr="00625F96">
        <w:rPr>
          <w:rStyle w:val="Strong"/>
          <w:rFonts w:cs="Open Sans"/>
          <w:b w:val="0"/>
          <w:bCs w:val="0"/>
          <w:color w:val="212529"/>
        </w:rPr>
        <w:t xml:space="preserve"> Motor</w:t>
      </w:r>
      <w:r w:rsidRPr="00625F96">
        <w:rPr>
          <w:rFonts w:cs="Open Sans"/>
          <w:color w:val="212529"/>
        </w:rPr>
        <w:t xml:space="preserve"> – Powerful </w:t>
      </w:r>
      <w:proofErr w:type="spellStart"/>
      <w:r w:rsidRPr="00625F96">
        <w:rPr>
          <w:rFonts w:cs="Open Sans"/>
          <w:color w:val="212529"/>
        </w:rPr>
        <w:t>motor</w:t>
      </w:r>
      <w:proofErr w:type="spellEnd"/>
      <w:r w:rsidRPr="00625F96">
        <w:rPr>
          <w:rFonts w:cs="Open Sans"/>
          <w:color w:val="212529"/>
        </w:rPr>
        <w:t xml:space="preserve"> </w:t>
      </w:r>
      <w:proofErr w:type="spellStart"/>
      <w:r w:rsidRPr="00625F96">
        <w:rPr>
          <w:rFonts w:cs="Open Sans"/>
          <w:color w:val="212529"/>
        </w:rPr>
        <w:t>delivers</w:t>
      </w:r>
      <w:proofErr w:type="spellEnd"/>
      <w:r w:rsidRPr="00625F96">
        <w:rPr>
          <w:rFonts w:cs="Open Sans"/>
          <w:color w:val="212529"/>
        </w:rPr>
        <w:t xml:space="preserve"> 13,600 </w:t>
      </w:r>
      <w:proofErr w:type="spellStart"/>
      <w:r w:rsidRPr="00625F96">
        <w:rPr>
          <w:rFonts w:cs="Open Sans"/>
          <w:color w:val="212529"/>
        </w:rPr>
        <w:t>rpms</w:t>
      </w:r>
      <w:proofErr w:type="spellEnd"/>
      <w:r w:rsidRPr="00625F96">
        <w:rPr>
          <w:rFonts w:cs="Open Sans"/>
          <w:color w:val="212529"/>
        </w:rPr>
        <w:t xml:space="preserve"> </w:t>
      </w:r>
      <w:proofErr w:type="spellStart"/>
      <w:r w:rsidRPr="00625F96">
        <w:rPr>
          <w:rFonts w:cs="Open Sans"/>
          <w:color w:val="212529"/>
        </w:rPr>
        <w:t>to</w:t>
      </w:r>
      <w:proofErr w:type="spellEnd"/>
      <w:r w:rsidRPr="00625F96">
        <w:rPr>
          <w:rFonts w:cs="Open Sans"/>
          <w:color w:val="212529"/>
        </w:rPr>
        <w:t xml:space="preserve"> handle </w:t>
      </w:r>
      <w:proofErr w:type="spellStart"/>
      <w:r w:rsidRPr="00625F96">
        <w:rPr>
          <w:rFonts w:cs="Open Sans"/>
          <w:color w:val="212529"/>
        </w:rPr>
        <w:t>any</w:t>
      </w:r>
      <w:proofErr w:type="spellEnd"/>
      <w:r w:rsidRPr="00625F96">
        <w:rPr>
          <w:rFonts w:cs="Open Sans"/>
          <w:color w:val="212529"/>
        </w:rPr>
        <w:t xml:space="preserve"> </w:t>
      </w:r>
      <w:proofErr w:type="spellStart"/>
      <w:r w:rsidRPr="00625F96">
        <w:rPr>
          <w:rFonts w:cs="Open Sans"/>
          <w:color w:val="212529"/>
        </w:rPr>
        <w:t>application</w:t>
      </w:r>
      <w:proofErr w:type="spellEnd"/>
    </w:p>
    <w:p w14:paraId="611F818B" w14:textId="77777777" w:rsidR="003842A5" w:rsidRPr="00625F96" w:rsidRDefault="003842A5" w:rsidP="003842A5">
      <w:pPr>
        <w:numPr>
          <w:ilvl w:val="1"/>
          <w:numId w:val="17"/>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t>Safe Blade Change</w:t>
      </w:r>
      <w:r w:rsidRPr="00625F96">
        <w:rPr>
          <w:rFonts w:cs="Open Sans"/>
          <w:color w:val="212529"/>
        </w:rPr>
        <w:t xml:space="preserve"> – </w:t>
      </w:r>
      <w:proofErr w:type="spellStart"/>
      <w:r w:rsidRPr="00625F96">
        <w:rPr>
          <w:rFonts w:cs="Open Sans"/>
          <w:color w:val="212529"/>
        </w:rPr>
        <w:t>Accessible</w:t>
      </w:r>
      <w:proofErr w:type="spellEnd"/>
      <w:r w:rsidRPr="00625F96">
        <w:rPr>
          <w:rFonts w:cs="Open Sans"/>
          <w:color w:val="212529"/>
        </w:rPr>
        <w:t xml:space="preserve"> drum </w:t>
      </w:r>
      <w:proofErr w:type="spellStart"/>
      <w:r w:rsidRPr="00625F96">
        <w:rPr>
          <w:rFonts w:cs="Open Sans"/>
          <w:color w:val="212529"/>
        </w:rPr>
        <w:t>belt</w:t>
      </w:r>
      <w:proofErr w:type="spellEnd"/>
      <w:r w:rsidRPr="00625F96">
        <w:rPr>
          <w:rFonts w:cs="Open Sans"/>
          <w:color w:val="212529"/>
        </w:rPr>
        <w:t xml:space="preserve"> </w:t>
      </w:r>
      <w:proofErr w:type="spellStart"/>
      <w:r w:rsidRPr="00625F96">
        <w:rPr>
          <w:rFonts w:cs="Open Sans"/>
          <w:color w:val="212529"/>
        </w:rPr>
        <w:t>allows</w:t>
      </w:r>
      <w:proofErr w:type="spellEnd"/>
      <w:r w:rsidRPr="00625F96">
        <w:rPr>
          <w:rFonts w:cs="Open Sans"/>
          <w:color w:val="212529"/>
        </w:rPr>
        <w:t xml:space="preserve"> </w:t>
      </w:r>
      <w:proofErr w:type="spellStart"/>
      <w:r w:rsidRPr="00625F96">
        <w:rPr>
          <w:rFonts w:cs="Open Sans"/>
          <w:color w:val="212529"/>
        </w:rPr>
        <w:t>the</w:t>
      </w:r>
      <w:proofErr w:type="spellEnd"/>
      <w:r w:rsidRPr="00625F96">
        <w:rPr>
          <w:rFonts w:cs="Open Sans"/>
          <w:color w:val="212529"/>
        </w:rPr>
        <w:t xml:space="preserve"> </w:t>
      </w:r>
      <w:proofErr w:type="spellStart"/>
      <w:r w:rsidRPr="00625F96">
        <w:rPr>
          <w:rFonts w:cs="Open Sans"/>
          <w:color w:val="212529"/>
        </w:rPr>
        <w:t>user</w:t>
      </w:r>
      <w:proofErr w:type="spellEnd"/>
      <w:r w:rsidRPr="00625F96">
        <w:rPr>
          <w:rFonts w:cs="Open Sans"/>
          <w:color w:val="212529"/>
        </w:rPr>
        <w:t xml:space="preserve"> </w:t>
      </w:r>
      <w:proofErr w:type="spellStart"/>
      <w:r w:rsidRPr="00625F96">
        <w:rPr>
          <w:rFonts w:cs="Open Sans"/>
          <w:color w:val="212529"/>
        </w:rPr>
        <w:t>to</w:t>
      </w:r>
      <w:proofErr w:type="spellEnd"/>
      <w:r w:rsidRPr="00625F96">
        <w:rPr>
          <w:rFonts w:cs="Open Sans"/>
          <w:color w:val="212529"/>
        </w:rPr>
        <w:t xml:space="preserve"> </w:t>
      </w:r>
      <w:proofErr w:type="spellStart"/>
      <w:r w:rsidRPr="00625F96">
        <w:rPr>
          <w:rFonts w:cs="Open Sans"/>
          <w:color w:val="212529"/>
        </w:rPr>
        <w:t>place</w:t>
      </w:r>
      <w:proofErr w:type="spellEnd"/>
      <w:r w:rsidRPr="00625F96">
        <w:rPr>
          <w:rFonts w:cs="Open Sans"/>
          <w:color w:val="212529"/>
        </w:rPr>
        <w:t xml:space="preserve"> </w:t>
      </w:r>
      <w:proofErr w:type="spellStart"/>
      <w:r w:rsidRPr="00625F96">
        <w:rPr>
          <w:rFonts w:cs="Open Sans"/>
          <w:color w:val="212529"/>
        </w:rPr>
        <w:t>the</w:t>
      </w:r>
      <w:proofErr w:type="spellEnd"/>
      <w:r w:rsidRPr="00625F96">
        <w:rPr>
          <w:rFonts w:cs="Open Sans"/>
          <w:color w:val="212529"/>
        </w:rPr>
        <w:t xml:space="preserve"> blade drum at </w:t>
      </w:r>
      <w:proofErr w:type="spellStart"/>
      <w:r w:rsidRPr="00625F96">
        <w:rPr>
          <w:rFonts w:cs="Open Sans"/>
          <w:color w:val="212529"/>
        </w:rPr>
        <w:t>the</w:t>
      </w:r>
      <w:proofErr w:type="spellEnd"/>
      <w:r w:rsidRPr="00625F96">
        <w:rPr>
          <w:rFonts w:cs="Open Sans"/>
          <w:color w:val="212529"/>
        </w:rPr>
        <w:t xml:space="preserve"> </w:t>
      </w:r>
      <w:proofErr w:type="spellStart"/>
      <w:r w:rsidRPr="00625F96">
        <w:rPr>
          <w:rFonts w:cs="Open Sans"/>
          <w:color w:val="212529"/>
        </w:rPr>
        <w:t>desired</w:t>
      </w:r>
      <w:proofErr w:type="spellEnd"/>
      <w:r w:rsidRPr="00625F96">
        <w:rPr>
          <w:rFonts w:cs="Open Sans"/>
          <w:color w:val="212529"/>
        </w:rPr>
        <w:t xml:space="preserve"> </w:t>
      </w:r>
      <w:proofErr w:type="spellStart"/>
      <w:r w:rsidRPr="00625F96">
        <w:rPr>
          <w:rFonts w:cs="Open Sans"/>
          <w:color w:val="212529"/>
        </w:rPr>
        <w:t>position</w:t>
      </w:r>
      <w:proofErr w:type="spellEnd"/>
      <w:r w:rsidRPr="00625F96">
        <w:rPr>
          <w:rFonts w:cs="Open Sans"/>
          <w:color w:val="212529"/>
        </w:rPr>
        <w:t xml:space="preserve"> </w:t>
      </w:r>
      <w:proofErr w:type="spellStart"/>
      <w:r w:rsidRPr="00625F96">
        <w:rPr>
          <w:rFonts w:cs="Open Sans"/>
          <w:color w:val="212529"/>
        </w:rPr>
        <w:t>without</w:t>
      </w:r>
      <w:proofErr w:type="spellEnd"/>
      <w:r w:rsidRPr="00625F96">
        <w:rPr>
          <w:rFonts w:cs="Open Sans"/>
          <w:color w:val="212529"/>
        </w:rPr>
        <w:t xml:space="preserve"> </w:t>
      </w:r>
      <w:proofErr w:type="spellStart"/>
      <w:r w:rsidRPr="00625F96">
        <w:rPr>
          <w:rFonts w:cs="Open Sans"/>
          <w:color w:val="212529"/>
        </w:rPr>
        <w:t>having</w:t>
      </w:r>
      <w:proofErr w:type="spellEnd"/>
      <w:r w:rsidRPr="00625F96">
        <w:rPr>
          <w:rFonts w:cs="Open Sans"/>
          <w:color w:val="212529"/>
        </w:rPr>
        <w:t xml:space="preserve"> </w:t>
      </w:r>
      <w:proofErr w:type="spellStart"/>
      <w:r w:rsidRPr="00625F96">
        <w:rPr>
          <w:rFonts w:cs="Open Sans"/>
          <w:color w:val="212529"/>
        </w:rPr>
        <w:t>to</w:t>
      </w:r>
      <w:proofErr w:type="spellEnd"/>
      <w:r w:rsidRPr="00625F96">
        <w:rPr>
          <w:rFonts w:cs="Open Sans"/>
          <w:color w:val="212529"/>
        </w:rPr>
        <w:t xml:space="preserve"> </w:t>
      </w:r>
      <w:proofErr w:type="spellStart"/>
      <w:r w:rsidRPr="00625F96">
        <w:rPr>
          <w:rFonts w:cs="Open Sans"/>
          <w:color w:val="212529"/>
        </w:rPr>
        <w:t>touch</w:t>
      </w:r>
      <w:proofErr w:type="spellEnd"/>
      <w:r w:rsidRPr="00625F96">
        <w:rPr>
          <w:rFonts w:cs="Open Sans"/>
          <w:color w:val="212529"/>
        </w:rPr>
        <w:t xml:space="preserve"> </w:t>
      </w:r>
      <w:proofErr w:type="spellStart"/>
      <w:r w:rsidRPr="00625F96">
        <w:rPr>
          <w:rFonts w:cs="Open Sans"/>
          <w:color w:val="212529"/>
        </w:rPr>
        <w:t>it</w:t>
      </w:r>
      <w:proofErr w:type="spellEnd"/>
    </w:p>
    <w:p w14:paraId="10B98B90" w14:textId="77777777" w:rsidR="003842A5" w:rsidRPr="00625F96" w:rsidRDefault="003842A5" w:rsidP="003842A5">
      <w:pPr>
        <w:numPr>
          <w:ilvl w:val="1"/>
          <w:numId w:val="18"/>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t xml:space="preserve">Fast and Easy Blade </w:t>
      </w:r>
      <w:proofErr w:type="spellStart"/>
      <w:r w:rsidRPr="00625F96">
        <w:rPr>
          <w:rStyle w:val="Strong"/>
          <w:rFonts w:cs="Open Sans"/>
          <w:b w:val="0"/>
          <w:bCs w:val="0"/>
          <w:color w:val="212529"/>
        </w:rPr>
        <w:t>Changes</w:t>
      </w:r>
      <w:proofErr w:type="spellEnd"/>
      <w:r w:rsidRPr="00625F96">
        <w:rPr>
          <w:rFonts w:cs="Open Sans"/>
          <w:color w:val="212529"/>
        </w:rPr>
        <w:t xml:space="preserve"> – Fast blade </w:t>
      </w:r>
      <w:proofErr w:type="spellStart"/>
      <w:r w:rsidRPr="00625F96">
        <w:rPr>
          <w:rFonts w:cs="Open Sans"/>
          <w:color w:val="212529"/>
        </w:rPr>
        <w:t>changes</w:t>
      </w:r>
      <w:proofErr w:type="spellEnd"/>
      <w:r w:rsidRPr="00625F96">
        <w:rPr>
          <w:rFonts w:cs="Open Sans"/>
          <w:color w:val="212529"/>
        </w:rPr>
        <w:t xml:space="preserve"> </w:t>
      </w:r>
      <w:proofErr w:type="spellStart"/>
      <w:r w:rsidRPr="00625F96">
        <w:rPr>
          <w:rFonts w:cs="Open Sans"/>
          <w:color w:val="212529"/>
        </w:rPr>
        <w:t>can</w:t>
      </w:r>
      <w:proofErr w:type="spellEnd"/>
      <w:r w:rsidRPr="00625F96">
        <w:rPr>
          <w:rFonts w:cs="Open Sans"/>
          <w:color w:val="212529"/>
        </w:rPr>
        <w:t xml:space="preserve"> </w:t>
      </w:r>
      <w:proofErr w:type="spellStart"/>
      <w:r w:rsidRPr="00625F96">
        <w:rPr>
          <w:rFonts w:cs="Open Sans"/>
          <w:color w:val="212529"/>
        </w:rPr>
        <w:t>occur</w:t>
      </w:r>
      <w:proofErr w:type="spellEnd"/>
      <w:r w:rsidRPr="00625F96">
        <w:rPr>
          <w:rFonts w:cs="Open Sans"/>
          <w:color w:val="212529"/>
        </w:rPr>
        <w:t xml:space="preserve"> </w:t>
      </w:r>
      <w:proofErr w:type="spellStart"/>
      <w:r w:rsidRPr="00625F96">
        <w:rPr>
          <w:rFonts w:cs="Open Sans"/>
          <w:color w:val="212529"/>
        </w:rPr>
        <w:t>without</w:t>
      </w:r>
      <w:proofErr w:type="spellEnd"/>
      <w:r w:rsidRPr="00625F96">
        <w:rPr>
          <w:rFonts w:cs="Open Sans"/>
          <w:color w:val="212529"/>
        </w:rPr>
        <w:t xml:space="preserve"> </w:t>
      </w:r>
      <w:proofErr w:type="spellStart"/>
      <w:r w:rsidRPr="00625F96">
        <w:rPr>
          <w:rFonts w:cs="Open Sans"/>
          <w:color w:val="212529"/>
        </w:rPr>
        <w:t>adjustment</w:t>
      </w:r>
      <w:proofErr w:type="spellEnd"/>
      <w:r w:rsidRPr="00625F96">
        <w:rPr>
          <w:rFonts w:cs="Open Sans"/>
          <w:color w:val="212529"/>
        </w:rPr>
        <w:t xml:space="preserve">, </w:t>
      </w:r>
      <w:proofErr w:type="spellStart"/>
      <w:r w:rsidRPr="00625F96">
        <w:rPr>
          <w:rFonts w:cs="Open Sans"/>
          <w:color w:val="212529"/>
        </w:rPr>
        <w:t>thanks</w:t>
      </w:r>
      <w:proofErr w:type="spellEnd"/>
      <w:r w:rsidRPr="00625F96">
        <w:rPr>
          <w:rFonts w:cs="Open Sans"/>
          <w:color w:val="212529"/>
        </w:rPr>
        <w:t xml:space="preserve"> </w:t>
      </w:r>
      <w:proofErr w:type="spellStart"/>
      <w:r w:rsidRPr="00625F96">
        <w:rPr>
          <w:rFonts w:cs="Open Sans"/>
          <w:color w:val="212529"/>
        </w:rPr>
        <w:t>to</w:t>
      </w:r>
      <w:proofErr w:type="spellEnd"/>
      <w:r w:rsidRPr="00625F96">
        <w:rPr>
          <w:rFonts w:cs="Open Sans"/>
          <w:color w:val="212529"/>
        </w:rPr>
        <w:t xml:space="preserve"> a dual blade </w:t>
      </w:r>
      <w:proofErr w:type="spellStart"/>
      <w:r w:rsidRPr="00625F96">
        <w:rPr>
          <w:rFonts w:cs="Open Sans"/>
          <w:color w:val="212529"/>
        </w:rPr>
        <w:t>changing</w:t>
      </w:r>
      <w:proofErr w:type="spellEnd"/>
      <w:r w:rsidRPr="00625F96">
        <w:rPr>
          <w:rFonts w:cs="Open Sans"/>
          <w:color w:val="212529"/>
        </w:rPr>
        <w:t xml:space="preserve"> </w:t>
      </w:r>
      <w:proofErr w:type="spellStart"/>
      <w:r w:rsidRPr="00625F96">
        <w:rPr>
          <w:rFonts w:cs="Open Sans"/>
          <w:color w:val="212529"/>
        </w:rPr>
        <w:t>system</w:t>
      </w:r>
      <w:proofErr w:type="spellEnd"/>
      <w:r w:rsidRPr="00625F96">
        <w:rPr>
          <w:rFonts w:cs="Open Sans"/>
          <w:color w:val="212529"/>
        </w:rPr>
        <w:t>.</w:t>
      </w:r>
    </w:p>
    <w:p w14:paraId="392BD387" w14:textId="77777777" w:rsidR="003842A5" w:rsidRPr="00625F96" w:rsidRDefault="003842A5" w:rsidP="003842A5">
      <w:pPr>
        <w:numPr>
          <w:ilvl w:val="1"/>
          <w:numId w:val="19"/>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t xml:space="preserve">Higher </w:t>
      </w:r>
      <w:proofErr w:type="spellStart"/>
      <w:r w:rsidRPr="00625F96">
        <w:rPr>
          <w:rStyle w:val="Strong"/>
          <w:rFonts w:cs="Open Sans"/>
          <w:b w:val="0"/>
          <w:bCs w:val="0"/>
          <w:color w:val="212529"/>
        </w:rPr>
        <w:t>Planning</w:t>
      </w:r>
      <w:proofErr w:type="spellEnd"/>
      <w:r w:rsidRPr="00625F96">
        <w:rPr>
          <w:rStyle w:val="Strong"/>
          <w:rFonts w:cs="Open Sans"/>
          <w:b w:val="0"/>
          <w:bCs w:val="0"/>
          <w:color w:val="212529"/>
        </w:rPr>
        <w:t xml:space="preserve"> Depth</w:t>
      </w:r>
      <w:r w:rsidRPr="00625F96">
        <w:rPr>
          <w:rFonts w:cs="Open Sans"/>
          <w:color w:val="212529"/>
        </w:rPr>
        <w:t xml:space="preserve"> – </w:t>
      </w:r>
      <w:proofErr w:type="spellStart"/>
      <w:r w:rsidRPr="00625F96">
        <w:rPr>
          <w:rFonts w:cs="Open Sans"/>
          <w:color w:val="212529"/>
        </w:rPr>
        <w:t>Fulfilling</w:t>
      </w:r>
      <w:proofErr w:type="spellEnd"/>
      <w:r w:rsidRPr="00625F96">
        <w:rPr>
          <w:rFonts w:cs="Open Sans"/>
          <w:color w:val="212529"/>
        </w:rPr>
        <w:t xml:space="preserve"> different </w:t>
      </w:r>
      <w:proofErr w:type="spellStart"/>
      <w:r w:rsidRPr="00625F96">
        <w:rPr>
          <w:rFonts w:cs="Open Sans"/>
          <w:color w:val="212529"/>
        </w:rPr>
        <w:t>user</w:t>
      </w:r>
      <w:proofErr w:type="spellEnd"/>
      <w:r w:rsidRPr="00625F96">
        <w:rPr>
          <w:rFonts w:cs="Open Sans"/>
          <w:color w:val="212529"/>
        </w:rPr>
        <w:t xml:space="preserve"> </w:t>
      </w:r>
      <w:proofErr w:type="spellStart"/>
      <w:r w:rsidRPr="00625F96">
        <w:rPr>
          <w:rFonts w:cs="Open Sans"/>
          <w:color w:val="212529"/>
        </w:rPr>
        <w:t>applications</w:t>
      </w:r>
      <w:proofErr w:type="spellEnd"/>
      <w:r w:rsidRPr="00625F96">
        <w:rPr>
          <w:rFonts w:cs="Open Sans"/>
          <w:color w:val="212529"/>
        </w:rPr>
        <w:t xml:space="preserve"> </w:t>
      </w:r>
      <w:proofErr w:type="spellStart"/>
      <w:r w:rsidRPr="00625F96">
        <w:rPr>
          <w:rFonts w:cs="Open Sans"/>
          <w:color w:val="212529"/>
        </w:rPr>
        <w:t>needs</w:t>
      </w:r>
      <w:proofErr w:type="spellEnd"/>
      <w:r w:rsidRPr="00625F96">
        <w:rPr>
          <w:rFonts w:cs="Open Sans"/>
          <w:color w:val="212529"/>
        </w:rPr>
        <w:t xml:space="preserve"> </w:t>
      </w:r>
      <w:proofErr w:type="spellStart"/>
      <w:r w:rsidRPr="00625F96">
        <w:rPr>
          <w:rFonts w:cs="Open Sans"/>
          <w:color w:val="212529"/>
        </w:rPr>
        <w:t>by</w:t>
      </w:r>
      <w:proofErr w:type="spellEnd"/>
      <w:r w:rsidRPr="00625F96">
        <w:rPr>
          <w:rFonts w:cs="Open Sans"/>
          <w:color w:val="212529"/>
        </w:rPr>
        <w:t xml:space="preserve"> </w:t>
      </w:r>
      <w:proofErr w:type="spellStart"/>
      <w:r w:rsidRPr="00625F96">
        <w:rPr>
          <w:rFonts w:cs="Open Sans"/>
          <w:color w:val="212529"/>
        </w:rPr>
        <w:t>providing</w:t>
      </w:r>
      <w:proofErr w:type="spellEnd"/>
      <w:r w:rsidRPr="00625F96">
        <w:rPr>
          <w:rFonts w:cs="Open Sans"/>
          <w:color w:val="212529"/>
        </w:rPr>
        <w:t xml:space="preserve"> a 3/32 In. Max </w:t>
      </w:r>
      <w:proofErr w:type="spellStart"/>
      <w:r w:rsidRPr="00625F96">
        <w:rPr>
          <w:rFonts w:cs="Open Sans"/>
          <w:color w:val="212529"/>
        </w:rPr>
        <w:t>planning</w:t>
      </w:r>
      <w:proofErr w:type="spellEnd"/>
      <w:r w:rsidRPr="00625F96">
        <w:rPr>
          <w:rFonts w:cs="Open Sans"/>
          <w:color w:val="212529"/>
        </w:rPr>
        <w:t xml:space="preserve"> </w:t>
      </w:r>
      <w:proofErr w:type="spellStart"/>
      <w:r w:rsidRPr="00625F96">
        <w:rPr>
          <w:rFonts w:cs="Open Sans"/>
          <w:color w:val="212529"/>
        </w:rPr>
        <w:t>depth</w:t>
      </w:r>
      <w:proofErr w:type="spellEnd"/>
    </w:p>
    <w:p w14:paraId="615EAF11" w14:textId="77777777" w:rsidR="003842A5" w:rsidRPr="00625F96" w:rsidRDefault="003842A5" w:rsidP="003842A5">
      <w:pPr>
        <w:numPr>
          <w:ilvl w:val="1"/>
          <w:numId w:val="20"/>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t>Blade Storage Slot</w:t>
      </w:r>
      <w:r w:rsidRPr="00625F96">
        <w:rPr>
          <w:rFonts w:cs="Open Sans"/>
          <w:color w:val="212529"/>
        </w:rPr>
        <w:t xml:space="preserve"> – Blade </w:t>
      </w:r>
      <w:proofErr w:type="spellStart"/>
      <w:r w:rsidRPr="00625F96">
        <w:rPr>
          <w:rFonts w:cs="Open Sans"/>
          <w:color w:val="212529"/>
        </w:rPr>
        <w:t>replacement</w:t>
      </w:r>
      <w:proofErr w:type="spellEnd"/>
      <w:r w:rsidRPr="00625F96">
        <w:rPr>
          <w:rFonts w:cs="Open Sans"/>
          <w:color w:val="212529"/>
        </w:rPr>
        <w:t xml:space="preserve"> </w:t>
      </w:r>
      <w:proofErr w:type="spellStart"/>
      <w:r w:rsidRPr="00625F96">
        <w:rPr>
          <w:rFonts w:cs="Open Sans"/>
          <w:color w:val="212529"/>
        </w:rPr>
        <w:t>offerred</w:t>
      </w:r>
      <w:proofErr w:type="spellEnd"/>
      <w:r w:rsidRPr="00625F96">
        <w:rPr>
          <w:rFonts w:cs="Open Sans"/>
          <w:color w:val="212529"/>
        </w:rPr>
        <w:t xml:space="preserve"> </w:t>
      </w:r>
      <w:proofErr w:type="spellStart"/>
      <w:r w:rsidRPr="00625F96">
        <w:rPr>
          <w:rFonts w:cs="Open Sans"/>
          <w:color w:val="212529"/>
        </w:rPr>
        <w:t>as</w:t>
      </w:r>
      <w:proofErr w:type="spellEnd"/>
      <w:r w:rsidRPr="00625F96">
        <w:rPr>
          <w:rFonts w:cs="Open Sans"/>
          <w:color w:val="212529"/>
        </w:rPr>
        <w:t xml:space="preserve"> 1 extra blade </w:t>
      </w:r>
      <w:proofErr w:type="spellStart"/>
      <w:r w:rsidRPr="00625F96">
        <w:rPr>
          <w:rFonts w:cs="Open Sans"/>
          <w:color w:val="212529"/>
        </w:rPr>
        <w:t>is</w:t>
      </w:r>
      <w:proofErr w:type="spellEnd"/>
      <w:r w:rsidRPr="00625F96">
        <w:rPr>
          <w:rFonts w:cs="Open Sans"/>
          <w:color w:val="212529"/>
        </w:rPr>
        <w:t xml:space="preserve"> </w:t>
      </w:r>
      <w:proofErr w:type="spellStart"/>
      <w:r w:rsidRPr="00625F96">
        <w:rPr>
          <w:rFonts w:cs="Open Sans"/>
          <w:color w:val="212529"/>
        </w:rPr>
        <w:t>already</w:t>
      </w:r>
      <w:proofErr w:type="spellEnd"/>
      <w:r w:rsidRPr="00625F96">
        <w:rPr>
          <w:rFonts w:cs="Open Sans"/>
          <w:color w:val="212529"/>
        </w:rPr>
        <w:t xml:space="preserve"> </w:t>
      </w:r>
      <w:proofErr w:type="spellStart"/>
      <w:r w:rsidRPr="00625F96">
        <w:rPr>
          <w:rFonts w:cs="Open Sans"/>
          <w:color w:val="212529"/>
        </w:rPr>
        <w:t>included</w:t>
      </w:r>
      <w:proofErr w:type="spellEnd"/>
      <w:r w:rsidRPr="00625F96">
        <w:rPr>
          <w:rFonts w:cs="Open Sans"/>
          <w:color w:val="212529"/>
        </w:rPr>
        <w:t xml:space="preserve"> in </w:t>
      </w:r>
      <w:proofErr w:type="spellStart"/>
      <w:r w:rsidRPr="00625F96">
        <w:rPr>
          <w:rFonts w:cs="Open Sans"/>
          <w:color w:val="212529"/>
        </w:rPr>
        <w:t>the</w:t>
      </w:r>
      <w:proofErr w:type="spellEnd"/>
      <w:r w:rsidRPr="00625F96">
        <w:rPr>
          <w:rFonts w:cs="Open Sans"/>
          <w:color w:val="212529"/>
        </w:rPr>
        <w:t xml:space="preserve"> kit</w:t>
      </w:r>
    </w:p>
    <w:p w14:paraId="086F14E4" w14:textId="77777777" w:rsidR="003842A5" w:rsidRPr="00625F96" w:rsidRDefault="003842A5" w:rsidP="003842A5">
      <w:pPr>
        <w:pStyle w:val="NormalWeb"/>
        <w:shd w:val="clear" w:color="auto" w:fill="FFFFFF"/>
        <w:spacing w:before="0" w:beforeAutospacing="0" w:after="0" w:afterAutospacing="0"/>
        <w:ind w:left="1440"/>
        <w:rPr>
          <w:rFonts w:ascii="Bosch Office Sans" w:hAnsi="Bosch Office Sans" w:cs="Open Sans"/>
          <w:color w:val="212529"/>
          <w:sz w:val="21"/>
          <w:szCs w:val="21"/>
        </w:rPr>
      </w:pPr>
      <w:r w:rsidRPr="00625F96">
        <w:rPr>
          <w:rFonts w:ascii="Bosch Office Sans" w:hAnsi="Bosch Office Sans" w:cs="Open Sans"/>
          <w:color w:val="212529"/>
          <w:sz w:val="21"/>
          <w:szCs w:val="21"/>
        </w:rPr>
        <w:t> </w:t>
      </w:r>
    </w:p>
    <w:p w14:paraId="28813004" w14:textId="77777777" w:rsidR="003842A5" w:rsidRPr="00625F96" w:rsidRDefault="003842A5" w:rsidP="003842A5">
      <w:pPr>
        <w:numPr>
          <w:ilvl w:val="0"/>
          <w:numId w:val="21"/>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u w:val="single"/>
        </w:rPr>
        <w:t xml:space="preserve">PROFACTOR™ 18V ¾” Square Impact </w:t>
      </w:r>
      <w:proofErr w:type="spellStart"/>
      <w:r w:rsidRPr="00625F96">
        <w:rPr>
          <w:rStyle w:val="Strong"/>
          <w:rFonts w:cs="Open Sans"/>
          <w:b w:val="0"/>
          <w:bCs w:val="0"/>
          <w:color w:val="212529"/>
          <w:u w:val="single"/>
        </w:rPr>
        <w:t>Wrench</w:t>
      </w:r>
      <w:proofErr w:type="spellEnd"/>
      <w:r w:rsidRPr="00625F96">
        <w:rPr>
          <w:rStyle w:val="Strong"/>
          <w:rFonts w:cs="Open Sans"/>
          <w:b w:val="0"/>
          <w:bCs w:val="0"/>
          <w:color w:val="212529"/>
          <w:u w:val="single"/>
        </w:rPr>
        <w:t xml:space="preserve"> (GDS18V-1180CN) &amp; PROFACTOR 18V ¾” Square Impact </w:t>
      </w:r>
      <w:proofErr w:type="spellStart"/>
      <w:r w:rsidRPr="00625F96">
        <w:rPr>
          <w:rStyle w:val="Strong"/>
          <w:rFonts w:cs="Open Sans"/>
          <w:b w:val="0"/>
          <w:bCs w:val="0"/>
          <w:color w:val="212529"/>
          <w:u w:val="single"/>
        </w:rPr>
        <w:t>Wrench</w:t>
      </w:r>
      <w:proofErr w:type="spellEnd"/>
      <w:r w:rsidRPr="00625F96">
        <w:rPr>
          <w:rStyle w:val="Strong"/>
          <w:rFonts w:cs="Open Sans"/>
          <w:b w:val="0"/>
          <w:bCs w:val="0"/>
          <w:color w:val="212529"/>
          <w:u w:val="single"/>
        </w:rPr>
        <w:t xml:space="preserve"> </w:t>
      </w:r>
      <w:proofErr w:type="spellStart"/>
      <w:r w:rsidRPr="00625F96">
        <w:rPr>
          <w:rStyle w:val="Strong"/>
          <w:rFonts w:cs="Open Sans"/>
          <w:b w:val="0"/>
          <w:bCs w:val="0"/>
          <w:color w:val="212529"/>
          <w:u w:val="single"/>
        </w:rPr>
        <w:t>with</w:t>
      </w:r>
      <w:proofErr w:type="spellEnd"/>
      <w:r w:rsidRPr="00625F96">
        <w:rPr>
          <w:rStyle w:val="Strong"/>
          <w:rFonts w:cs="Open Sans"/>
          <w:b w:val="0"/>
          <w:bCs w:val="0"/>
          <w:color w:val="212529"/>
          <w:u w:val="single"/>
        </w:rPr>
        <w:t xml:space="preserve"> (2) 8.0Ah </w:t>
      </w:r>
      <w:proofErr w:type="spellStart"/>
      <w:r w:rsidRPr="00625F96">
        <w:rPr>
          <w:rStyle w:val="Strong"/>
          <w:rFonts w:cs="Open Sans"/>
          <w:b w:val="0"/>
          <w:bCs w:val="0"/>
          <w:color w:val="212529"/>
          <w:u w:val="single"/>
        </w:rPr>
        <w:t>Battery</w:t>
      </w:r>
      <w:proofErr w:type="spellEnd"/>
      <w:r w:rsidRPr="00625F96">
        <w:rPr>
          <w:rStyle w:val="Strong"/>
          <w:rFonts w:cs="Open Sans"/>
          <w:b w:val="0"/>
          <w:bCs w:val="0"/>
          <w:color w:val="212529"/>
          <w:u w:val="single"/>
        </w:rPr>
        <w:t xml:space="preserve"> Kit (GDS18V-1180CB28) </w:t>
      </w:r>
    </w:p>
    <w:p w14:paraId="7F1BE456" w14:textId="77777777" w:rsidR="003842A5" w:rsidRPr="00625F96" w:rsidRDefault="003842A5" w:rsidP="003842A5">
      <w:pPr>
        <w:numPr>
          <w:ilvl w:val="1"/>
          <w:numId w:val="22"/>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t xml:space="preserve">¾” </w:t>
      </w:r>
      <w:proofErr w:type="spellStart"/>
      <w:r w:rsidRPr="00625F96">
        <w:rPr>
          <w:rStyle w:val="Strong"/>
          <w:rFonts w:cs="Open Sans"/>
          <w:b w:val="0"/>
          <w:bCs w:val="0"/>
          <w:color w:val="212529"/>
        </w:rPr>
        <w:t>Anvil</w:t>
      </w:r>
      <w:proofErr w:type="spellEnd"/>
      <w:r w:rsidRPr="00625F96">
        <w:rPr>
          <w:rStyle w:val="Strong"/>
          <w:rFonts w:cs="Open Sans"/>
          <w:b w:val="0"/>
          <w:bCs w:val="0"/>
          <w:color w:val="212529"/>
        </w:rPr>
        <w:t xml:space="preserve"> </w:t>
      </w:r>
      <w:proofErr w:type="spellStart"/>
      <w:r w:rsidRPr="00625F96">
        <w:rPr>
          <w:rStyle w:val="Strong"/>
          <w:rFonts w:cs="Open Sans"/>
          <w:b w:val="0"/>
          <w:bCs w:val="0"/>
          <w:color w:val="212529"/>
        </w:rPr>
        <w:t>with</w:t>
      </w:r>
      <w:proofErr w:type="spellEnd"/>
      <w:r w:rsidRPr="00625F96">
        <w:rPr>
          <w:rStyle w:val="Strong"/>
          <w:rFonts w:cs="Open Sans"/>
          <w:b w:val="0"/>
          <w:bCs w:val="0"/>
          <w:color w:val="212529"/>
        </w:rPr>
        <w:t xml:space="preserve"> </w:t>
      </w:r>
      <w:proofErr w:type="spellStart"/>
      <w:r w:rsidRPr="00625F96">
        <w:rPr>
          <w:rStyle w:val="Strong"/>
          <w:rFonts w:cs="Open Sans"/>
          <w:b w:val="0"/>
          <w:bCs w:val="0"/>
          <w:color w:val="212529"/>
        </w:rPr>
        <w:t>Friction</w:t>
      </w:r>
      <w:proofErr w:type="spellEnd"/>
      <w:r w:rsidRPr="00625F96">
        <w:rPr>
          <w:rStyle w:val="Strong"/>
          <w:rFonts w:cs="Open Sans"/>
          <w:b w:val="0"/>
          <w:bCs w:val="0"/>
          <w:color w:val="212529"/>
        </w:rPr>
        <w:t xml:space="preserve"> Ring and Through Hole</w:t>
      </w:r>
      <w:r w:rsidRPr="00625F96">
        <w:rPr>
          <w:rFonts w:cs="Open Sans"/>
          <w:color w:val="212529"/>
        </w:rPr>
        <w:t xml:space="preserve"> – </w:t>
      </w:r>
      <w:proofErr w:type="spellStart"/>
      <w:r w:rsidRPr="00625F96">
        <w:rPr>
          <w:rFonts w:cs="Open Sans"/>
          <w:color w:val="212529"/>
        </w:rPr>
        <w:t>Enables</w:t>
      </w:r>
      <w:proofErr w:type="spellEnd"/>
      <w:r w:rsidRPr="00625F96">
        <w:rPr>
          <w:rFonts w:cs="Open Sans"/>
          <w:color w:val="212529"/>
        </w:rPr>
        <w:t xml:space="preserve"> tool-</w:t>
      </w:r>
      <w:proofErr w:type="spellStart"/>
      <w:r w:rsidRPr="00625F96">
        <w:rPr>
          <w:rFonts w:cs="Open Sans"/>
          <w:color w:val="212529"/>
        </w:rPr>
        <w:t>less</w:t>
      </w:r>
      <w:proofErr w:type="spellEnd"/>
      <w:r w:rsidRPr="00625F96">
        <w:rPr>
          <w:rFonts w:cs="Open Sans"/>
          <w:color w:val="212529"/>
        </w:rPr>
        <w:t xml:space="preserve"> socket </w:t>
      </w:r>
      <w:proofErr w:type="spellStart"/>
      <w:r w:rsidRPr="00625F96">
        <w:rPr>
          <w:rFonts w:cs="Open Sans"/>
          <w:color w:val="212529"/>
        </w:rPr>
        <w:t>installation</w:t>
      </w:r>
      <w:proofErr w:type="spellEnd"/>
      <w:r w:rsidRPr="00625F96">
        <w:rPr>
          <w:rFonts w:cs="Open Sans"/>
          <w:color w:val="212529"/>
        </w:rPr>
        <w:t xml:space="preserve"> </w:t>
      </w:r>
      <w:proofErr w:type="spellStart"/>
      <w:r w:rsidRPr="00625F96">
        <w:rPr>
          <w:rFonts w:cs="Open Sans"/>
          <w:color w:val="212529"/>
        </w:rPr>
        <w:t>with</w:t>
      </w:r>
      <w:proofErr w:type="spellEnd"/>
      <w:r w:rsidRPr="00625F96">
        <w:rPr>
          <w:rFonts w:cs="Open Sans"/>
          <w:color w:val="212529"/>
        </w:rPr>
        <w:t xml:space="preserve"> </w:t>
      </w:r>
      <w:proofErr w:type="spellStart"/>
      <w:r w:rsidRPr="00625F96">
        <w:rPr>
          <w:rFonts w:cs="Open Sans"/>
          <w:color w:val="212529"/>
        </w:rPr>
        <w:t>secure</w:t>
      </w:r>
      <w:proofErr w:type="spellEnd"/>
      <w:r w:rsidRPr="00625F96">
        <w:rPr>
          <w:rFonts w:cs="Open Sans"/>
          <w:color w:val="212529"/>
        </w:rPr>
        <w:t xml:space="preserve"> socket </w:t>
      </w:r>
      <w:proofErr w:type="spellStart"/>
      <w:r w:rsidRPr="00625F96">
        <w:rPr>
          <w:rFonts w:cs="Open Sans"/>
          <w:color w:val="212529"/>
        </w:rPr>
        <w:t>retention</w:t>
      </w:r>
      <w:proofErr w:type="spellEnd"/>
    </w:p>
    <w:p w14:paraId="6C13C41B" w14:textId="77777777" w:rsidR="003842A5" w:rsidRPr="00625F96" w:rsidRDefault="003842A5" w:rsidP="003842A5">
      <w:pPr>
        <w:numPr>
          <w:ilvl w:val="1"/>
          <w:numId w:val="23"/>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t xml:space="preserve">High-Torque </w:t>
      </w:r>
      <w:proofErr w:type="spellStart"/>
      <w:r w:rsidRPr="00625F96">
        <w:rPr>
          <w:rStyle w:val="Strong"/>
          <w:rFonts w:cs="Open Sans"/>
          <w:b w:val="0"/>
          <w:bCs w:val="0"/>
          <w:color w:val="212529"/>
        </w:rPr>
        <w:t>Wrench</w:t>
      </w:r>
      <w:proofErr w:type="spellEnd"/>
      <w:r w:rsidRPr="00625F96">
        <w:rPr>
          <w:rFonts w:cs="Open Sans"/>
          <w:color w:val="212529"/>
        </w:rPr>
        <w:t xml:space="preserve"> – Delivers </w:t>
      </w:r>
      <w:proofErr w:type="spellStart"/>
      <w:r w:rsidRPr="00625F96">
        <w:rPr>
          <w:rFonts w:cs="Open Sans"/>
          <w:color w:val="212529"/>
        </w:rPr>
        <w:t>up</w:t>
      </w:r>
      <w:proofErr w:type="spellEnd"/>
      <w:r w:rsidRPr="00625F96">
        <w:rPr>
          <w:rFonts w:cs="Open Sans"/>
          <w:color w:val="212529"/>
        </w:rPr>
        <w:t xml:space="preserve"> </w:t>
      </w:r>
      <w:proofErr w:type="spellStart"/>
      <w:r w:rsidRPr="00625F96">
        <w:rPr>
          <w:rFonts w:cs="Open Sans"/>
          <w:color w:val="212529"/>
        </w:rPr>
        <w:t>to</w:t>
      </w:r>
      <w:proofErr w:type="spellEnd"/>
      <w:r w:rsidRPr="00625F96">
        <w:rPr>
          <w:rFonts w:cs="Open Sans"/>
          <w:color w:val="212529"/>
        </w:rPr>
        <w:t xml:space="preserve"> 1180 </w:t>
      </w:r>
      <w:proofErr w:type="spellStart"/>
      <w:r w:rsidRPr="00625F96">
        <w:rPr>
          <w:rFonts w:cs="Open Sans"/>
          <w:color w:val="212529"/>
        </w:rPr>
        <w:t>Ft</w:t>
      </w:r>
      <w:proofErr w:type="spellEnd"/>
      <w:r w:rsidRPr="00625F96">
        <w:rPr>
          <w:rFonts w:cs="Open Sans"/>
          <w:color w:val="212529"/>
        </w:rPr>
        <w:t>.-</w:t>
      </w:r>
      <w:proofErr w:type="spellStart"/>
      <w:r w:rsidRPr="00625F96">
        <w:rPr>
          <w:rFonts w:cs="Open Sans"/>
          <w:color w:val="212529"/>
        </w:rPr>
        <w:t>Lbs</w:t>
      </w:r>
      <w:proofErr w:type="spellEnd"/>
      <w:r w:rsidRPr="00625F96">
        <w:rPr>
          <w:rFonts w:cs="Open Sans"/>
          <w:color w:val="212529"/>
        </w:rPr>
        <w:t xml:space="preserve">. </w:t>
      </w:r>
      <w:proofErr w:type="spellStart"/>
      <w:r w:rsidRPr="00625F96">
        <w:rPr>
          <w:rFonts w:cs="Open Sans"/>
          <w:color w:val="212529"/>
        </w:rPr>
        <w:t>of</w:t>
      </w:r>
      <w:proofErr w:type="spellEnd"/>
      <w:r w:rsidRPr="00625F96">
        <w:rPr>
          <w:rFonts w:cs="Open Sans"/>
          <w:color w:val="212529"/>
        </w:rPr>
        <w:t xml:space="preserve"> </w:t>
      </w:r>
      <w:proofErr w:type="spellStart"/>
      <w:r w:rsidRPr="00625F96">
        <w:rPr>
          <w:rFonts w:cs="Open Sans"/>
          <w:color w:val="212529"/>
        </w:rPr>
        <w:t>fastening</w:t>
      </w:r>
      <w:proofErr w:type="spellEnd"/>
      <w:r w:rsidRPr="00625F96">
        <w:rPr>
          <w:rFonts w:cs="Open Sans"/>
          <w:color w:val="212529"/>
        </w:rPr>
        <w:t xml:space="preserve"> </w:t>
      </w:r>
      <w:proofErr w:type="spellStart"/>
      <w:r w:rsidRPr="00625F96">
        <w:rPr>
          <w:rFonts w:cs="Open Sans"/>
          <w:color w:val="212529"/>
        </w:rPr>
        <w:t>torque</w:t>
      </w:r>
      <w:proofErr w:type="spellEnd"/>
      <w:r w:rsidRPr="00625F96">
        <w:rPr>
          <w:rFonts w:cs="Open Sans"/>
          <w:color w:val="212529"/>
        </w:rPr>
        <w:t xml:space="preserve"> and 1620 </w:t>
      </w:r>
      <w:proofErr w:type="spellStart"/>
      <w:r w:rsidRPr="00625F96">
        <w:rPr>
          <w:rFonts w:cs="Open Sans"/>
          <w:color w:val="212529"/>
        </w:rPr>
        <w:t>Ft</w:t>
      </w:r>
      <w:proofErr w:type="spellEnd"/>
      <w:r w:rsidRPr="00625F96">
        <w:rPr>
          <w:rFonts w:cs="Open Sans"/>
          <w:color w:val="212529"/>
        </w:rPr>
        <w:t>.-</w:t>
      </w:r>
      <w:proofErr w:type="spellStart"/>
      <w:r w:rsidRPr="00625F96">
        <w:rPr>
          <w:rFonts w:cs="Open Sans"/>
          <w:color w:val="212529"/>
        </w:rPr>
        <w:t>Lbs</w:t>
      </w:r>
      <w:proofErr w:type="spellEnd"/>
      <w:r w:rsidRPr="00625F96">
        <w:rPr>
          <w:rFonts w:cs="Open Sans"/>
          <w:color w:val="212529"/>
        </w:rPr>
        <w:t xml:space="preserve">. </w:t>
      </w:r>
      <w:proofErr w:type="spellStart"/>
      <w:r w:rsidRPr="00625F96">
        <w:rPr>
          <w:rFonts w:cs="Open Sans"/>
          <w:color w:val="212529"/>
        </w:rPr>
        <w:t>max</w:t>
      </w:r>
      <w:proofErr w:type="spellEnd"/>
      <w:r w:rsidRPr="00625F96">
        <w:rPr>
          <w:rFonts w:cs="Open Sans"/>
          <w:color w:val="212529"/>
        </w:rPr>
        <w:t xml:space="preserve"> </w:t>
      </w:r>
      <w:proofErr w:type="spellStart"/>
      <w:r w:rsidRPr="00625F96">
        <w:rPr>
          <w:rFonts w:cs="Open Sans"/>
          <w:color w:val="212529"/>
        </w:rPr>
        <w:t>breakaway</w:t>
      </w:r>
      <w:proofErr w:type="spellEnd"/>
      <w:r w:rsidRPr="00625F96">
        <w:rPr>
          <w:rFonts w:cs="Open Sans"/>
          <w:color w:val="212529"/>
        </w:rPr>
        <w:t xml:space="preserve"> </w:t>
      </w:r>
      <w:proofErr w:type="spellStart"/>
      <w:r w:rsidRPr="00625F96">
        <w:rPr>
          <w:rFonts w:cs="Open Sans"/>
          <w:color w:val="212529"/>
        </w:rPr>
        <w:t>torque</w:t>
      </w:r>
      <w:proofErr w:type="spellEnd"/>
    </w:p>
    <w:p w14:paraId="4D572C3B" w14:textId="77777777" w:rsidR="003842A5" w:rsidRPr="00625F96" w:rsidRDefault="003842A5" w:rsidP="003842A5">
      <w:pPr>
        <w:numPr>
          <w:ilvl w:val="1"/>
          <w:numId w:val="24"/>
        </w:numPr>
        <w:shd w:val="clear" w:color="auto" w:fill="FFFFFF"/>
        <w:spacing w:before="100" w:beforeAutospacing="1" w:after="100" w:afterAutospacing="1" w:line="240" w:lineRule="auto"/>
        <w:rPr>
          <w:rFonts w:cs="Open Sans"/>
          <w:color w:val="212529"/>
        </w:rPr>
      </w:pPr>
      <w:proofErr w:type="spellStart"/>
      <w:r w:rsidRPr="00625F96">
        <w:rPr>
          <w:rStyle w:val="Strong"/>
          <w:rFonts w:cs="Open Sans"/>
          <w:b w:val="0"/>
          <w:bCs w:val="0"/>
          <w:color w:val="212529"/>
        </w:rPr>
        <w:t>Controlled</w:t>
      </w:r>
      <w:proofErr w:type="spellEnd"/>
      <w:r w:rsidRPr="00625F96">
        <w:rPr>
          <w:rStyle w:val="Strong"/>
          <w:rFonts w:cs="Open Sans"/>
          <w:b w:val="0"/>
          <w:bCs w:val="0"/>
          <w:color w:val="212529"/>
        </w:rPr>
        <w:t xml:space="preserve"> </w:t>
      </w:r>
      <w:proofErr w:type="spellStart"/>
      <w:r w:rsidRPr="00625F96">
        <w:rPr>
          <w:rStyle w:val="Strong"/>
          <w:rFonts w:cs="Open Sans"/>
          <w:b w:val="0"/>
          <w:bCs w:val="0"/>
          <w:color w:val="212529"/>
        </w:rPr>
        <w:t>Driving</w:t>
      </w:r>
      <w:proofErr w:type="spellEnd"/>
      <w:r w:rsidRPr="00625F96">
        <w:rPr>
          <w:rStyle w:val="Strong"/>
          <w:rFonts w:cs="Open Sans"/>
          <w:b w:val="0"/>
          <w:bCs w:val="0"/>
          <w:color w:val="212529"/>
        </w:rPr>
        <w:t xml:space="preserve"> Power</w:t>
      </w:r>
      <w:r w:rsidRPr="00625F96">
        <w:rPr>
          <w:rFonts w:cs="Open Sans"/>
          <w:color w:val="212529"/>
        </w:rPr>
        <w:t xml:space="preserve"> – Features 3 </w:t>
      </w:r>
      <w:proofErr w:type="spellStart"/>
      <w:r w:rsidRPr="00625F96">
        <w:rPr>
          <w:rFonts w:cs="Open Sans"/>
          <w:color w:val="212529"/>
        </w:rPr>
        <w:t>speed</w:t>
      </w:r>
      <w:proofErr w:type="spellEnd"/>
      <w:r w:rsidRPr="00625F96">
        <w:rPr>
          <w:rFonts w:cs="Open Sans"/>
          <w:color w:val="212529"/>
        </w:rPr>
        <w:t xml:space="preserve"> </w:t>
      </w:r>
      <w:proofErr w:type="spellStart"/>
      <w:r w:rsidRPr="00625F96">
        <w:rPr>
          <w:rFonts w:cs="Open Sans"/>
          <w:color w:val="212529"/>
        </w:rPr>
        <w:t>settings</w:t>
      </w:r>
      <w:proofErr w:type="spellEnd"/>
      <w:r w:rsidRPr="00625F96">
        <w:rPr>
          <w:rFonts w:cs="Open Sans"/>
          <w:color w:val="212529"/>
        </w:rPr>
        <w:t xml:space="preserve"> (0-800/1,300 /1,750 </w:t>
      </w:r>
      <w:proofErr w:type="spellStart"/>
      <w:r w:rsidRPr="00625F96">
        <w:rPr>
          <w:rFonts w:cs="Open Sans"/>
          <w:color w:val="212529"/>
        </w:rPr>
        <w:t>rpm</w:t>
      </w:r>
      <w:proofErr w:type="spellEnd"/>
      <w:r w:rsidRPr="00625F96">
        <w:rPr>
          <w:rFonts w:cs="Open Sans"/>
          <w:color w:val="212529"/>
        </w:rPr>
        <w:t xml:space="preserve">) </w:t>
      </w:r>
      <w:proofErr w:type="spellStart"/>
      <w:r w:rsidRPr="00625F96">
        <w:rPr>
          <w:rFonts w:cs="Open Sans"/>
          <w:color w:val="212529"/>
        </w:rPr>
        <w:t>to</w:t>
      </w:r>
      <w:proofErr w:type="spellEnd"/>
      <w:r w:rsidRPr="00625F96">
        <w:rPr>
          <w:rFonts w:cs="Open Sans"/>
          <w:color w:val="212529"/>
        </w:rPr>
        <w:t xml:space="preserve"> manage and </w:t>
      </w:r>
      <w:proofErr w:type="spellStart"/>
      <w:r w:rsidRPr="00625F96">
        <w:rPr>
          <w:rFonts w:cs="Open Sans"/>
          <w:color w:val="212529"/>
        </w:rPr>
        <w:t>prevent</w:t>
      </w:r>
      <w:proofErr w:type="spellEnd"/>
      <w:r w:rsidRPr="00625F96">
        <w:rPr>
          <w:rFonts w:cs="Open Sans"/>
          <w:color w:val="212529"/>
        </w:rPr>
        <w:t xml:space="preserve"> </w:t>
      </w:r>
      <w:proofErr w:type="spellStart"/>
      <w:r w:rsidRPr="00625F96">
        <w:rPr>
          <w:rFonts w:cs="Open Sans"/>
          <w:color w:val="212529"/>
        </w:rPr>
        <w:t>overdriving</w:t>
      </w:r>
      <w:proofErr w:type="spellEnd"/>
    </w:p>
    <w:p w14:paraId="2448A6FB" w14:textId="77777777" w:rsidR="003842A5" w:rsidRPr="00625F96" w:rsidRDefault="003842A5" w:rsidP="003842A5">
      <w:pPr>
        <w:numPr>
          <w:ilvl w:val="1"/>
          <w:numId w:val="25"/>
        </w:numPr>
        <w:shd w:val="clear" w:color="auto" w:fill="FFFFFF"/>
        <w:spacing w:before="100" w:beforeAutospacing="1" w:after="100" w:afterAutospacing="1" w:line="240" w:lineRule="auto"/>
        <w:rPr>
          <w:rFonts w:cs="Open Sans"/>
          <w:color w:val="212529"/>
        </w:rPr>
      </w:pPr>
      <w:proofErr w:type="spellStart"/>
      <w:r w:rsidRPr="00625F96">
        <w:rPr>
          <w:rStyle w:val="Strong"/>
          <w:rFonts w:cs="Open Sans"/>
          <w:b w:val="0"/>
          <w:bCs w:val="0"/>
          <w:color w:val="212529"/>
        </w:rPr>
        <w:t>Three</w:t>
      </w:r>
      <w:proofErr w:type="spellEnd"/>
      <w:r w:rsidRPr="00625F96">
        <w:rPr>
          <w:rStyle w:val="Strong"/>
          <w:rFonts w:cs="Open Sans"/>
          <w:b w:val="0"/>
          <w:bCs w:val="0"/>
          <w:color w:val="212529"/>
        </w:rPr>
        <w:t xml:space="preserve"> Speed/Torque Settings</w:t>
      </w:r>
      <w:r w:rsidRPr="00625F96">
        <w:rPr>
          <w:rFonts w:cs="Open Sans"/>
          <w:color w:val="212529"/>
        </w:rPr>
        <w:t xml:space="preserve"> – </w:t>
      </w:r>
      <w:proofErr w:type="spellStart"/>
      <w:r w:rsidRPr="00625F96">
        <w:rPr>
          <w:rFonts w:cs="Open Sans"/>
          <w:color w:val="212529"/>
        </w:rPr>
        <w:t>Provides</w:t>
      </w:r>
      <w:proofErr w:type="spellEnd"/>
      <w:r w:rsidRPr="00625F96">
        <w:rPr>
          <w:rFonts w:cs="Open Sans"/>
          <w:color w:val="212529"/>
        </w:rPr>
        <w:t xml:space="preserve"> </w:t>
      </w:r>
      <w:proofErr w:type="spellStart"/>
      <w:r w:rsidRPr="00625F96">
        <w:rPr>
          <w:rFonts w:cs="Open Sans"/>
          <w:color w:val="212529"/>
        </w:rPr>
        <w:t>greater</w:t>
      </w:r>
      <w:proofErr w:type="spellEnd"/>
      <w:r w:rsidRPr="00625F96">
        <w:rPr>
          <w:rFonts w:cs="Open Sans"/>
          <w:color w:val="212529"/>
        </w:rPr>
        <w:t xml:space="preserve"> </w:t>
      </w:r>
      <w:proofErr w:type="spellStart"/>
      <w:r w:rsidRPr="00625F96">
        <w:rPr>
          <w:rFonts w:cs="Open Sans"/>
          <w:color w:val="212529"/>
        </w:rPr>
        <w:t>control</w:t>
      </w:r>
      <w:proofErr w:type="spellEnd"/>
      <w:r w:rsidRPr="00625F96">
        <w:rPr>
          <w:rFonts w:cs="Open Sans"/>
          <w:color w:val="212529"/>
        </w:rPr>
        <w:t xml:space="preserve"> </w:t>
      </w:r>
      <w:proofErr w:type="spellStart"/>
      <w:r w:rsidRPr="00625F96">
        <w:rPr>
          <w:rFonts w:cs="Open Sans"/>
          <w:color w:val="212529"/>
        </w:rPr>
        <w:t>over</w:t>
      </w:r>
      <w:proofErr w:type="spellEnd"/>
      <w:r w:rsidRPr="00625F96">
        <w:rPr>
          <w:rFonts w:cs="Open Sans"/>
          <w:color w:val="212529"/>
        </w:rPr>
        <w:t xml:space="preserve"> power </w:t>
      </w:r>
      <w:proofErr w:type="spellStart"/>
      <w:r w:rsidRPr="00625F96">
        <w:rPr>
          <w:rFonts w:cs="Open Sans"/>
          <w:color w:val="212529"/>
        </w:rPr>
        <w:t>output</w:t>
      </w:r>
      <w:proofErr w:type="spellEnd"/>
      <w:r w:rsidRPr="00625F96">
        <w:rPr>
          <w:rFonts w:cs="Open Sans"/>
          <w:color w:val="212529"/>
        </w:rPr>
        <w:t xml:space="preserve"> (0-800 / 1,300 / 1,750 </w:t>
      </w:r>
      <w:proofErr w:type="spellStart"/>
      <w:r w:rsidRPr="00625F96">
        <w:rPr>
          <w:rFonts w:cs="Open Sans"/>
          <w:color w:val="212529"/>
        </w:rPr>
        <w:t>rpm</w:t>
      </w:r>
      <w:proofErr w:type="spellEnd"/>
      <w:r w:rsidRPr="00625F96">
        <w:rPr>
          <w:rFonts w:cs="Open Sans"/>
          <w:color w:val="212529"/>
        </w:rPr>
        <w:t>)</w:t>
      </w:r>
    </w:p>
    <w:p w14:paraId="123AB2F8" w14:textId="77777777" w:rsidR="003842A5" w:rsidRPr="00625F96" w:rsidRDefault="003842A5" w:rsidP="003842A5">
      <w:pPr>
        <w:numPr>
          <w:ilvl w:val="1"/>
          <w:numId w:val="26"/>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t xml:space="preserve">Auto </w:t>
      </w:r>
      <w:proofErr w:type="spellStart"/>
      <w:proofErr w:type="gramStart"/>
      <w:r w:rsidRPr="00625F96">
        <w:rPr>
          <w:rStyle w:val="Strong"/>
          <w:rFonts w:cs="Open Sans"/>
          <w:b w:val="0"/>
          <w:bCs w:val="0"/>
          <w:color w:val="212529"/>
        </w:rPr>
        <w:t>Stop</w:t>
      </w:r>
      <w:proofErr w:type="spellEnd"/>
      <w:r w:rsidRPr="00625F96">
        <w:rPr>
          <w:rFonts w:cs="Open Sans"/>
          <w:color w:val="212529"/>
        </w:rPr>
        <w:t>  –</w:t>
      </w:r>
      <w:proofErr w:type="gramEnd"/>
      <w:r w:rsidRPr="00625F96">
        <w:rPr>
          <w:rFonts w:cs="Open Sans"/>
          <w:color w:val="212529"/>
        </w:rPr>
        <w:t xml:space="preserve"> </w:t>
      </w:r>
      <w:proofErr w:type="spellStart"/>
      <w:r w:rsidRPr="00625F96">
        <w:rPr>
          <w:rFonts w:cs="Open Sans"/>
          <w:color w:val="212529"/>
        </w:rPr>
        <w:t>Shuts</w:t>
      </w:r>
      <w:proofErr w:type="spellEnd"/>
      <w:r w:rsidRPr="00625F96">
        <w:rPr>
          <w:rFonts w:cs="Open Sans"/>
          <w:color w:val="212529"/>
        </w:rPr>
        <w:t xml:space="preserve"> </w:t>
      </w:r>
      <w:proofErr w:type="spellStart"/>
      <w:r w:rsidRPr="00625F96">
        <w:rPr>
          <w:rFonts w:cs="Open Sans"/>
          <w:color w:val="212529"/>
        </w:rPr>
        <w:t>the</w:t>
      </w:r>
      <w:proofErr w:type="spellEnd"/>
      <w:r w:rsidRPr="00625F96">
        <w:rPr>
          <w:rFonts w:cs="Open Sans"/>
          <w:color w:val="212529"/>
        </w:rPr>
        <w:t xml:space="preserve"> </w:t>
      </w:r>
      <w:proofErr w:type="spellStart"/>
      <w:r w:rsidRPr="00625F96">
        <w:rPr>
          <w:rFonts w:cs="Open Sans"/>
          <w:color w:val="212529"/>
        </w:rPr>
        <w:t>tool</w:t>
      </w:r>
      <w:proofErr w:type="spellEnd"/>
      <w:r w:rsidRPr="00625F96">
        <w:rPr>
          <w:rFonts w:cs="Open Sans"/>
          <w:color w:val="212529"/>
        </w:rPr>
        <w:t xml:space="preserve"> off </w:t>
      </w:r>
      <w:proofErr w:type="spellStart"/>
      <w:r w:rsidRPr="00625F96">
        <w:rPr>
          <w:rFonts w:cs="Open Sans"/>
          <w:color w:val="212529"/>
        </w:rPr>
        <w:t>when</w:t>
      </w:r>
      <w:proofErr w:type="spellEnd"/>
      <w:r w:rsidRPr="00625F96">
        <w:rPr>
          <w:rFonts w:cs="Open Sans"/>
          <w:color w:val="212529"/>
        </w:rPr>
        <w:t xml:space="preserve"> </w:t>
      </w:r>
      <w:proofErr w:type="spellStart"/>
      <w:r w:rsidRPr="00625F96">
        <w:rPr>
          <w:rFonts w:cs="Open Sans"/>
          <w:color w:val="212529"/>
        </w:rPr>
        <w:t>screw</w:t>
      </w:r>
      <w:proofErr w:type="spellEnd"/>
      <w:r w:rsidRPr="00625F96">
        <w:rPr>
          <w:rFonts w:cs="Open Sans"/>
          <w:color w:val="212529"/>
        </w:rPr>
        <w:t xml:space="preserve"> </w:t>
      </w:r>
      <w:proofErr w:type="spellStart"/>
      <w:r w:rsidRPr="00625F96">
        <w:rPr>
          <w:rFonts w:cs="Open Sans"/>
          <w:color w:val="212529"/>
        </w:rPr>
        <w:t>head</w:t>
      </w:r>
      <w:proofErr w:type="spellEnd"/>
      <w:r w:rsidRPr="00625F96">
        <w:rPr>
          <w:rFonts w:cs="Open Sans"/>
          <w:color w:val="212529"/>
        </w:rPr>
        <w:t xml:space="preserve"> </w:t>
      </w:r>
      <w:proofErr w:type="spellStart"/>
      <w:r w:rsidRPr="00625F96">
        <w:rPr>
          <w:rFonts w:cs="Open Sans"/>
          <w:color w:val="212529"/>
        </w:rPr>
        <w:t>is</w:t>
      </w:r>
      <w:proofErr w:type="spellEnd"/>
      <w:r w:rsidRPr="00625F96">
        <w:rPr>
          <w:rFonts w:cs="Open Sans"/>
          <w:color w:val="212529"/>
        </w:rPr>
        <w:t xml:space="preserve"> </w:t>
      </w:r>
      <w:proofErr w:type="spellStart"/>
      <w:r w:rsidRPr="00625F96">
        <w:rPr>
          <w:rFonts w:cs="Open Sans"/>
          <w:color w:val="212529"/>
        </w:rPr>
        <w:t>flush</w:t>
      </w:r>
      <w:proofErr w:type="spellEnd"/>
      <w:r w:rsidRPr="00625F96">
        <w:rPr>
          <w:rFonts w:cs="Open Sans"/>
          <w:color w:val="212529"/>
        </w:rPr>
        <w:t xml:space="preserve"> </w:t>
      </w:r>
      <w:proofErr w:type="spellStart"/>
      <w:r w:rsidRPr="00625F96">
        <w:rPr>
          <w:rFonts w:cs="Open Sans"/>
          <w:color w:val="212529"/>
        </w:rPr>
        <w:t>with</w:t>
      </w:r>
      <w:proofErr w:type="spellEnd"/>
      <w:r w:rsidRPr="00625F96">
        <w:rPr>
          <w:rFonts w:cs="Open Sans"/>
          <w:color w:val="212529"/>
        </w:rPr>
        <w:t xml:space="preserve"> </w:t>
      </w:r>
      <w:proofErr w:type="spellStart"/>
      <w:r w:rsidRPr="00625F96">
        <w:rPr>
          <w:rFonts w:cs="Open Sans"/>
          <w:color w:val="212529"/>
        </w:rPr>
        <w:t>the</w:t>
      </w:r>
      <w:proofErr w:type="spellEnd"/>
      <w:r w:rsidRPr="00625F96">
        <w:rPr>
          <w:rFonts w:cs="Open Sans"/>
          <w:color w:val="212529"/>
        </w:rPr>
        <w:t xml:space="preserve"> </w:t>
      </w:r>
      <w:proofErr w:type="spellStart"/>
      <w:r w:rsidRPr="00625F96">
        <w:rPr>
          <w:rFonts w:cs="Open Sans"/>
          <w:color w:val="212529"/>
        </w:rPr>
        <w:t>workpiece</w:t>
      </w:r>
      <w:proofErr w:type="spellEnd"/>
      <w:r w:rsidRPr="00625F96">
        <w:rPr>
          <w:rFonts w:cs="Open Sans"/>
          <w:color w:val="212529"/>
        </w:rPr>
        <w:t xml:space="preserve"> </w:t>
      </w:r>
      <w:proofErr w:type="spellStart"/>
      <w:r w:rsidRPr="00625F96">
        <w:rPr>
          <w:rFonts w:cs="Open Sans"/>
          <w:color w:val="212529"/>
        </w:rPr>
        <w:t>to</w:t>
      </w:r>
      <w:proofErr w:type="spellEnd"/>
      <w:r w:rsidRPr="00625F96">
        <w:rPr>
          <w:rFonts w:cs="Open Sans"/>
          <w:color w:val="212529"/>
        </w:rPr>
        <w:t xml:space="preserve"> </w:t>
      </w:r>
      <w:proofErr w:type="spellStart"/>
      <w:r w:rsidRPr="00625F96">
        <w:rPr>
          <w:rFonts w:cs="Open Sans"/>
          <w:color w:val="212529"/>
        </w:rPr>
        <w:t>help</w:t>
      </w:r>
      <w:proofErr w:type="spellEnd"/>
      <w:r w:rsidRPr="00625F96">
        <w:rPr>
          <w:rFonts w:cs="Open Sans"/>
          <w:color w:val="212529"/>
        </w:rPr>
        <w:t xml:space="preserve"> </w:t>
      </w:r>
      <w:proofErr w:type="spellStart"/>
      <w:r w:rsidRPr="00625F96">
        <w:rPr>
          <w:rFonts w:cs="Open Sans"/>
          <w:color w:val="212529"/>
        </w:rPr>
        <w:t>prevent</w:t>
      </w:r>
      <w:proofErr w:type="spellEnd"/>
      <w:r w:rsidRPr="00625F96">
        <w:rPr>
          <w:rFonts w:cs="Open Sans"/>
          <w:color w:val="212529"/>
        </w:rPr>
        <w:t xml:space="preserve"> </w:t>
      </w:r>
      <w:proofErr w:type="spellStart"/>
      <w:r w:rsidRPr="00625F96">
        <w:rPr>
          <w:rFonts w:cs="Open Sans"/>
          <w:color w:val="212529"/>
        </w:rPr>
        <w:t>overdriving</w:t>
      </w:r>
      <w:proofErr w:type="spellEnd"/>
      <w:r w:rsidRPr="00625F96">
        <w:rPr>
          <w:rFonts w:cs="Open Sans"/>
          <w:color w:val="212529"/>
        </w:rPr>
        <w:t xml:space="preserve">, </w:t>
      </w:r>
      <w:proofErr w:type="spellStart"/>
      <w:r w:rsidRPr="00625F96">
        <w:rPr>
          <w:rFonts w:cs="Open Sans"/>
          <w:color w:val="212529"/>
        </w:rPr>
        <w:t>making</w:t>
      </w:r>
      <w:proofErr w:type="spellEnd"/>
      <w:r w:rsidRPr="00625F96">
        <w:rPr>
          <w:rFonts w:cs="Open Sans"/>
          <w:color w:val="212529"/>
        </w:rPr>
        <w:t xml:space="preserve"> repetitive </w:t>
      </w:r>
      <w:proofErr w:type="spellStart"/>
      <w:r w:rsidRPr="00625F96">
        <w:rPr>
          <w:rFonts w:cs="Open Sans"/>
          <w:color w:val="212529"/>
        </w:rPr>
        <w:t>driving</w:t>
      </w:r>
      <w:proofErr w:type="spellEnd"/>
      <w:r w:rsidRPr="00625F96">
        <w:rPr>
          <w:rFonts w:cs="Open Sans"/>
          <w:color w:val="212529"/>
        </w:rPr>
        <w:t xml:space="preserve"> </w:t>
      </w:r>
      <w:proofErr w:type="spellStart"/>
      <w:r w:rsidRPr="00625F96">
        <w:rPr>
          <w:rFonts w:cs="Open Sans"/>
          <w:color w:val="212529"/>
        </w:rPr>
        <w:t>easier</w:t>
      </w:r>
      <w:proofErr w:type="spellEnd"/>
      <w:r w:rsidRPr="00625F96">
        <w:rPr>
          <w:rFonts w:cs="Open Sans"/>
          <w:color w:val="212529"/>
        </w:rPr>
        <w:t xml:space="preserve"> and </w:t>
      </w:r>
      <w:proofErr w:type="spellStart"/>
      <w:r w:rsidRPr="00625F96">
        <w:rPr>
          <w:rFonts w:cs="Open Sans"/>
          <w:color w:val="212529"/>
        </w:rPr>
        <w:t>more</w:t>
      </w:r>
      <w:proofErr w:type="spellEnd"/>
      <w:r w:rsidRPr="00625F96">
        <w:rPr>
          <w:rFonts w:cs="Open Sans"/>
          <w:color w:val="212529"/>
        </w:rPr>
        <w:t xml:space="preserve"> </w:t>
      </w:r>
      <w:proofErr w:type="spellStart"/>
      <w:r w:rsidRPr="00625F96">
        <w:rPr>
          <w:rFonts w:cs="Open Sans"/>
          <w:color w:val="212529"/>
        </w:rPr>
        <w:t>consistent</w:t>
      </w:r>
      <w:proofErr w:type="spellEnd"/>
    </w:p>
    <w:p w14:paraId="70F08804" w14:textId="77777777" w:rsidR="003842A5" w:rsidRPr="00625F96" w:rsidRDefault="003842A5" w:rsidP="003842A5">
      <w:pPr>
        <w:pStyle w:val="NormalWeb"/>
        <w:shd w:val="clear" w:color="auto" w:fill="FFFFFF"/>
        <w:spacing w:before="0" w:beforeAutospacing="0" w:after="0" w:afterAutospacing="0"/>
        <w:ind w:left="1440"/>
        <w:rPr>
          <w:rFonts w:ascii="Bosch Office Sans" w:hAnsi="Bosch Office Sans" w:cs="Open Sans"/>
          <w:color w:val="212529"/>
          <w:sz w:val="21"/>
          <w:szCs w:val="21"/>
        </w:rPr>
      </w:pPr>
      <w:r w:rsidRPr="00625F96">
        <w:rPr>
          <w:rFonts w:ascii="Bosch Office Sans" w:hAnsi="Bosch Office Sans" w:cs="Open Sans"/>
          <w:color w:val="212529"/>
          <w:sz w:val="21"/>
          <w:szCs w:val="21"/>
        </w:rPr>
        <w:t> </w:t>
      </w:r>
    </w:p>
    <w:p w14:paraId="569EFCEF" w14:textId="77777777" w:rsidR="003842A5" w:rsidRPr="00625F96" w:rsidRDefault="003842A5" w:rsidP="003842A5">
      <w:pPr>
        <w:numPr>
          <w:ilvl w:val="0"/>
          <w:numId w:val="27"/>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u w:val="single"/>
        </w:rPr>
        <w:t xml:space="preserve">PROFACTOR™ 18V </w:t>
      </w:r>
      <w:proofErr w:type="spellStart"/>
      <w:r w:rsidRPr="00625F96">
        <w:rPr>
          <w:rStyle w:val="Strong"/>
          <w:rFonts w:cs="Open Sans"/>
          <w:b w:val="0"/>
          <w:bCs w:val="0"/>
          <w:color w:val="212529"/>
          <w:u w:val="single"/>
        </w:rPr>
        <w:t>Brushless</w:t>
      </w:r>
      <w:proofErr w:type="spellEnd"/>
      <w:r w:rsidRPr="00625F96">
        <w:rPr>
          <w:rStyle w:val="Strong"/>
          <w:rFonts w:cs="Open Sans"/>
          <w:b w:val="0"/>
          <w:bCs w:val="0"/>
          <w:color w:val="212529"/>
          <w:u w:val="single"/>
        </w:rPr>
        <w:t xml:space="preserve"> Blower (GBL18V-450N) </w:t>
      </w:r>
    </w:p>
    <w:p w14:paraId="2C5A43DA" w14:textId="77777777" w:rsidR="003842A5" w:rsidRPr="00625F96" w:rsidRDefault="003842A5" w:rsidP="003842A5">
      <w:pPr>
        <w:numPr>
          <w:ilvl w:val="1"/>
          <w:numId w:val="28"/>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t>Variable Speed</w:t>
      </w:r>
      <w:r w:rsidRPr="00625F96">
        <w:rPr>
          <w:rFonts w:cs="Open Sans"/>
          <w:color w:val="212529"/>
        </w:rPr>
        <w:t xml:space="preserve"> – Finger </w:t>
      </w:r>
      <w:proofErr w:type="spellStart"/>
      <w:r w:rsidRPr="00625F96">
        <w:rPr>
          <w:rFonts w:cs="Open Sans"/>
          <w:color w:val="212529"/>
        </w:rPr>
        <w:t>touch</w:t>
      </w:r>
      <w:proofErr w:type="spellEnd"/>
      <w:r w:rsidRPr="00625F96">
        <w:rPr>
          <w:rFonts w:cs="Open Sans"/>
          <w:color w:val="212529"/>
        </w:rPr>
        <w:t xml:space="preserve"> </w:t>
      </w:r>
      <w:proofErr w:type="spellStart"/>
      <w:r w:rsidRPr="00625F96">
        <w:rPr>
          <w:rFonts w:cs="Open Sans"/>
          <w:color w:val="212529"/>
        </w:rPr>
        <w:t>dial</w:t>
      </w:r>
      <w:proofErr w:type="spellEnd"/>
      <w:r w:rsidRPr="00625F96">
        <w:rPr>
          <w:rFonts w:cs="Open Sans"/>
          <w:color w:val="212529"/>
        </w:rPr>
        <w:t xml:space="preserve"> </w:t>
      </w:r>
      <w:proofErr w:type="spellStart"/>
      <w:r w:rsidRPr="00625F96">
        <w:rPr>
          <w:rFonts w:cs="Open Sans"/>
          <w:color w:val="212529"/>
        </w:rPr>
        <w:t>speed</w:t>
      </w:r>
      <w:proofErr w:type="spellEnd"/>
      <w:r w:rsidRPr="00625F96">
        <w:rPr>
          <w:rFonts w:cs="Open Sans"/>
          <w:color w:val="212529"/>
        </w:rPr>
        <w:t xml:space="preserve"> </w:t>
      </w:r>
      <w:proofErr w:type="spellStart"/>
      <w:r w:rsidRPr="00625F96">
        <w:rPr>
          <w:rFonts w:cs="Open Sans"/>
          <w:color w:val="212529"/>
        </w:rPr>
        <w:t>control</w:t>
      </w:r>
      <w:proofErr w:type="spellEnd"/>
      <w:r w:rsidRPr="00625F96">
        <w:rPr>
          <w:rFonts w:cs="Open Sans"/>
          <w:color w:val="212529"/>
        </w:rPr>
        <w:t xml:space="preserve"> </w:t>
      </w:r>
      <w:proofErr w:type="spellStart"/>
      <w:r w:rsidRPr="00625F96">
        <w:rPr>
          <w:rFonts w:cs="Open Sans"/>
          <w:color w:val="212529"/>
        </w:rPr>
        <w:t>to</w:t>
      </w:r>
      <w:proofErr w:type="spellEnd"/>
      <w:r w:rsidRPr="00625F96">
        <w:rPr>
          <w:rFonts w:cs="Open Sans"/>
          <w:color w:val="212529"/>
        </w:rPr>
        <w:t xml:space="preserve"> </w:t>
      </w:r>
      <w:proofErr w:type="spellStart"/>
      <w:r w:rsidRPr="00625F96">
        <w:rPr>
          <w:rFonts w:cs="Open Sans"/>
          <w:color w:val="212529"/>
        </w:rPr>
        <w:t>maximize</w:t>
      </w:r>
      <w:proofErr w:type="spellEnd"/>
      <w:r w:rsidRPr="00625F96">
        <w:rPr>
          <w:rFonts w:cs="Open Sans"/>
          <w:color w:val="212529"/>
        </w:rPr>
        <w:t xml:space="preserve"> </w:t>
      </w:r>
      <w:proofErr w:type="spellStart"/>
      <w:r w:rsidRPr="00625F96">
        <w:rPr>
          <w:rFonts w:cs="Open Sans"/>
          <w:color w:val="212529"/>
        </w:rPr>
        <w:t>operating</w:t>
      </w:r>
      <w:proofErr w:type="spellEnd"/>
      <w:r w:rsidRPr="00625F96">
        <w:rPr>
          <w:rFonts w:cs="Open Sans"/>
          <w:color w:val="212529"/>
        </w:rPr>
        <w:t xml:space="preserve"> time and </w:t>
      </w:r>
      <w:proofErr w:type="spellStart"/>
      <w:r w:rsidRPr="00625F96">
        <w:rPr>
          <w:rFonts w:cs="Open Sans"/>
          <w:color w:val="212529"/>
        </w:rPr>
        <w:t>amplify</w:t>
      </w:r>
      <w:proofErr w:type="spellEnd"/>
      <w:r w:rsidRPr="00625F96">
        <w:rPr>
          <w:rFonts w:cs="Open Sans"/>
          <w:color w:val="212529"/>
        </w:rPr>
        <w:t xml:space="preserve"> power</w:t>
      </w:r>
    </w:p>
    <w:p w14:paraId="1DE9D2AC" w14:textId="77777777" w:rsidR="003842A5" w:rsidRPr="00625F96" w:rsidRDefault="003842A5" w:rsidP="003842A5">
      <w:pPr>
        <w:numPr>
          <w:ilvl w:val="1"/>
          <w:numId w:val="29"/>
        </w:numPr>
        <w:shd w:val="clear" w:color="auto" w:fill="FFFFFF"/>
        <w:spacing w:before="100" w:beforeAutospacing="1" w:after="100" w:afterAutospacing="1" w:line="240" w:lineRule="auto"/>
        <w:rPr>
          <w:rFonts w:cs="Open Sans"/>
          <w:color w:val="212529"/>
        </w:rPr>
      </w:pPr>
      <w:proofErr w:type="spellStart"/>
      <w:r w:rsidRPr="00625F96">
        <w:rPr>
          <w:rStyle w:val="Strong"/>
          <w:rFonts w:cs="Open Sans"/>
          <w:b w:val="0"/>
          <w:bCs w:val="0"/>
          <w:color w:val="212529"/>
        </w:rPr>
        <w:t>Better</w:t>
      </w:r>
      <w:proofErr w:type="spellEnd"/>
      <w:r w:rsidRPr="00625F96">
        <w:rPr>
          <w:rStyle w:val="Strong"/>
          <w:rFonts w:cs="Open Sans"/>
          <w:b w:val="0"/>
          <w:bCs w:val="0"/>
          <w:color w:val="212529"/>
        </w:rPr>
        <w:t xml:space="preserve"> Control</w:t>
      </w:r>
      <w:r w:rsidRPr="00625F96">
        <w:rPr>
          <w:rFonts w:cs="Open Sans"/>
          <w:color w:val="212529"/>
        </w:rPr>
        <w:t xml:space="preserve"> – Soft-start feature </w:t>
      </w:r>
      <w:proofErr w:type="spellStart"/>
      <w:r w:rsidRPr="00625F96">
        <w:rPr>
          <w:rFonts w:cs="Open Sans"/>
          <w:color w:val="212529"/>
        </w:rPr>
        <w:t>for</w:t>
      </w:r>
      <w:proofErr w:type="spellEnd"/>
      <w:r w:rsidRPr="00625F96">
        <w:rPr>
          <w:rFonts w:cs="Open Sans"/>
          <w:color w:val="212529"/>
        </w:rPr>
        <w:t xml:space="preserve"> </w:t>
      </w:r>
      <w:proofErr w:type="spellStart"/>
      <w:r w:rsidRPr="00625F96">
        <w:rPr>
          <w:rFonts w:cs="Open Sans"/>
          <w:color w:val="212529"/>
        </w:rPr>
        <w:t>greater</w:t>
      </w:r>
      <w:proofErr w:type="spellEnd"/>
      <w:r w:rsidRPr="00625F96">
        <w:rPr>
          <w:rFonts w:cs="Open Sans"/>
          <w:color w:val="212529"/>
        </w:rPr>
        <w:t xml:space="preserve"> </w:t>
      </w:r>
      <w:proofErr w:type="spellStart"/>
      <w:r w:rsidRPr="00625F96">
        <w:rPr>
          <w:rFonts w:cs="Open Sans"/>
          <w:color w:val="212529"/>
        </w:rPr>
        <w:t>tool</w:t>
      </w:r>
      <w:proofErr w:type="spellEnd"/>
      <w:r w:rsidRPr="00625F96">
        <w:rPr>
          <w:rFonts w:cs="Open Sans"/>
          <w:color w:val="212529"/>
        </w:rPr>
        <w:t xml:space="preserve"> </w:t>
      </w:r>
      <w:proofErr w:type="spellStart"/>
      <w:r w:rsidRPr="00625F96">
        <w:rPr>
          <w:rFonts w:cs="Open Sans"/>
          <w:color w:val="212529"/>
        </w:rPr>
        <w:t>control</w:t>
      </w:r>
      <w:proofErr w:type="spellEnd"/>
      <w:r w:rsidRPr="00625F96">
        <w:rPr>
          <w:rFonts w:cs="Open Sans"/>
          <w:color w:val="212529"/>
        </w:rPr>
        <w:t xml:space="preserve"> </w:t>
      </w:r>
      <w:proofErr w:type="spellStart"/>
      <w:r w:rsidRPr="00625F96">
        <w:rPr>
          <w:rFonts w:cs="Open Sans"/>
          <w:color w:val="212529"/>
        </w:rPr>
        <w:t>as</w:t>
      </w:r>
      <w:proofErr w:type="spellEnd"/>
      <w:r w:rsidRPr="00625F96">
        <w:rPr>
          <w:rFonts w:cs="Open Sans"/>
          <w:color w:val="212529"/>
        </w:rPr>
        <w:t xml:space="preserve"> </w:t>
      </w:r>
      <w:proofErr w:type="spellStart"/>
      <w:r w:rsidRPr="00625F96">
        <w:rPr>
          <w:rFonts w:cs="Open Sans"/>
          <w:color w:val="212529"/>
        </w:rPr>
        <w:t>the</w:t>
      </w:r>
      <w:proofErr w:type="spellEnd"/>
      <w:r w:rsidRPr="00625F96">
        <w:rPr>
          <w:rFonts w:cs="Open Sans"/>
          <w:color w:val="212529"/>
        </w:rPr>
        <w:t xml:space="preserve"> </w:t>
      </w:r>
      <w:proofErr w:type="spellStart"/>
      <w:r w:rsidRPr="00625F96">
        <w:rPr>
          <w:rFonts w:cs="Open Sans"/>
          <w:color w:val="212529"/>
        </w:rPr>
        <w:t>tool</w:t>
      </w:r>
      <w:proofErr w:type="spellEnd"/>
      <w:r w:rsidRPr="00625F96">
        <w:rPr>
          <w:rFonts w:cs="Open Sans"/>
          <w:color w:val="212529"/>
        </w:rPr>
        <w:t xml:space="preserve"> </w:t>
      </w:r>
      <w:proofErr w:type="spellStart"/>
      <w:r w:rsidRPr="00625F96">
        <w:rPr>
          <w:rFonts w:cs="Open Sans"/>
          <w:color w:val="212529"/>
        </w:rPr>
        <w:t>starts</w:t>
      </w:r>
      <w:proofErr w:type="spellEnd"/>
      <w:r w:rsidRPr="00625F96">
        <w:rPr>
          <w:rFonts w:cs="Open Sans"/>
          <w:color w:val="212529"/>
        </w:rPr>
        <w:t xml:space="preserve"> </w:t>
      </w:r>
      <w:proofErr w:type="spellStart"/>
      <w:r w:rsidRPr="00625F96">
        <w:rPr>
          <w:rFonts w:cs="Open Sans"/>
          <w:color w:val="212529"/>
        </w:rPr>
        <w:t>up</w:t>
      </w:r>
      <w:proofErr w:type="spellEnd"/>
    </w:p>
    <w:p w14:paraId="2E43C71C" w14:textId="77777777" w:rsidR="003842A5" w:rsidRPr="00625F96" w:rsidRDefault="003842A5" w:rsidP="003842A5">
      <w:pPr>
        <w:numPr>
          <w:ilvl w:val="1"/>
          <w:numId w:val="30"/>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t>Enhanced Performance</w:t>
      </w:r>
      <w:r w:rsidRPr="00625F96">
        <w:rPr>
          <w:rFonts w:cs="Open Sans"/>
          <w:color w:val="212529"/>
        </w:rPr>
        <w:t xml:space="preserve"> – Features top </w:t>
      </w:r>
      <w:proofErr w:type="spellStart"/>
      <w:r w:rsidRPr="00625F96">
        <w:rPr>
          <w:rFonts w:cs="Open Sans"/>
          <w:color w:val="212529"/>
        </w:rPr>
        <w:t>air</w:t>
      </w:r>
      <w:proofErr w:type="spellEnd"/>
      <w:r w:rsidRPr="00625F96">
        <w:rPr>
          <w:rFonts w:cs="Open Sans"/>
          <w:color w:val="212529"/>
        </w:rPr>
        <w:t xml:space="preserve"> </w:t>
      </w:r>
      <w:proofErr w:type="spellStart"/>
      <w:r w:rsidRPr="00625F96">
        <w:rPr>
          <w:rFonts w:cs="Open Sans"/>
          <w:color w:val="212529"/>
        </w:rPr>
        <w:t>speed</w:t>
      </w:r>
      <w:proofErr w:type="spellEnd"/>
      <w:r w:rsidRPr="00625F96">
        <w:rPr>
          <w:rFonts w:cs="Open Sans"/>
          <w:color w:val="212529"/>
        </w:rPr>
        <w:t xml:space="preserve"> at 123 MPH and </w:t>
      </w:r>
      <w:proofErr w:type="spellStart"/>
      <w:r w:rsidRPr="00625F96">
        <w:rPr>
          <w:rFonts w:cs="Open Sans"/>
          <w:color w:val="212529"/>
        </w:rPr>
        <w:t>air</w:t>
      </w:r>
      <w:proofErr w:type="spellEnd"/>
      <w:r w:rsidRPr="00625F96">
        <w:rPr>
          <w:rFonts w:cs="Open Sans"/>
          <w:color w:val="212529"/>
        </w:rPr>
        <w:t xml:space="preserve"> </w:t>
      </w:r>
      <w:proofErr w:type="spellStart"/>
      <w:r w:rsidRPr="00625F96">
        <w:rPr>
          <w:rFonts w:cs="Open Sans"/>
          <w:color w:val="212529"/>
        </w:rPr>
        <w:t>volume</w:t>
      </w:r>
      <w:proofErr w:type="spellEnd"/>
      <w:r w:rsidRPr="00625F96">
        <w:rPr>
          <w:rFonts w:cs="Open Sans"/>
          <w:color w:val="212529"/>
        </w:rPr>
        <w:t xml:space="preserve"> </w:t>
      </w:r>
      <w:proofErr w:type="spellStart"/>
      <w:r w:rsidRPr="00625F96">
        <w:rPr>
          <w:rFonts w:cs="Open Sans"/>
          <w:color w:val="212529"/>
        </w:rPr>
        <w:t>of</w:t>
      </w:r>
      <w:proofErr w:type="spellEnd"/>
      <w:r w:rsidRPr="00625F96">
        <w:rPr>
          <w:rFonts w:cs="Open Sans"/>
          <w:color w:val="212529"/>
        </w:rPr>
        <w:t xml:space="preserve"> 459 CFM</w:t>
      </w:r>
    </w:p>
    <w:p w14:paraId="793A409B" w14:textId="77777777" w:rsidR="003842A5" w:rsidRPr="00625F96" w:rsidRDefault="003842A5" w:rsidP="003842A5">
      <w:pPr>
        <w:numPr>
          <w:ilvl w:val="1"/>
          <w:numId w:val="31"/>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t>Gas-like Performance</w:t>
      </w:r>
      <w:r w:rsidRPr="00625F96">
        <w:rPr>
          <w:rFonts w:cs="Open Sans"/>
          <w:color w:val="212529"/>
        </w:rPr>
        <w:t xml:space="preserve"> – BITURBO </w:t>
      </w:r>
      <w:proofErr w:type="spellStart"/>
      <w:r w:rsidRPr="00625F96">
        <w:rPr>
          <w:rFonts w:cs="Open Sans"/>
          <w:color w:val="212529"/>
        </w:rPr>
        <w:t>brushless</w:t>
      </w:r>
      <w:proofErr w:type="spellEnd"/>
      <w:r w:rsidRPr="00625F96">
        <w:rPr>
          <w:rFonts w:cs="Open Sans"/>
          <w:color w:val="212529"/>
        </w:rPr>
        <w:t xml:space="preserve"> </w:t>
      </w:r>
      <w:proofErr w:type="spellStart"/>
      <w:r w:rsidRPr="00625F96">
        <w:rPr>
          <w:rFonts w:cs="Open Sans"/>
          <w:color w:val="212529"/>
        </w:rPr>
        <w:t>motor</w:t>
      </w:r>
      <w:proofErr w:type="spellEnd"/>
      <w:r w:rsidRPr="00625F96">
        <w:rPr>
          <w:rFonts w:cs="Open Sans"/>
          <w:color w:val="212529"/>
        </w:rPr>
        <w:t xml:space="preserve"> </w:t>
      </w:r>
      <w:proofErr w:type="spellStart"/>
      <w:r w:rsidRPr="00625F96">
        <w:rPr>
          <w:rFonts w:cs="Open Sans"/>
          <w:color w:val="212529"/>
        </w:rPr>
        <w:t>delivers</w:t>
      </w:r>
      <w:proofErr w:type="spellEnd"/>
      <w:r w:rsidRPr="00625F96">
        <w:rPr>
          <w:rFonts w:cs="Open Sans"/>
          <w:color w:val="212529"/>
        </w:rPr>
        <w:t xml:space="preserve"> power and </w:t>
      </w:r>
      <w:proofErr w:type="spellStart"/>
      <w:r w:rsidRPr="00625F96">
        <w:rPr>
          <w:rFonts w:cs="Open Sans"/>
          <w:color w:val="212529"/>
        </w:rPr>
        <w:t>speed</w:t>
      </w:r>
      <w:proofErr w:type="spellEnd"/>
      <w:r w:rsidRPr="00625F96">
        <w:rPr>
          <w:rFonts w:cs="Open Sans"/>
          <w:color w:val="212529"/>
        </w:rPr>
        <w:t xml:space="preserve"> </w:t>
      </w:r>
      <w:proofErr w:type="spellStart"/>
      <w:r w:rsidRPr="00625F96">
        <w:rPr>
          <w:rFonts w:cs="Open Sans"/>
          <w:color w:val="212529"/>
        </w:rPr>
        <w:t>comparable</w:t>
      </w:r>
      <w:proofErr w:type="spellEnd"/>
      <w:r w:rsidRPr="00625F96">
        <w:rPr>
          <w:rFonts w:cs="Open Sans"/>
          <w:color w:val="212529"/>
        </w:rPr>
        <w:t xml:space="preserve"> </w:t>
      </w:r>
      <w:proofErr w:type="spellStart"/>
      <w:r w:rsidRPr="00625F96">
        <w:rPr>
          <w:rFonts w:cs="Open Sans"/>
          <w:color w:val="212529"/>
        </w:rPr>
        <w:t>to</w:t>
      </w:r>
      <w:proofErr w:type="spellEnd"/>
      <w:r w:rsidRPr="00625F96">
        <w:rPr>
          <w:rFonts w:cs="Open Sans"/>
          <w:color w:val="212529"/>
        </w:rPr>
        <w:t xml:space="preserve"> gas </w:t>
      </w:r>
      <w:proofErr w:type="spellStart"/>
      <w:r w:rsidRPr="00625F96">
        <w:rPr>
          <w:rFonts w:cs="Open Sans"/>
          <w:color w:val="212529"/>
        </w:rPr>
        <w:t>blower</w:t>
      </w:r>
      <w:proofErr w:type="spellEnd"/>
    </w:p>
    <w:p w14:paraId="4ACD666E" w14:textId="77777777" w:rsidR="003842A5" w:rsidRPr="00625F96" w:rsidRDefault="003842A5" w:rsidP="003842A5">
      <w:pPr>
        <w:numPr>
          <w:ilvl w:val="1"/>
          <w:numId w:val="32"/>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t>Low Noise</w:t>
      </w:r>
      <w:r w:rsidRPr="00625F96">
        <w:rPr>
          <w:rFonts w:cs="Open Sans"/>
          <w:color w:val="212529"/>
        </w:rPr>
        <w:t xml:space="preserve"> – Making </w:t>
      </w:r>
      <w:proofErr w:type="spellStart"/>
      <w:r w:rsidRPr="00625F96">
        <w:rPr>
          <w:rFonts w:cs="Open Sans"/>
          <w:color w:val="212529"/>
        </w:rPr>
        <w:t>sounds</w:t>
      </w:r>
      <w:proofErr w:type="spellEnd"/>
      <w:r w:rsidRPr="00625F96">
        <w:rPr>
          <w:rFonts w:cs="Open Sans"/>
          <w:color w:val="212529"/>
        </w:rPr>
        <w:t xml:space="preserve"> at 64 dB, </w:t>
      </w:r>
      <w:proofErr w:type="spellStart"/>
      <w:r w:rsidRPr="00625F96">
        <w:rPr>
          <w:rFonts w:cs="Open Sans"/>
          <w:color w:val="212529"/>
        </w:rPr>
        <w:t>the</w:t>
      </w:r>
      <w:proofErr w:type="spellEnd"/>
      <w:r w:rsidRPr="00625F96">
        <w:rPr>
          <w:rFonts w:cs="Open Sans"/>
          <w:color w:val="212529"/>
        </w:rPr>
        <w:t xml:space="preserve"> </w:t>
      </w:r>
      <w:proofErr w:type="spellStart"/>
      <w:r w:rsidRPr="00625F96">
        <w:rPr>
          <w:rFonts w:cs="Open Sans"/>
          <w:color w:val="212529"/>
        </w:rPr>
        <w:t>tools</w:t>
      </w:r>
      <w:proofErr w:type="spellEnd"/>
      <w:r w:rsidRPr="00625F96">
        <w:rPr>
          <w:rFonts w:cs="Open Sans"/>
          <w:color w:val="212529"/>
        </w:rPr>
        <w:t xml:space="preserve"> </w:t>
      </w:r>
      <w:proofErr w:type="spellStart"/>
      <w:r w:rsidRPr="00625F96">
        <w:rPr>
          <w:rFonts w:cs="Open Sans"/>
          <w:color w:val="212529"/>
        </w:rPr>
        <w:t>is</w:t>
      </w:r>
      <w:proofErr w:type="spellEnd"/>
      <w:r w:rsidRPr="00625F96">
        <w:rPr>
          <w:rFonts w:cs="Open Sans"/>
          <w:color w:val="212529"/>
        </w:rPr>
        <w:t xml:space="preserve"> </w:t>
      </w:r>
      <w:proofErr w:type="spellStart"/>
      <w:r w:rsidRPr="00625F96">
        <w:rPr>
          <w:rFonts w:cs="Open Sans"/>
          <w:color w:val="212529"/>
        </w:rPr>
        <w:t>quieter</w:t>
      </w:r>
      <w:proofErr w:type="spellEnd"/>
      <w:r w:rsidRPr="00625F96">
        <w:rPr>
          <w:rFonts w:cs="Open Sans"/>
          <w:color w:val="212529"/>
        </w:rPr>
        <w:t xml:space="preserve"> </w:t>
      </w:r>
      <w:proofErr w:type="spellStart"/>
      <w:proofErr w:type="gramStart"/>
      <w:r w:rsidRPr="00625F96">
        <w:rPr>
          <w:rFonts w:cs="Open Sans"/>
          <w:color w:val="212529"/>
        </w:rPr>
        <w:t>than</w:t>
      </w:r>
      <w:proofErr w:type="spellEnd"/>
      <w:r w:rsidRPr="00625F96">
        <w:rPr>
          <w:rFonts w:cs="Open Sans"/>
          <w:color w:val="212529"/>
        </w:rPr>
        <w:t xml:space="preserve">  </w:t>
      </w:r>
      <w:proofErr w:type="spellStart"/>
      <w:r w:rsidRPr="00625F96">
        <w:rPr>
          <w:rFonts w:cs="Open Sans"/>
          <w:color w:val="212529"/>
        </w:rPr>
        <w:t>dishwashers</w:t>
      </w:r>
      <w:proofErr w:type="spellEnd"/>
      <w:proofErr w:type="gramEnd"/>
      <w:r w:rsidRPr="00625F96">
        <w:rPr>
          <w:rFonts w:cs="Open Sans"/>
          <w:color w:val="212529"/>
        </w:rPr>
        <w:t>/</w:t>
      </w:r>
      <w:proofErr w:type="spellStart"/>
      <w:r w:rsidRPr="00625F96">
        <w:rPr>
          <w:rFonts w:cs="Open Sans"/>
          <w:color w:val="212529"/>
        </w:rPr>
        <w:t>vacuums</w:t>
      </w:r>
      <w:proofErr w:type="spellEnd"/>
    </w:p>
    <w:p w14:paraId="44DF67FF" w14:textId="77777777" w:rsidR="003842A5" w:rsidRPr="00625F96" w:rsidRDefault="003842A5" w:rsidP="003842A5">
      <w:pPr>
        <w:pStyle w:val="NormalWeb"/>
        <w:shd w:val="clear" w:color="auto" w:fill="FFFFFF"/>
        <w:spacing w:before="0" w:beforeAutospacing="0" w:after="0" w:afterAutospacing="0"/>
        <w:rPr>
          <w:rFonts w:ascii="Bosch Office Sans" w:hAnsi="Bosch Office Sans" w:cs="Open Sans"/>
          <w:color w:val="212529"/>
          <w:sz w:val="21"/>
          <w:szCs w:val="21"/>
        </w:rPr>
      </w:pPr>
      <w:r w:rsidRPr="00625F96">
        <w:rPr>
          <w:rStyle w:val="Strong"/>
          <w:rFonts w:ascii="Bosch Office Sans" w:hAnsi="Bosch Office Sans" w:cs="Open Sans"/>
          <w:b w:val="0"/>
          <w:bCs w:val="0"/>
          <w:color w:val="212529"/>
          <w:sz w:val="21"/>
          <w:szCs w:val="21"/>
          <w:u w:val="single"/>
        </w:rPr>
        <w:t>Dust Removal Solution</w:t>
      </w:r>
    </w:p>
    <w:p w14:paraId="49A579E7" w14:textId="77777777" w:rsidR="003842A5" w:rsidRPr="00625F96" w:rsidRDefault="003842A5" w:rsidP="003842A5">
      <w:pPr>
        <w:numPr>
          <w:ilvl w:val="0"/>
          <w:numId w:val="33"/>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u w:val="single"/>
        </w:rPr>
        <w:t xml:space="preserve">Bluetooth® </w:t>
      </w:r>
      <w:proofErr w:type="spellStart"/>
      <w:r w:rsidRPr="00625F96">
        <w:rPr>
          <w:rStyle w:val="Strong"/>
          <w:rFonts w:cs="Open Sans"/>
          <w:b w:val="0"/>
          <w:bCs w:val="0"/>
          <w:color w:val="212529"/>
          <w:u w:val="single"/>
        </w:rPr>
        <w:t>Dust</w:t>
      </w:r>
      <w:proofErr w:type="spellEnd"/>
      <w:r w:rsidRPr="00625F96">
        <w:rPr>
          <w:rStyle w:val="Strong"/>
          <w:rFonts w:cs="Open Sans"/>
          <w:b w:val="0"/>
          <w:bCs w:val="0"/>
          <w:color w:val="212529"/>
          <w:u w:val="single"/>
        </w:rPr>
        <w:t xml:space="preserve"> Control Auto-Start System (GCA30-42K) &amp; Bluetooth® </w:t>
      </w:r>
      <w:proofErr w:type="spellStart"/>
      <w:r w:rsidRPr="00625F96">
        <w:rPr>
          <w:rStyle w:val="Strong"/>
          <w:rFonts w:cs="Open Sans"/>
          <w:b w:val="0"/>
          <w:bCs w:val="0"/>
          <w:color w:val="212529"/>
          <w:u w:val="single"/>
        </w:rPr>
        <w:t>Dust</w:t>
      </w:r>
      <w:proofErr w:type="spellEnd"/>
      <w:r w:rsidRPr="00625F96">
        <w:rPr>
          <w:rStyle w:val="Strong"/>
          <w:rFonts w:cs="Open Sans"/>
          <w:b w:val="0"/>
          <w:bCs w:val="0"/>
          <w:color w:val="212529"/>
          <w:u w:val="single"/>
        </w:rPr>
        <w:t xml:space="preserve"> Control Auto-Start Remote (GCA30-42) </w:t>
      </w:r>
    </w:p>
    <w:p w14:paraId="6C426BB5" w14:textId="77777777" w:rsidR="003842A5" w:rsidRPr="00625F96" w:rsidRDefault="003842A5" w:rsidP="003842A5">
      <w:pPr>
        <w:numPr>
          <w:ilvl w:val="1"/>
          <w:numId w:val="34"/>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t xml:space="preserve">Open System </w:t>
      </w:r>
      <w:proofErr w:type="spellStart"/>
      <w:r w:rsidRPr="00625F96">
        <w:rPr>
          <w:rStyle w:val="Strong"/>
          <w:rFonts w:cs="Open Sans"/>
          <w:b w:val="0"/>
          <w:bCs w:val="0"/>
          <w:color w:val="212529"/>
        </w:rPr>
        <w:t>Compatability</w:t>
      </w:r>
      <w:proofErr w:type="spellEnd"/>
      <w:r w:rsidRPr="00625F96">
        <w:rPr>
          <w:rFonts w:cs="Open Sans"/>
          <w:color w:val="212529"/>
        </w:rPr>
        <w:t xml:space="preserve"> – System </w:t>
      </w:r>
      <w:proofErr w:type="spellStart"/>
      <w:r w:rsidRPr="00625F96">
        <w:rPr>
          <w:rFonts w:cs="Open Sans"/>
          <w:color w:val="212529"/>
        </w:rPr>
        <w:t>can</w:t>
      </w:r>
      <w:proofErr w:type="spellEnd"/>
      <w:r w:rsidRPr="00625F96">
        <w:rPr>
          <w:rFonts w:cs="Open Sans"/>
          <w:color w:val="212529"/>
        </w:rPr>
        <w:t xml:space="preserve"> </w:t>
      </w:r>
      <w:proofErr w:type="spellStart"/>
      <w:r w:rsidRPr="00625F96">
        <w:rPr>
          <w:rFonts w:cs="Open Sans"/>
          <w:color w:val="212529"/>
        </w:rPr>
        <w:t>be</w:t>
      </w:r>
      <w:proofErr w:type="spellEnd"/>
      <w:r w:rsidRPr="00625F96">
        <w:rPr>
          <w:rFonts w:cs="Open Sans"/>
          <w:color w:val="212529"/>
        </w:rPr>
        <w:t xml:space="preserve"> </w:t>
      </w:r>
      <w:proofErr w:type="spellStart"/>
      <w:r w:rsidRPr="00625F96">
        <w:rPr>
          <w:rFonts w:cs="Open Sans"/>
          <w:color w:val="212529"/>
        </w:rPr>
        <w:t>utilized</w:t>
      </w:r>
      <w:proofErr w:type="spellEnd"/>
      <w:r w:rsidRPr="00625F96">
        <w:rPr>
          <w:rFonts w:cs="Open Sans"/>
          <w:color w:val="212529"/>
        </w:rPr>
        <w:t xml:space="preserve"> </w:t>
      </w:r>
      <w:proofErr w:type="spellStart"/>
      <w:r w:rsidRPr="00625F96">
        <w:rPr>
          <w:rFonts w:cs="Open Sans"/>
          <w:color w:val="212529"/>
        </w:rPr>
        <w:t>with</w:t>
      </w:r>
      <w:proofErr w:type="spellEnd"/>
      <w:r w:rsidRPr="00625F96">
        <w:rPr>
          <w:rFonts w:cs="Open Sans"/>
          <w:color w:val="212529"/>
        </w:rPr>
        <w:t xml:space="preserve"> Bosch </w:t>
      </w:r>
      <w:proofErr w:type="spellStart"/>
      <w:r w:rsidRPr="00625F96">
        <w:rPr>
          <w:rFonts w:cs="Open Sans"/>
          <w:color w:val="212529"/>
        </w:rPr>
        <w:t>or</w:t>
      </w:r>
      <w:proofErr w:type="spellEnd"/>
      <w:r w:rsidRPr="00625F96">
        <w:rPr>
          <w:rFonts w:cs="Open Sans"/>
          <w:color w:val="212529"/>
        </w:rPr>
        <w:t xml:space="preserve"> </w:t>
      </w:r>
      <w:proofErr w:type="spellStart"/>
      <w:r w:rsidRPr="00625F96">
        <w:rPr>
          <w:rFonts w:cs="Open Sans"/>
          <w:color w:val="212529"/>
        </w:rPr>
        <w:t>competitor</w:t>
      </w:r>
      <w:proofErr w:type="spellEnd"/>
      <w:r w:rsidRPr="00625F96">
        <w:rPr>
          <w:rFonts w:cs="Open Sans"/>
          <w:color w:val="212529"/>
        </w:rPr>
        <w:t xml:space="preserve"> 18V </w:t>
      </w:r>
      <w:proofErr w:type="spellStart"/>
      <w:r w:rsidRPr="00625F96">
        <w:rPr>
          <w:rFonts w:cs="Open Sans"/>
          <w:color w:val="212529"/>
        </w:rPr>
        <w:t>tools</w:t>
      </w:r>
      <w:proofErr w:type="spellEnd"/>
      <w:r w:rsidRPr="00625F96">
        <w:rPr>
          <w:rFonts w:cs="Open Sans"/>
          <w:color w:val="212529"/>
        </w:rPr>
        <w:t xml:space="preserve"> and </w:t>
      </w:r>
      <w:proofErr w:type="spellStart"/>
      <w:r w:rsidRPr="00625F96">
        <w:rPr>
          <w:rFonts w:cs="Open Sans"/>
          <w:color w:val="212529"/>
        </w:rPr>
        <w:t>corded</w:t>
      </w:r>
      <w:proofErr w:type="spellEnd"/>
      <w:r w:rsidRPr="00625F96">
        <w:rPr>
          <w:rFonts w:cs="Open Sans"/>
          <w:color w:val="212529"/>
        </w:rPr>
        <w:t xml:space="preserve"> </w:t>
      </w:r>
      <w:proofErr w:type="spellStart"/>
      <w:r w:rsidRPr="00625F96">
        <w:rPr>
          <w:rFonts w:cs="Open Sans"/>
          <w:color w:val="212529"/>
        </w:rPr>
        <w:t>dust</w:t>
      </w:r>
      <w:proofErr w:type="spellEnd"/>
      <w:r w:rsidRPr="00625F96">
        <w:rPr>
          <w:rFonts w:cs="Open Sans"/>
          <w:color w:val="212529"/>
        </w:rPr>
        <w:t xml:space="preserve"> </w:t>
      </w:r>
      <w:proofErr w:type="spellStart"/>
      <w:r w:rsidRPr="00625F96">
        <w:rPr>
          <w:rFonts w:cs="Open Sans"/>
          <w:color w:val="212529"/>
        </w:rPr>
        <w:t>extractors</w:t>
      </w:r>
      <w:proofErr w:type="spellEnd"/>
    </w:p>
    <w:p w14:paraId="4B2AE1F5" w14:textId="77777777" w:rsidR="003842A5" w:rsidRPr="00625F96" w:rsidRDefault="003842A5" w:rsidP="003842A5">
      <w:pPr>
        <w:numPr>
          <w:ilvl w:val="1"/>
          <w:numId w:val="35"/>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t>Remote Control Button</w:t>
      </w:r>
      <w:r w:rsidRPr="00625F96">
        <w:rPr>
          <w:rFonts w:cs="Open Sans"/>
          <w:color w:val="212529"/>
        </w:rPr>
        <w:t xml:space="preserve"> – </w:t>
      </w:r>
      <w:proofErr w:type="spellStart"/>
      <w:r w:rsidRPr="00625F96">
        <w:rPr>
          <w:rFonts w:cs="Open Sans"/>
          <w:color w:val="212529"/>
        </w:rPr>
        <w:t>Allows</w:t>
      </w:r>
      <w:proofErr w:type="spellEnd"/>
      <w:r w:rsidRPr="00625F96">
        <w:rPr>
          <w:rFonts w:cs="Open Sans"/>
          <w:color w:val="212529"/>
        </w:rPr>
        <w:t xml:space="preserve"> </w:t>
      </w:r>
      <w:proofErr w:type="spellStart"/>
      <w:r w:rsidRPr="00625F96">
        <w:rPr>
          <w:rFonts w:cs="Open Sans"/>
          <w:color w:val="212529"/>
        </w:rPr>
        <w:t>the</w:t>
      </w:r>
      <w:proofErr w:type="spellEnd"/>
      <w:r w:rsidRPr="00625F96">
        <w:rPr>
          <w:rFonts w:cs="Open Sans"/>
          <w:color w:val="212529"/>
        </w:rPr>
        <w:t xml:space="preserve"> </w:t>
      </w:r>
      <w:proofErr w:type="spellStart"/>
      <w:r w:rsidRPr="00625F96">
        <w:rPr>
          <w:rFonts w:cs="Open Sans"/>
          <w:color w:val="212529"/>
        </w:rPr>
        <w:t>transmitter</w:t>
      </w:r>
      <w:proofErr w:type="spellEnd"/>
      <w:r w:rsidRPr="00625F96">
        <w:rPr>
          <w:rFonts w:cs="Open Sans"/>
          <w:color w:val="212529"/>
        </w:rPr>
        <w:t xml:space="preserve"> </w:t>
      </w:r>
      <w:proofErr w:type="spellStart"/>
      <w:r w:rsidRPr="00625F96">
        <w:rPr>
          <w:rFonts w:cs="Open Sans"/>
          <w:color w:val="212529"/>
        </w:rPr>
        <w:t>to</w:t>
      </w:r>
      <w:proofErr w:type="spellEnd"/>
      <w:r w:rsidRPr="00625F96">
        <w:rPr>
          <w:rFonts w:cs="Open Sans"/>
          <w:color w:val="212529"/>
        </w:rPr>
        <w:t xml:space="preserve"> </w:t>
      </w:r>
      <w:proofErr w:type="spellStart"/>
      <w:r w:rsidRPr="00625F96">
        <w:rPr>
          <w:rFonts w:cs="Open Sans"/>
          <w:color w:val="212529"/>
        </w:rPr>
        <w:t>manually</w:t>
      </w:r>
      <w:proofErr w:type="spellEnd"/>
      <w:r w:rsidRPr="00625F96">
        <w:rPr>
          <w:rFonts w:cs="Open Sans"/>
          <w:color w:val="212529"/>
        </w:rPr>
        <w:t xml:space="preserve"> </w:t>
      </w:r>
      <w:proofErr w:type="spellStart"/>
      <w:r w:rsidRPr="00625F96">
        <w:rPr>
          <w:rFonts w:cs="Open Sans"/>
          <w:color w:val="212529"/>
        </w:rPr>
        <w:t>start</w:t>
      </w:r>
      <w:proofErr w:type="spellEnd"/>
      <w:r w:rsidRPr="00625F96">
        <w:rPr>
          <w:rFonts w:cs="Open Sans"/>
          <w:color w:val="212529"/>
        </w:rPr>
        <w:t xml:space="preserve"> </w:t>
      </w:r>
      <w:proofErr w:type="spellStart"/>
      <w:r w:rsidRPr="00625F96">
        <w:rPr>
          <w:rFonts w:cs="Open Sans"/>
          <w:color w:val="212529"/>
        </w:rPr>
        <w:t>or</w:t>
      </w:r>
      <w:proofErr w:type="spellEnd"/>
      <w:r w:rsidRPr="00625F96">
        <w:rPr>
          <w:rFonts w:cs="Open Sans"/>
          <w:color w:val="212529"/>
        </w:rPr>
        <w:t xml:space="preserve"> </w:t>
      </w:r>
      <w:proofErr w:type="spellStart"/>
      <w:r w:rsidRPr="00625F96">
        <w:rPr>
          <w:rFonts w:cs="Open Sans"/>
          <w:color w:val="212529"/>
        </w:rPr>
        <w:t>stop</w:t>
      </w:r>
      <w:proofErr w:type="spellEnd"/>
      <w:r w:rsidRPr="00625F96">
        <w:rPr>
          <w:rFonts w:cs="Open Sans"/>
          <w:color w:val="212529"/>
        </w:rPr>
        <w:t xml:space="preserve"> </w:t>
      </w:r>
      <w:proofErr w:type="spellStart"/>
      <w:r w:rsidRPr="00625F96">
        <w:rPr>
          <w:rFonts w:cs="Open Sans"/>
          <w:color w:val="212529"/>
        </w:rPr>
        <w:t>the</w:t>
      </w:r>
      <w:proofErr w:type="spellEnd"/>
      <w:r w:rsidRPr="00625F96">
        <w:rPr>
          <w:rFonts w:cs="Open Sans"/>
          <w:color w:val="212529"/>
        </w:rPr>
        <w:t xml:space="preserve"> </w:t>
      </w:r>
      <w:proofErr w:type="spellStart"/>
      <w:r w:rsidRPr="00625F96">
        <w:rPr>
          <w:rFonts w:cs="Open Sans"/>
          <w:color w:val="212529"/>
        </w:rPr>
        <w:t>dust</w:t>
      </w:r>
      <w:proofErr w:type="spellEnd"/>
      <w:r w:rsidRPr="00625F96">
        <w:rPr>
          <w:rFonts w:cs="Open Sans"/>
          <w:color w:val="212529"/>
        </w:rPr>
        <w:t xml:space="preserve"> </w:t>
      </w:r>
      <w:proofErr w:type="spellStart"/>
      <w:r w:rsidRPr="00625F96">
        <w:rPr>
          <w:rFonts w:cs="Open Sans"/>
          <w:color w:val="212529"/>
        </w:rPr>
        <w:t>extractor</w:t>
      </w:r>
      <w:proofErr w:type="spellEnd"/>
    </w:p>
    <w:p w14:paraId="472B60BA" w14:textId="77777777" w:rsidR="003842A5" w:rsidRPr="00625F96" w:rsidRDefault="003842A5" w:rsidP="003842A5">
      <w:pPr>
        <w:numPr>
          <w:ilvl w:val="1"/>
          <w:numId w:val="36"/>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lastRenderedPageBreak/>
        <w:t xml:space="preserve">P54 </w:t>
      </w:r>
      <w:proofErr w:type="spellStart"/>
      <w:r w:rsidRPr="00625F96">
        <w:rPr>
          <w:rStyle w:val="Strong"/>
          <w:rFonts w:cs="Open Sans"/>
          <w:b w:val="0"/>
          <w:bCs w:val="0"/>
          <w:color w:val="212529"/>
        </w:rPr>
        <w:t>Protection</w:t>
      </w:r>
      <w:proofErr w:type="spellEnd"/>
      <w:r w:rsidRPr="00625F96">
        <w:rPr>
          <w:rFonts w:cs="Open Sans"/>
          <w:color w:val="212529"/>
        </w:rPr>
        <w:t xml:space="preserve"> – </w:t>
      </w:r>
      <w:proofErr w:type="spellStart"/>
      <w:r w:rsidRPr="00625F96">
        <w:rPr>
          <w:rFonts w:cs="Open Sans"/>
          <w:color w:val="212529"/>
        </w:rPr>
        <w:t>Offers</w:t>
      </w:r>
      <w:proofErr w:type="spellEnd"/>
      <w:r w:rsidRPr="00625F96">
        <w:rPr>
          <w:rFonts w:cs="Open Sans"/>
          <w:color w:val="212529"/>
        </w:rPr>
        <w:t xml:space="preserve"> </w:t>
      </w:r>
      <w:proofErr w:type="spellStart"/>
      <w:r w:rsidRPr="00625F96">
        <w:rPr>
          <w:rFonts w:cs="Open Sans"/>
          <w:color w:val="212529"/>
        </w:rPr>
        <w:t>dust</w:t>
      </w:r>
      <w:proofErr w:type="spellEnd"/>
      <w:r w:rsidRPr="00625F96">
        <w:rPr>
          <w:rFonts w:cs="Open Sans"/>
          <w:color w:val="212529"/>
        </w:rPr>
        <w:t xml:space="preserve"> and </w:t>
      </w:r>
      <w:proofErr w:type="spellStart"/>
      <w:r w:rsidRPr="00625F96">
        <w:rPr>
          <w:rFonts w:cs="Open Sans"/>
          <w:color w:val="212529"/>
        </w:rPr>
        <w:t>water</w:t>
      </w:r>
      <w:proofErr w:type="spellEnd"/>
      <w:r w:rsidRPr="00625F96">
        <w:rPr>
          <w:rFonts w:cs="Open Sans"/>
          <w:color w:val="212529"/>
        </w:rPr>
        <w:t xml:space="preserve"> </w:t>
      </w:r>
      <w:proofErr w:type="spellStart"/>
      <w:r w:rsidRPr="00625F96">
        <w:rPr>
          <w:rFonts w:cs="Open Sans"/>
          <w:color w:val="212529"/>
        </w:rPr>
        <w:t>protection</w:t>
      </w:r>
      <w:proofErr w:type="spellEnd"/>
      <w:r w:rsidRPr="00625F96">
        <w:rPr>
          <w:rFonts w:cs="Open Sans"/>
          <w:color w:val="212529"/>
        </w:rPr>
        <w:t xml:space="preserve"> in a tough </w:t>
      </w:r>
      <w:proofErr w:type="spellStart"/>
      <w:r w:rsidRPr="00625F96">
        <w:rPr>
          <w:rFonts w:cs="Open Sans"/>
          <w:color w:val="212529"/>
        </w:rPr>
        <w:t>jobsite</w:t>
      </w:r>
      <w:proofErr w:type="spellEnd"/>
      <w:r w:rsidRPr="00625F96">
        <w:rPr>
          <w:rFonts w:cs="Open Sans"/>
          <w:color w:val="212529"/>
        </w:rPr>
        <w:t xml:space="preserve"> </w:t>
      </w:r>
      <w:proofErr w:type="spellStart"/>
      <w:r w:rsidRPr="00625F96">
        <w:rPr>
          <w:rFonts w:cs="Open Sans"/>
          <w:color w:val="212529"/>
        </w:rPr>
        <w:t>environment</w:t>
      </w:r>
      <w:proofErr w:type="spellEnd"/>
    </w:p>
    <w:p w14:paraId="662A888C" w14:textId="77777777" w:rsidR="003842A5" w:rsidRPr="00625F96" w:rsidRDefault="003842A5" w:rsidP="003842A5">
      <w:pPr>
        <w:numPr>
          <w:ilvl w:val="1"/>
          <w:numId w:val="37"/>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t xml:space="preserve">LED Status </w:t>
      </w:r>
      <w:proofErr w:type="spellStart"/>
      <w:r w:rsidRPr="00625F96">
        <w:rPr>
          <w:rStyle w:val="Strong"/>
          <w:rFonts w:cs="Open Sans"/>
          <w:b w:val="0"/>
          <w:bCs w:val="0"/>
          <w:color w:val="212529"/>
        </w:rPr>
        <w:t>Indicator</w:t>
      </w:r>
      <w:proofErr w:type="spellEnd"/>
      <w:r w:rsidRPr="00625F96">
        <w:rPr>
          <w:rFonts w:cs="Open Sans"/>
          <w:color w:val="212529"/>
        </w:rPr>
        <w:t xml:space="preserve"> – </w:t>
      </w:r>
      <w:proofErr w:type="spellStart"/>
      <w:r w:rsidRPr="00625F96">
        <w:rPr>
          <w:rFonts w:cs="Open Sans"/>
          <w:color w:val="212529"/>
        </w:rPr>
        <w:t>Visibly</w:t>
      </w:r>
      <w:proofErr w:type="spellEnd"/>
      <w:r w:rsidRPr="00625F96">
        <w:rPr>
          <w:rFonts w:cs="Open Sans"/>
          <w:color w:val="212529"/>
        </w:rPr>
        <w:t xml:space="preserve"> </w:t>
      </w:r>
      <w:proofErr w:type="spellStart"/>
      <w:r w:rsidRPr="00625F96">
        <w:rPr>
          <w:rFonts w:cs="Open Sans"/>
          <w:color w:val="212529"/>
        </w:rPr>
        <w:t>identifies</w:t>
      </w:r>
      <w:proofErr w:type="spellEnd"/>
      <w:r w:rsidRPr="00625F96">
        <w:rPr>
          <w:rFonts w:cs="Open Sans"/>
          <w:color w:val="212529"/>
        </w:rPr>
        <w:t xml:space="preserve"> </w:t>
      </w:r>
      <w:proofErr w:type="spellStart"/>
      <w:r w:rsidRPr="00625F96">
        <w:rPr>
          <w:rFonts w:cs="Open Sans"/>
          <w:color w:val="212529"/>
        </w:rPr>
        <w:t>the</w:t>
      </w:r>
      <w:proofErr w:type="spellEnd"/>
      <w:r w:rsidRPr="00625F96">
        <w:rPr>
          <w:rFonts w:cs="Open Sans"/>
          <w:color w:val="212529"/>
        </w:rPr>
        <w:t xml:space="preserve"> </w:t>
      </w:r>
      <w:proofErr w:type="spellStart"/>
      <w:r w:rsidRPr="00625F96">
        <w:rPr>
          <w:rFonts w:cs="Open Sans"/>
          <w:color w:val="212529"/>
        </w:rPr>
        <w:t>connection</w:t>
      </w:r>
      <w:proofErr w:type="spellEnd"/>
      <w:r w:rsidRPr="00625F96">
        <w:rPr>
          <w:rFonts w:cs="Open Sans"/>
          <w:color w:val="212529"/>
        </w:rPr>
        <w:t xml:space="preserve"> </w:t>
      </w:r>
      <w:proofErr w:type="spellStart"/>
      <w:r w:rsidRPr="00625F96">
        <w:rPr>
          <w:rFonts w:cs="Open Sans"/>
          <w:color w:val="212529"/>
        </w:rPr>
        <w:t>strength</w:t>
      </w:r>
      <w:proofErr w:type="spellEnd"/>
      <w:r w:rsidRPr="00625F96">
        <w:rPr>
          <w:rFonts w:cs="Open Sans"/>
          <w:color w:val="212529"/>
        </w:rPr>
        <w:t xml:space="preserve"> </w:t>
      </w:r>
      <w:proofErr w:type="spellStart"/>
      <w:r w:rsidRPr="00625F96">
        <w:rPr>
          <w:rFonts w:cs="Open Sans"/>
          <w:color w:val="212529"/>
        </w:rPr>
        <w:t>between</w:t>
      </w:r>
      <w:proofErr w:type="spellEnd"/>
      <w:r w:rsidRPr="00625F96">
        <w:rPr>
          <w:rFonts w:cs="Open Sans"/>
          <w:color w:val="212529"/>
        </w:rPr>
        <w:t xml:space="preserve"> </w:t>
      </w:r>
      <w:proofErr w:type="spellStart"/>
      <w:r w:rsidRPr="00625F96">
        <w:rPr>
          <w:rFonts w:cs="Open Sans"/>
          <w:color w:val="212529"/>
        </w:rPr>
        <w:t>the</w:t>
      </w:r>
      <w:proofErr w:type="spellEnd"/>
      <w:r w:rsidRPr="00625F96">
        <w:rPr>
          <w:rFonts w:cs="Open Sans"/>
          <w:color w:val="212529"/>
        </w:rPr>
        <w:t xml:space="preserve"> </w:t>
      </w:r>
      <w:proofErr w:type="spellStart"/>
      <w:r w:rsidRPr="00625F96">
        <w:rPr>
          <w:rFonts w:cs="Open Sans"/>
          <w:color w:val="212529"/>
        </w:rPr>
        <w:t>receiver</w:t>
      </w:r>
      <w:proofErr w:type="spellEnd"/>
      <w:r w:rsidRPr="00625F96">
        <w:rPr>
          <w:rFonts w:cs="Open Sans"/>
          <w:color w:val="212529"/>
        </w:rPr>
        <w:t xml:space="preserve"> and </w:t>
      </w:r>
      <w:proofErr w:type="spellStart"/>
      <w:r w:rsidRPr="00625F96">
        <w:rPr>
          <w:rFonts w:cs="Open Sans"/>
          <w:color w:val="212529"/>
        </w:rPr>
        <w:t>the</w:t>
      </w:r>
      <w:proofErr w:type="spellEnd"/>
      <w:r w:rsidRPr="00625F96">
        <w:rPr>
          <w:rFonts w:cs="Open Sans"/>
          <w:color w:val="212529"/>
        </w:rPr>
        <w:t xml:space="preserve"> </w:t>
      </w:r>
      <w:proofErr w:type="spellStart"/>
      <w:r w:rsidRPr="00625F96">
        <w:rPr>
          <w:rFonts w:cs="Open Sans"/>
          <w:color w:val="212529"/>
        </w:rPr>
        <w:t>transmitter</w:t>
      </w:r>
      <w:proofErr w:type="spellEnd"/>
      <w:r w:rsidRPr="00625F96">
        <w:rPr>
          <w:rFonts w:cs="Open Sans"/>
          <w:color w:val="212529"/>
        </w:rPr>
        <w:t xml:space="preserve">, </w:t>
      </w:r>
      <w:proofErr w:type="spellStart"/>
      <w:r w:rsidRPr="00625F96">
        <w:rPr>
          <w:rFonts w:cs="Open Sans"/>
          <w:color w:val="212529"/>
        </w:rPr>
        <w:t>even</w:t>
      </w:r>
      <w:proofErr w:type="spellEnd"/>
      <w:r w:rsidRPr="00625F96">
        <w:rPr>
          <w:rFonts w:cs="Open Sans"/>
          <w:color w:val="212529"/>
        </w:rPr>
        <w:t xml:space="preserve"> in </w:t>
      </w:r>
      <w:proofErr w:type="spellStart"/>
      <w:r w:rsidRPr="00625F96">
        <w:rPr>
          <w:rFonts w:cs="Open Sans"/>
          <w:color w:val="212529"/>
        </w:rPr>
        <w:t>low</w:t>
      </w:r>
      <w:proofErr w:type="spellEnd"/>
      <w:r w:rsidRPr="00625F96">
        <w:rPr>
          <w:rFonts w:cs="Open Sans"/>
          <w:color w:val="212529"/>
        </w:rPr>
        <w:t xml:space="preserve">-light </w:t>
      </w:r>
      <w:proofErr w:type="spellStart"/>
      <w:r w:rsidRPr="00625F96">
        <w:rPr>
          <w:rFonts w:cs="Open Sans"/>
          <w:color w:val="212529"/>
        </w:rPr>
        <w:t>work</w:t>
      </w:r>
      <w:proofErr w:type="spellEnd"/>
      <w:r w:rsidRPr="00625F96">
        <w:rPr>
          <w:rFonts w:cs="Open Sans"/>
          <w:color w:val="212529"/>
        </w:rPr>
        <w:t xml:space="preserve"> </w:t>
      </w:r>
      <w:proofErr w:type="spellStart"/>
      <w:r w:rsidRPr="00625F96">
        <w:rPr>
          <w:rFonts w:cs="Open Sans"/>
          <w:color w:val="212529"/>
        </w:rPr>
        <w:t>environments</w:t>
      </w:r>
      <w:proofErr w:type="spellEnd"/>
    </w:p>
    <w:p w14:paraId="42385C87" w14:textId="404904F0" w:rsidR="0005459C" w:rsidRPr="00625F96" w:rsidRDefault="003842A5" w:rsidP="003842A5">
      <w:pPr>
        <w:numPr>
          <w:ilvl w:val="1"/>
          <w:numId w:val="38"/>
        </w:numPr>
        <w:shd w:val="clear" w:color="auto" w:fill="FFFFFF"/>
        <w:spacing w:before="100" w:beforeAutospacing="1" w:after="100" w:afterAutospacing="1" w:line="240" w:lineRule="auto"/>
        <w:rPr>
          <w:rFonts w:cs="Open Sans"/>
          <w:color w:val="212529"/>
        </w:rPr>
      </w:pPr>
      <w:r w:rsidRPr="00625F96">
        <w:rPr>
          <w:rStyle w:val="Strong"/>
          <w:rFonts w:cs="Open Sans"/>
          <w:b w:val="0"/>
          <w:bCs w:val="0"/>
          <w:color w:val="212529"/>
        </w:rPr>
        <w:t xml:space="preserve">Vibration </w:t>
      </w:r>
      <w:proofErr w:type="spellStart"/>
      <w:r w:rsidRPr="00625F96">
        <w:rPr>
          <w:rStyle w:val="Strong"/>
          <w:rFonts w:cs="Open Sans"/>
          <w:b w:val="0"/>
          <w:bCs w:val="0"/>
          <w:color w:val="212529"/>
        </w:rPr>
        <w:t>Detection</w:t>
      </w:r>
      <w:proofErr w:type="spellEnd"/>
      <w:r w:rsidRPr="00625F96">
        <w:rPr>
          <w:rStyle w:val="Strong"/>
          <w:rFonts w:cs="Open Sans"/>
          <w:b w:val="0"/>
          <w:bCs w:val="0"/>
          <w:color w:val="212529"/>
        </w:rPr>
        <w:t xml:space="preserve"> Sensor</w:t>
      </w:r>
      <w:r w:rsidRPr="00625F96">
        <w:rPr>
          <w:rFonts w:cs="Open Sans"/>
          <w:color w:val="212529"/>
        </w:rPr>
        <w:t xml:space="preserve"> – </w:t>
      </w:r>
      <w:proofErr w:type="spellStart"/>
      <w:r w:rsidRPr="00625F96">
        <w:rPr>
          <w:rFonts w:cs="Open Sans"/>
          <w:color w:val="212529"/>
        </w:rPr>
        <w:t>Detects</w:t>
      </w:r>
      <w:proofErr w:type="spellEnd"/>
      <w:r w:rsidRPr="00625F96">
        <w:rPr>
          <w:rFonts w:cs="Open Sans"/>
          <w:color w:val="212529"/>
        </w:rPr>
        <w:t xml:space="preserve"> </w:t>
      </w:r>
      <w:proofErr w:type="spellStart"/>
      <w:r w:rsidRPr="00625F96">
        <w:rPr>
          <w:rFonts w:cs="Open Sans"/>
          <w:color w:val="212529"/>
        </w:rPr>
        <w:t>when</w:t>
      </w:r>
      <w:proofErr w:type="spellEnd"/>
      <w:r w:rsidRPr="00625F96">
        <w:rPr>
          <w:rFonts w:cs="Open Sans"/>
          <w:color w:val="212529"/>
        </w:rPr>
        <w:t xml:space="preserve"> </w:t>
      </w:r>
      <w:proofErr w:type="spellStart"/>
      <w:r w:rsidRPr="00625F96">
        <w:rPr>
          <w:rFonts w:cs="Open Sans"/>
          <w:color w:val="212529"/>
        </w:rPr>
        <w:t>the</w:t>
      </w:r>
      <w:proofErr w:type="spellEnd"/>
      <w:r w:rsidRPr="00625F96">
        <w:rPr>
          <w:rFonts w:cs="Open Sans"/>
          <w:color w:val="212529"/>
        </w:rPr>
        <w:t xml:space="preserve"> 18V power </w:t>
      </w:r>
      <w:proofErr w:type="spellStart"/>
      <w:r w:rsidRPr="00625F96">
        <w:rPr>
          <w:rFonts w:cs="Open Sans"/>
          <w:color w:val="212529"/>
        </w:rPr>
        <w:t>tool</w:t>
      </w:r>
      <w:proofErr w:type="spellEnd"/>
      <w:r w:rsidRPr="00625F96">
        <w:rPr>
          <w:rFonts w:cs="Open Sans"/>
          <w:color w:val="212529"/>
        </w:rPr>
        <w:t xml:space="preserve"> </w:t>
      </w:r>
      <w:proofErr w:type="spellStart"/>
      <w:r w:rsidRPr="00625F96">
        <w:rPr>
          <w:rFonts w:cs="Open Sans"/>
          <w:color w:val="212529"/>
        </w:rPr>
        <w:t>is</w:t>
      </w:r>
      <w:proofErr w:type="spellEnd"/>
      <w:r w:rsidRPr="00625F96">
        <w:rPr>
          <w:rFonts w:cs="Open Sans"/>
          <w:color w:val="212529"/>
        </w:rPr>
        <w:t xml:space="preserve"> </w:t>
      </w:r>
      <w:proofErr w:type="spellStart"/>
      <w:r w:rsidRPr="00625F96">
        <w:rPr>
          <w:rFonts w:cs="Open Sans"/>
          <w:color w:val="212529"/>
        </w:rPr>
        <w:t>turned</w:t>
      </w:r>
      <w:proofErr w:type="spellEnd"/>
      <w:r w:rsidRPr="00625F96">
        <w:rPr>
          <w:rFonts w:cs="Open Sans"/>
          <w:color w:val="212529"/>
        </w:rPr>
        <w:t xml:space="preserve"> on </w:t>
      </w:r>
      <w:proofErr w:type="spellStart"/>
      <w:r w:rsidRPr="00625F96">
        <w:rPr>
          <w:rFonts w:cs="Open Sans"/>
          <w:color w:val="212529"/>
        </w:rPr>
        <w:t>or</w:t>
      </w:r>
      <w:proofErr w:type="spellEnd"/>
      <w:r w:rsidRPr="00625F96">
        <w:rPr>
          <w:rFonts w:cs="Open Sans"/>
          <w:color w:val="212529"/>
        </w:rPr>
        <w:t xml:space="preserve"> off</w:t>
      </w:r>
    </w:p>
    <w:p w14:paraId="07426CF4" w14:textId="2287A834" w:rsidR="001E18E4" w:rsidRPr="00625F96" w:rsidRDefault="001E18E4" w:rsidP="001E18E4">
      <w:pPr>
        <w:pStyle w:val="Zwischenberschrift"/>
        <w:rPr>
          <w:color w:val="000000"/>
          <w:lang w:val="en-US"/>
        </w:rPr>
      </w:pPr>
      <w:r w:rsidRPr="00625F96">
        <w:rPr>
          <w:color w:val="000000"/>
          <w:lang w:val="en"/>
        </w:rPr>
        <w:t xml:space="preserve">Press photos and </w:t>
      </w:r>
      <w:proofErr w:type="spellStart"/>
      <w:r w:rsidRPr="00625F96">
        <w:rPr>
          <w:color w:val="000000"/>
          <w:lang w:val="en"/>
        </w:rPr>
        <w:t>infocharts</w:t>
      </w:r>
      <w:proofErr w:type="spellEnd"/>
      <w:r w:rsidRPr="00625F96">
        <w:rPr>
          <w:color w:val="000000"/>
          <w:lang w:val="en"/>
        </w:rPr>
        <w:t xml:space="preserve"> are available on the Bosch Media Service at </w:t>
      </w:r>
      <w:hyperlink r:id="rId8" w:history="1">
        <w:r w:rsidR="00202299" w:rsidRPr="00625F96">
          <w:rPr>
            <w:rStyle w:val="Hyperlink"/>
            <w:lang w:val="en"/>
          </w:rPr>
          <w:t>us.</w:t>
        </w:r>
        <w:r w:rsidRPr="00625F96">
          <w:rPr>
            <w:rStyle w:val="Hyperlink"/>
            <w:lang w:val="en"/>
          </w:rPr>
          <w:t>bosch-press.com</w:t>
        </w:r>
      </w:hyperlink>
      <w:r w:rsidRPr="00625F96">
        <w:rPr>
          <w:lang w:val="en-US"/>
        </w:rPr>
        <w:t>.</w:t>
      </w:r>
    </w:p>
    <w:p w14:paraId="1A5A922D" w14:textId="77777777" w:rsidR="0005459C" w:rsidRPr="00625F96" w:rsidRDefault="0005459C" w:rsidP="00A655D3">
      <w:pPr>
        <w:pStyle w:val="Untertitel1"/>
        <w:rPr>
          <w:b w:val="0"/>
          <w:lang w:val="en-US"/>
        </w:rPr>
      </w:pPr>
    </w:p>
    <w:p w14:paraId="1FA69168" w14:textId="77777777" w:rsidR="00F86B6E" w:rsidRPr="001B58BA" w:rsidRDefault="00F86B6E" w:rsidP="00F86B6E">
      <w:pPr>
        <w:pStyle w:val="Untertitel1"/>
        <w:rPr>
          <w:rFonts w:ascii="Bosch Sans Regular" w:hAnsi="Bosch Sans Regular"/>
          <w:bCs/>
          <w:lang w:val="en-US"/>
        </w:rPr>
      </w:pPr>
      <w:r w:rsidRPr="001B58BA">
        <w:rPr>
          <w:rFonts w:ascii="Bosch Sans Regular" w:hAnsi="Bosch Sans Regular"/>
          <w:bCs/>
          <w:lang w:val="en-US"/>
        </w:rPr>
        <w:t>Contact:</w:t>
      </w:r>
      <w:r w:rsidRPr="001B58BA">
        <w:rPr>
          <w:rFonts w:ascii="Bosch Sans Regular" w:hAnsi="Bosch Sans Regular"/>
          <w:bCs/>
          <w:lang w:val="en-US"/>
        </w:rPr>
        <w:tab/>
      </w:r>
      <w:r w:rsidRPr="001B58BA">
        <w:rPr>
          <w:rFonts w:ascii="Bosch Sans Regular" w:hAnsi="Bosch Sans Regular"/>
          <w:bCs/>
          <w:lang w:val="en-US"/>
        </w:rPr>
        <w:tab/>
      </w:r>
      <w:r w:rsidRPr="001B58BA">
        <w:rPr>
          <w:rFonts w:ascii="Bosch Sans Regular" w:hAnsi="Bosch Sans Regular"/>
          <w:bCs/>
          <w:lang w:val="en-US"/>
        </w:rPr>
        <w:tab/>
      </w:r>
      <w:r w:rsidRPr="001B58BA">
        <w:rPr>
          <w:rFonts w:ascii="Bosch Sans Regular" w:hAnsi="Bosch Sans Regular"/>
          <w:bCs/>
          <w:lang w:val="en-US"/>
        </w:rPr>
        <w:tab/>
      </w:r>
      <w:r w:rsidRPr="001B58BA">
        <w:rPr>
          <w:rFonts w:ascii="Bosch Sans Regular" w:hAnsi="Bosch Sans Regular"/>
          <w:bCs/>
          <w:lang w:val="en-US"/>
        </w:rPr>
        <w:tab/>
        <w:t>Contact person</w:t>
      </w:r>
      <w:r w:rsidR="00A976C0" w:rsidRPr="001B58BA">
        <w:rPr>
          <w:rFonts w:ascii="Bosch Sans Regular" w:hAnsi="Bosch Sans Regular"/>
          <w:bCs/>
          <w:lang w:val="en-US"/>
        </w:rPr>
        <w:t>/s</w:t>
      </w:r>
      <w:r w:rsidRPr="001B58BA">
        <w:rPr>
          <w:rFonts w:ascii="Bosch Sans Regular" w:hAnsi="Bosch Sans Regular"/>
          <w:bCs/>
          <w:lang w:val="en-US"/>
        </w:rPr>
        <w:t xml:space="preserve"> for press inquiries:</w:t>
      </w:r>
    </w:p>
    <w:p w14:paraId="009AF130" w14:textId="77777777" w:rsidR="003842A5" w:rsidRPr="00625F96" w:rsidRDefault="003842A5" w:rsidP="003842A5">
      <w:pPr>
        <w:pStyle w:val="ListParagraph"/>
        <w:spacing w:before="0" w:beforeAutospacing="0" w:after="0" w:afterAutospacing="0"/>
        <w:ind w:left="2160" w:hanging="2160"/>
        <w:rPr>
          <w:rFonts w:ascii="Bosch Office Sans" w:hAnsi="Bosch Office Sans" w:cs="Arial"/>
          <w:color w:val="212121"/>
          <w:sz w:val="20"/>
          <w:szCs w:val="20"/>
        </w:rPr>
      </w:pPr>
    </w:p>
    <w:p w14:paraId="6CF5CCC5" w14:textId="34C4E53C" w:rsidR="003842A5" w:rsidRPr="00625F96" w:rsidRDefault="003842A5" w:rsidP="003842A5">
      <w:pPr>
        <w:pStyle w:val="ListParagraph"/>
        <w:spacing w:before="0" w:beforeAutospacing="0" w:after="0" w:afterAutospacing="0"/>
        <w:ind w:left="2160" w:hanging="2160"/>
        <w:rPr>
          <w:rFonts w:ascii="Bosch Office Sans" w:hAnsi="Bosch Office Sans" w:cs="Calibri"/>
          <w:color w:val="212121"/>
          <w:sz w:val="20"/>
          <w:szCs w:val="20"/>
        </w:rPr>
      </w:pPr>
      <w:r w:rsidRPr="00625F96">
        <w:rPr>
          <w:rFonts w:ascii="Bosch Office Sans" w:hAnsi="Bosch Office Sans" w:cs="Arial"/>
          <w:color w:val="212121"/>
          <w:sz w:val="20"/>
          <w:szCs w:val="20"/>
        </w:rPr>
        <w:t xml:space="preserve">Kasia </w:t>
      </w:r>
      <w:proofErr w:type="spellStart"/>
      <w:r w:rsidRPr="00625F96">
        <w:rPr>
          <w:rFonts w:ascii="Bosch Office Sans" w:hAnsi="Bosch Office Sans" w:cs="Arial"/>
          <w:color w:val="212121"/>
          <w:sz w:val="20"/>
          <w:szCs w:val="20"/>
        </w:rPr>
        <w:t>Kedzierska</w:t>
      </w:r>
      <w:proofErr w:type="spellEnd"/>
      <w:r w:rsidRPr="00625F96">
        <w:rPr>
          <w:rStyle w:val="apple-converted-space"/>
          <w:rFonts w:ascii="Bosch Office Sans" w:hAnsi="Bosch Office Sans" w:cs="Arial"/>
          <w:color w:val="212121"/>
          <w:sz w:val="20"/>
          <w:szCs w:val="20"/>
        </w:rPr>
        <w:t> </w:t>
      </w:r>
    </w:p>
    <w:p w14:paraId="2CBD9F5F" w14:textId="77777777" w:rsidR="003842A5" w:rsidRPr="00625F96" w:rsidRDefault="00000000" w:rsidP="003842A5">
      <w:pPr>
        <w:pStyle w:val="ListParagraph"/>
        <w:spacing w:before="0" w:beforeAutospacing="0" w:after="0" w:afterAutospacing="0"/>
        <w:ind w:left="2160" w:hanging="2160"/>
        <w:rPr>
          <w:rFonts w:ascii="Bosch Office Sans" w:hAnsi="Bosch Office Sans" w:cs="Calibri"/>
          <w:color w:val="212121"/>
          <w:sz w:val="20"/>
          <w:szCs w:val="20"/>
        </w:rPr>
      </w:pPr>
      <w:hyperlink r:id="rId9" w:tooltip="mailto:Kasia.Kedzierska@us.bosch.com%20" w:history="1">
        <w:r w:rsidR="003842A5" w:rsidRPr="00625F96">
          <w:rPr>
            <w:rStyle w:val="Hyperlink"/>
            <w:rFonts w:ascii="Bosch Office Sans" w:hAnsi="Bosch Office Sans" w:cs="Arial"/>
            <w:color w:val="0078D7"/>
            <w:sz w:val="20"/>
            <w:szCs w:val="20"/>
          </w:rPr>
          <w:t>Kasia.Kedzierska@us.bosch.com</w:t>
        </w:r>
      </w:hyperlink>
    </w:p>
    <w:p w14:paraId="2DEDB91F" w14:textId="77777777" w:rsidR="004721B0" w:rsidRPr="00625F96" w:rsidRDefault="004721B0" w:rsidP="00F86B6E">
      <w:pPr>
        <w:rPr>
          <w:lang w:val="en-GB"/>
        </w:rPr>
      </w:pPr>
    </w:p>
    <w:p w14:paraId="3DA23DBF" w14:textId="77777777" w:rsidR="00202299" w:rsidRPr="001B58BA" w:rsidRDefault="00202299" w:rsidP="00202299">
      <w:pPr>
        <w:spacing w:line="240" w:lineRule="auto"/>
        <w:rPr>
          <w:rFonts w:ascii="Bosch Sans Regular" w:hAnsi="Bosch Sans Regular"/>
          <w:b/>
          <w:bCs/>
          <w:color w:val="000000"/>
          <w:sz w:val="18"/>
          <w:szCs w:val="18"/>
          <w:lang w:val="en-US"/>
        </w:rPr>
      </w:pPr>
      <w:bookmarkStart w:id="0" w:name="_Hlk164080310"/>
      <w:r w:rsidRPr="001B58BA">
        <w:rPr>
          <w:rFonts w:ascii="Bosch Sans Regular" w:hAnsi="Bosch Sans Regular"/>
          <w:b/>
          <w:bCs/>
          <w:color w:val="000000"/>
          <w:sz w:val="18"/>
          <w:szCs w:val="18"/>
          <w:lang w:val="en-US"/>
        </w:rPr>
        <w:t>About Bosch</w:t>
      </w:r>
    </w:p>
    <w:p w14:paraId="1427A35A" w14:textId="77777777" w:rsidR="00202299" w:rsidRPr="001B58BA" w:rsidRDefault="00202299" w:rsidP="00202299">
      <w:pPr>
        <w:spacing w:line="240" w:lineRule="auto"/>
        <w:rPr>
          <w:rFonts w:ascii="Bosch Sans Regular" w:hAnsi="Bosch Sans Regular"/>
          <w:color w:val="000000"/>
          <w:sz w:val="18"/>
          <w:szCs w:val="18"/>
          <w:lang w:val="en-US"/>
        </w:rPr>
      </w:pPr>
      <w:r w:rsidRPr="001B58BA">
        <w:rPr>
          <w:rFonts w:ascii="Bosch Sans Regular" w:hAnsi="Bosch Sans Regular"/>
          <w:color w:val="000000"/>
          <w:sz w:val="18"/>
          <w:szCs w:val="18"/>
          <w:lang w:val="en-US"/>
        </w:rPr>
        <w:t xml:space="preserve">Having established a presence in North America in 1906, today the Bosch Group employs 42,000 associates in more than 100 locations in the North American region (as of Dec. 31, 2023). Bosch generated consolidated sales of $16.5 billion in the U.S., Mexico and Canada in 2023. For more information visit </w:t>
      </w:r>
      <w:hyperlink r:id="rId10" w:history="1">
        <w:r w:rsidRPr="001B58BA">
          <w:rPr>
            <w:rStyle w:val="Hyperlink"/>
            <w:rFonts w:ascii="Bosch Sans Regular" w:hAnsi="Bosch Sans Regular"/>
            <w:sz w:val="18"/>
            <w:szCs w:val="18"/>
            <w:lang w:val="en-US"/>
          </w:rPr>
          <w:t>www.bosch.us</w:t>
        </w:r>
      </w:hyperlink>
      <w:r w:rsidRPr="001B58BA">
        <w:rPr>
          <w:rFonts w:ascii="Bosch Sans Regular" w:hAnsi="Bosch Sans Regular"/>
          <w:color w:val="000000"/>
          <w:sz w:val="18"/>
          <w:szCs w:val="18"/>
          <w:lang w:val="en-US"/>
        </w:rPr>
        <w:t xml:space="preserve">, </w:t>
      </w:r>
      <w:hyperlink r:id="rId11" w:history="1">
        <w:r w:rsidRPr="001B58BA">
          <w:rPr>
            <w:rStyle w:val="Hyperlink"/>
            <w:rFonts w:ascii="Bosch Sans Regular" w:hAnsi="Bosch Sans Regular"/>
            <w:sz w:val="18"/>
            <w:szCs w:val="18"/>
            <w:lang w:val="en-US"/>
          </w:rPr>
          <w:t>www.bosch.mx</w:t>
        </w:r>
      </w:hyperlink>
      <w:r w:rsidRPr="001B58BA">
        <w:rPr>
          <w:rFonts w:ascii="Bosch Sans Regular" w:hAnsi="Bosch Sans Regular"/>
          <w:color w:val="000000"/>
          <w:sz w:val="18"/>
          <w:szCs w:val="18"/>
          <w:lang w:val="en-US"/>
        </w:rPr>
        <w:t xml:space="preserve"> and </w:t>
      </w:r>
      <w:hyperlink r:id="rId12" w:history="1">
        <w:r w:rsidRPr="001B58BA">
          <w:rPr>
            <w:rStyle w:val="Hyperlink"/>
            <w:rFonts w:ascii="Bosch Sans Regular" w:hAnsi="Bosch Sans Regular"/>
            <w:sz w:val="18"/>
            <w:szCs w:val="18"/>
            <w:lang w:val="en-US"/>
          </w:rPr>
          <w:t>www.bosch.ca</w:t>
        </w:r>
      </w:hyperlink>
      <w:r w:rsidRPr="001B58BA">
        <w:rPr>
          <w:rFonts w:ascii="Bosch Sans Regular" w:hAnsi="Bosch Sans Regular"/>
          <w:color w:val="000000"/>
          <w:sz w:val="18"/>
          <w:szCs w:val="18"/>
          <w:lang w:val="en-US"/>
        </w:rPr>
        <w:t>.</w:t>
      </w:r>
      <w:bookmarkEnd w:id="0"/>
    </w:p>
    <w:p w14:paraId="6FCB9684" w14:textId="77777777" w:rsidR="00202299" w:rsidRPr="001B58BA" w:rsidRDefault="00202299" w:rsidP="001E18E4">
      <w:pPr>
        <w:spacing w:line="240" w:lineRule="auto"/>
        <w:rPr>
          <w:rFonts w:ascii="Bosch Sans Regular" w:hAnsi="Bosch Sans Regular"/>
          <w:color w:val="000000" w:themeColor="text1"/>
          <w:sz w:val="18"/>
          <w:szCs w:val="18"/>
          <w:lang w:val="en-US"/>
        </w:rPr>
      </w:pPr>
    </w:p>
    <w:p w14:paraId="53A9FFF3" w14:textId="77777777" w:rsidR="00DB5F87" w:rsidRPr="001B58BA" w:rsidRDefault="001E18E4" w:rsidP="00DB5F87">
      <w:pPr>
        <w:spacing w:line="240" w:lineRule="auto"/>
        <w:rPr>
          <w:rFonts w:ascii="Bosch Sans Regular" w:hAnsi="Bosch Sans Regular"/>
          <w:color w:val="000000" w:themeColor="text1"/>
          <w:sz w:val="18"/>
          <w:szCs w:val="18"/>
          <w:lang w:val="en"/>
        </w:rPr>
      </w:pPr>
      <w:r w:rsidRPr="001B58BA">
        <w:rPr>
          <w:rFonts w:ascii="Bosch Sans Regular" w:hAnsi="Bosch Sans Regular"/>
          <w:color w:val="000000" w:themeColor="text1"/>
          <w:sz w:val="18"/>
          <w:szCs w:val="18"/>
          <w:lang w:val="en"/>
        </w:rPr>
        <w:t xml:space="preserve">The Bosch Group is a leading global supplier of technology and services. It employs roughly 429,000 associates worldwide (as of December 31, 2023). The company generated sales </w:t>
      </w:r>
      <w:r w:rsidRPr="001B58BA">
        <w:rPr>
          <w:rFonts w:ascii="Bosch Sans Regular" w:hAnsi="Bosch Sans Regular"/>
          <w:color w:val="000000" w:themeColor="text1"/>
          <w:sz w:val="18"/>
          <w:szCs w:val="18"/>
          <w:lang w:val="en"/>
        </w:rPr>
        <w:br/>
        <w:t xml:space="preserve">of </w:t>
      </w:r>
      <w:r w:rsidR="00DB5F87" w:rsidRPr="001B58BA">
        <w:rPr>
          <w:rFonts w:ascii="Bosch Sans Regular" w:hAnsi="Bosch Sans Regular"/>
          <w:color w:val="000000" w:themeColor="text1"/>
          <w:sz w:val="18"/>
          <w:szCs w:val="18"/>
          <w:lang w:val="en"/>
        </w:rPr>
        <w:t>$99</w:t>
      </w:r>
      <w:r w:rsidRPr="001B58BA">
        <w:rPr>
          <w:rFonts w:ascii="Bosch Sans Regular" w:hAnsi="Bosch Sans Regular"/>
          <w:color w:val="000000" w:themeColor="text1"/>
          <w:sz w:val="18"/>
          <w:szCs w:val="18"/>
          <w:lang w:val="en"/>
        </w:rPr>
        <w:t xml:space="preserve"> billion in 2023. </w:t>
      </w:r>
      <w:r w:rsidR="00DB5F87" w:rsidRPr="001B58BA">
        <w:rPr>
          <w:rFonts w:ascii="Bosch Sans Regular" w:hAnsi="Bosch Sans Regular"/>
          <w:color w:val="000000" w:themeColor="text1"/>
          <w:sz w:val="18"/>
          <w:szCs w:val="18"/>
          <w:lang w:val="en"/>
        </w:rPr>
        <w:t xml:space="preserve">Its operations are divided into four business sectors: Mobility, Industrial Technology, Consumer Goods, and Energy and Building Technology. With its business activities, the company aims to use technology to help shape universal trends such as automation, electrification, digitalization, connectivity, and an orientation to sustainability. </w:t>
      </w:r>
      <w:r w:rsidR="00DB5F87" w:rsidRPr="001B58BA">
        <w:rPr>
          <w:rFonts w:ascii="Bosch Sans Regular" w:hAnsi="Bosch Sans Regular"/>
          <w:color w:val="000000" w:themeColor="text1"/>
          <w:sz w:val="18"/>
          <w:szCs w:val="18"/>
          <w:lang w:val="en"/>
        </w:rPr>
        <w:br/>
        <w:t xml:space="preserve">In this context, Bosch’s </w:t>
      </w:r>
      <w:r w:rsidR="00DB5F87" w:rsidRPr="001B58BA">
        <w:rPr>
          <w:rFonts w:ascii="Bosch Sans Regular" w:hAnsi="Bosch Sans Regular"/>
          <w:sz w:val="18"/>
          <w:szCs w:val="18"/>
          <w:lang w:val="en"/>
        </w:rPr>
        <w:t xml:space="preserve">broad diversification across regions and industries </w:t>
      </w:r>
      <w:r w:rsidR="00DB5F87" w:rsidRPr="001B58BA">
        <w:rPr>
          <w:rFonts w:ascii="Bosch Sans Regular" w:hAnsi="Bosch Sans Regular"/>
          <w:color w:val="000000" w:themeColor="text1"/>
          <w:sz w:val="18"/>
          <w:szCs w:val="18"/>
          <w:lang w:val="en"/>
        </w:rPr>
        <w:t xml:space="preserve">strengthens its innovativeness and robustness. Bosch uses its proven expertise in sensor technology, software, and services to offer customers cross-domain solutions from a single source. </w:t>
      </w:r>
      <w:r w:rsidR="00DB5F87" w:rsidRPr="001B58BA">
        <w:rPr>
          <w:rFonts w:ascii="Bosch Sans Regular" w:hAnsi="Bosch Sans Regular"/>
          <w:color w:val="000000" w:themeColor="text1"/>
          <w:sz w:val="18"/>
          <w:szCs w:val="18"/>
          <w:lang w:val="en"/>
        </w:rPr>
        <w:br/>
        <w:t xml:space="preserve">It also applies its expertise in connectivity and artificial intelligence </w:t>
      </w:r>
      <w:proofErr w:type="gramStart"/>
      <w:r w:rsidR="00DB5F87" w:rsidRPr="001B58BA">
        <w:rPr>
          <w:rFonts w:ascii="Bosch Sans Regular" w:hAnsi="Bosch Sans Regular"/>
          <w:color w:val="000000" w:themeColor="text1"/>
          <w:sz w:val="18"/>
          <w:szCs w:val="18"/>
          <w:lang w:val="en"/>
        </w:rPr>
        <w:t>in order to</w:t>
      </w:r>
      <w:proofErr w:type="gramEnd"/>
      <w:r w:rsidR="00DB5F87" w:rsidRPr="001B58BA">
        <w:rPr>
          <w:rFonts w:ascii="Bosch Sans Regular" w:hAnsi="Bosch Sans Regular"/>
          <w:color w:val="000000" w:themeColor="text1"/>
          <w:sz w:val="18"/>
          <w:szCs w:val="18"/>
          <w:lang w:val="en"/>
        </w:rPr>
        <w:t xml:space="preserve"> develop and manufacture user-friendly, sustainable products. With technology that is “Invented for life,” Bosch wants to help improve quality of life and conserve natural resources. The Bosch Group comprises Robert Bosch GmbH and its roughly 470 subsidiary and regional companies in over 60 countries. Including sales and service partners, Bosch’s global manufacturing, engineering, and sales network covers nearly every country in the world. Bosch’s innovative strength is key to the company’s further development. At 136 locations across the globe, Bosch employs some 90,000 </w:t>
      </w:r>
      <w:proofErr w:type="gramStart"/>
      <w:r w:rsidR="00DB5F87" w:rsidRPr="001B58BA">
        <w:rPr>
          <w:rFonts w:ascii="Bosch Sans Regular" w:hAnsi="Bosch Sans Regular"/>
          <w:color w:val="000000" w:themeColor="text1"/>
          <w:sz w:val="18"/>
          <w:szCs w:val="18"/>
          <w:lang w:val="en"/>
        </w:rPr>
        <w:t>associates in research</w:t>
      </w:r>
      <w:proofErr w:type="gramEnd"/>
      <w:r w:rsidR="00DB5F87" w:rsidRPr="001B58BA">
        <w:rPr>
          <w:rFonts w:ascii="Bosch Sans Regular" w:hAnsi="Bosch Sans Regular"/>
          <w:color w:val="000000" w:themeColor="text1"/>
          <w:sz w:val="18"/>
          <w:szCs w:val="18"/>
          <w:lang w:val="en"/>
        </w:rPr>
        <w:t xml:space="preserve"> and development, of which nearly 48,000 are software engineers.</w:t>
      </w:r>
    </w:p>
    <w:p w14:paraId="3BCCDECD" w14:textId="77777777" w:rsidR="00DB5F87" w:rsidRPr="001B58BA" w:rsidRDefault="00DB5F87" w:rsidP="00DB5F87">
      <w:pPr>
        <w:spacing w:line="240" w:lineRule="auto"/>
        <w:rPr>
          <w:rFonts w:ascii="Bosch Sans Regular" w:hAnsi="Bosch Sans Regular"/>
          <w:color w:val="000000" w:themeColor="text1"/>
          <w:sz w:val="18"/>
          <w:szCs w:val="18"/>
          <w:lang w:val="en-US"/>
        </w:rPr>
      </w:pPr>
    </w:p>
    <w:p w14:paraId="3D8C29ED" w14:textId="77777777" w:rsidR="00DB5F87" w:rsidRPr="001B58BA" w:rsidRDefault="00DB5F87" w:rsidP="00DB5F87">
      <w:pPr>
        <w:autoSpaceDE w:val="0"/>
        <w:autoSpaceDN w:val="0"/>
        <w:adjustRightInd w:val="0"/>
        <w:spacing w:line="240" w:lineRule="auto"/>
        <w:rPr>
          <w:rFonts w:ascii="Bosch Sans Regular" w:hAnsi="Bosch Sans Regular"/>
          <w:color w:val="000000" w:themeColor="text1"/>
          <w:sz w:val="18"/>
          <w:szCs w:val="18"/>
          <w:lang w:val="en"/>
        </w:rPr>
      </w:pPr>
      <w:r w:rsidRPr="001B58BA">
        <w:rPr>
          <w:rFonts w:ascii="Bosch Sans Regular" w:hAnsi="Bosch Sans Regular"/>
          <w:color w:val="000000" w:themeColor="text1"/>
          <w:sz w:val="18"/>
          <w:szCs w:val="18"/>
          <w:lang w:val="en"/>
        </w:rPr>
        <w:t xml:space="preserve">The company was set up in Stuttgart in 1886 by Robert Bosch (1861–1942) as “Workshop </w:t>
      </w:r>
      <w:r w:rsidRPr="001B58BA">
        <w:rPr>
          <w:rFonts w:ascii="Bosch Sans Regular" w:hAnsi="Bosch Sans Regular"/>
          <w:color w:val="000000" w:themeColor="text1"/>
          <w:sz w:val="18"/>
          <w:szCs w:val="18"/>
          <w:lang w:val="en"/>
        </w:rPr>
        <w:br/>
        <w:t xml:space="preserve">for Precision Mechanics and Electrical Engineering.” The special ownership structure of </w:t>
      </w:r>
      <w:r w:rsidRPr="001B58BA">
        <w:rPr>
          <w:rFonts w:ascii="Bosch Sans Regular" w:hAnsi="Bosch Sans Regular"/>
          <w:color w:val="000000" w:themeColor="text1"/>
          <w:sz w:val="18"/>
          <w:szCs w:val="18"/>
          <w:lang w:val="en"/>
        </w:rPr>
        <w:br/>
        <w:t xml:space="preserve">Robert Bosch GmbH guarantees the entrepreneurial freedom of the Bosch Group, making </w:t>
      </w:r>
      <w:r w:rsidRPr="001B58BA">
        <w:rPr>
          <w:rFonts w:ascii="Bosch Sans Regular" w:hAnsi="Bosch Sans Regular"/>
          <w:color w:val="000000" w:themeColor="text1"/>
          <w:sz w:val="18"/>
          <w:szCs w:val="18"/>
          <w:lang w:val="en"/>
        </w:rPr>
        <w:br/>
        <w:t xml:space="preserve">it possible for the company to plan over the long term and to undertake significant upfront investments in the safeguarding of its future. Ninety-four percent of the share capital of Robert Bosch GmbH is held by Robert Bosch Stiftung GmbH, a charitable foundation. The remaining shares are held by Robert Bosch GmbH and by a corporation owned by the Bosch family. </w:t>
      </w:r>
      <w:r w:rsidRPr="001B58BA">
        <w:rPr>
          <w:rFonts w:ascii="Bosch Sans Regular" w:hAnsi="Bosch Sans Regular"/>
          <w:color w:val="000000" w:themeColor="text1"/>
          <w:sz w:val="18"/>
          <w:szCs w:val="18"/>
          <w:lang w:val="en"/>
        </w:rPr>
        <w:br/>
      </w:r>
      <w:proofErr w:type="gramStart"/>
      <w:r w:rsidRPr="001B58BA">
        <w:rPr>
          <w:rFonts w:ascii="Bosch Sans Regular" w:hAnsi="Bosch Sans Regular"/>
          <w:color w:val="000000" w:themeColor="text1"/>
          <w:sz w:val="18"/>
          <w:szCs w:val="18"/>
          <w:lang w:val="en"/>
        </w:rPr>
        <w:t>The majority of</w:t>
      </w:r>
      <w:proofErr w:type="gramEnd"/>
      <w:r w:rsidRPr="001B58BA">
        <w:rPr>
          <w:rFonts w:ascii="Bosch Sans Regular" w:hAnsi="Bosch Sans Regular"/>
          <w:color w:val="000000" w:themeColor="text1"/>
          <w:sz w:val="18"/>
          <w:szCs w:val="18"/>
          <w:lang w:val="en"/>
        </w:rPr>
        <w:t xml:space="preserve"> voting rights are held by Robert Bosch </w:t>
      </w:r>
      <w:proofErr w:type="spellStart"/>
      <w:r w:rsidRPr="001B58BA">
        <w:rPr>
          <w:rFonts w:ascii="Bosch Sans Regular" w:hAnsi="Bosch Sans Regular"/>
          <w:color w:val="000000" w:themeColor="text1"/>
          <w:sz w:val="18"/>
          <w:szCs w:val="18"/>
          <w:lang w:val="en"/>
        </w:rPr>
        <w:t>Industrietreuhand</w:t>
      </w:r>
      <w:proofErr w:type="spellEnd"/>
      <w:r w:rsidRPr="001B58BA">
        <w:rPr>
          <w:rFonts w:ascii="Bosch Sans Regular" w:hAnsi="Bosch Sans Regular"/>
          <w:color w:val="000000" w:themeColor="text1"/>
          <w:sz w:val="18"/>
          <w:szCs w:val="18"/>
          <w:lang w:val="en"/>
        </w:rPr>
        <w:t> KG. It is entrusted with the task of safeguarding the company’s long-term existence</w:t>
      </w:r>
      <w:proofErr w:type="gramStart"/>
      <w:r w:rsidRPr="001B58BA">
        <w:rPr>
          <w:rFonts w:ascii="Bosch Sans Regular" w:hAnsi="Bosch Sans Regular"/>
          <w:color w:val="000000" w:themeColor="text1"/>
          <w:sz w:val="18"/>
          <w:szCs w:val="18"/>
          <w:lang w:val="en"/>
        </w:rPr>
        <w:t xml:space="preserve"> and in </w:t>
      </w:r>
      <w:r w:rsidRPr="001B58BA">
        <w:rPr>
          <w:rFonts w:ascii="Bosch Sans Regular" w:hAnsi="Bosch Sans Regular"/>
          <w:color w:val="000000" w:themeColor="text1"/>
          <w:sz w:val="18"/>
          <w:szCs w:val="18"/>
          <w:lang w:val="en"/>
        </w:rPr>
        <w:lastRenderedPageBreak/>
        <w:t>particular</w:t>
      </w:r>
      <w:proofErr w:type="gramEnd"/>
      <w:r w:rsidRPr="001B58BA">
        <w:rPr>
          <w:rFonts w:ascii="Bosch Sans Regular" w:hAnsi="Bosch Sans Regular"/>
          <w:color w:val="000000" w:themeColor="text1"/>
          <w:sz w:val="18"/>
          <w:szCs w:val="18"/>
          <w:lang w:val="en"/>
        </w:rPr>
        <w:t xml:space="preserve"> its financial independence – in line with the mission handed down in the will of the company’s founder, Robert Bosch.</w:t>
      </w:r>
    </w:p>
    <w:p w14:paraId="45313F91" w14:textId="77777777" w:rsidR="00DB5F87" w:rsidRPr="001B58BA" w:rsidRDefault="00DB5F87" w:rsidP="00DB5F87">
      <w:pPr>
        <w:autoSpaceDE w:val="0"/>
        <w:autoSpaceDN w:val="0"/>
        <w:adjustRightInd w:val="0"/>
        <w:spacing w:line="240" w:lineRule="auto"/>
        <w:rPr>
          <w:rFonts w:ascii="Bosch Sans Regular" w:hAnsi="Bosch Sans Regular"/>
          <w:color w:val="000000" w:themeColor="text1"/>
          <w:sz w:val="18"/>
          <w:szCs w:val="18"/>
          <w:lang w:val="en-US"/>
        </w:rPr>
      </w:pPr>
    </w:p>
    <w:p w14:paraId="0D6068AF" w14:textId="77777777" w:rsidR="00DB5F87" w:rsidRPr="001B58BA" w:rsidRDefault="00DB5F87" w:rsidP="00DB5F87">
      <w:pPr>
        <w:spacing w:line="240" w:lineRule="auto"/>
        <w:rPr>
          <w:rFonts w:ascii="Bosch Sans Regular" w:hAnsi="Bosch Sans Regular"/>
          <w:color w:val="000000" w:themeColor="text1"/>
          <w:sz w:val="18"/>
          <w:szCs w:val="18"/>
          <w:lang w:val="en-US"/>
        </w:rPr>
      </w:pPr>
      <w:r w:rsidRPr="001B58BA">
        <w:rPr>
          <w:rFonts w:ascii="Bosch Sans Regular" w:hAnsi="Bosch Sans Regular"/>
          <w:color w:val="000000" w:themeColor="text1"/>
          <w:sz w:val="18"/>
          <w:szCs w:val="18"/>
          <w:lang w:val="en"/>
        </w:rPr>
        <w:t xml:space="preserve">Additional information is available online at </w:t>
      </w:r>
      <w:hyperlink r:id="rId13" w:history="1">
        <w:r w:rsidRPr="001B58BA">
          <w:rPr>
            <w:rStyle w:val="Hyperlink"/>
            <w:rFonts w:ascii="Bosch Sans Regular" w:hAnsi="Bosch Sans Regular"/>
            <w:sz w:val="18"/>
            <w:szCs w:val="18"/>
            <w:lang w:val="en"/>
          </w:rPr>
          <w:t>www.bosch.com</w:t>
        </w:r>
      </w:hyperlink>
      <w:r w:rsidRPr="001B58BA">
        <w:rPr>
          <w:rFonts w:ascii="Bosch Sans Regular" w:hAnsi="Bosch Sans Regular"/>
          <w:color w:val="000000" w:themeColor="text1"/>
          <w:sz w:val="18"/>
          <w:szCs w:val="18"/>
          <w:lang w:val="en"/>
        </w:rPr>
        <w:t xml:space="preserve">, </w:t>
      </w:r>
      <w:hyperlink r:id="rId14" w:history="1">
        <w:r w:rsidRPr="001B58BA">
          <w:rPr>
            <w:rStyle w:val="Hyperlink"/>
            <w:rFonts w:ascii="Bosch Sans Regular" w:hAnsi="Bosch Sans Regular"/>
            <w:sz w:val="18"/>
            <w:szCs w:val="18"/>
            <w:lang w:val="en"/>
          </w:rPr>
          <w:t>www.iot.bosch.com</w:t>
        </w:r>
      </w:hyperlink>
      <w:r w:rsidRPr="001B58BA">
        <w:rPr>
          <w:rFonts w:ascii="Bosch Sans Regular" w:hAnsi="Bosch Sans Regular"/>
          <w:color w:val="000000" w:themeColor="text1"/>
          <w:sz w:val="18"/>
          <w:szCs w:val="18"/>
          <w:lang w:val="en"/>
        </w:rPr>
        <w:t xml:space="preserve">, </w:t>
      </w:r>
      <w:hyperlink r:id="rId15" w:history="1">
        <w:r w:rsidRPr="001B58BA">
          <w:rPr>
            <w:rStyle w:val="Hyperlink"/>
            <w:rFonts w:ascii="Bosch Sans Regular" w:hAnsi="Bosch Sans Regular"/>
            <w:sz w:val="18"/>
            <w:szCs w:val="18"/>
            <w:lang w:val="en"/>
          </w:rPr>
          <w:t>www.bosch-press.com</w:t>
        </w:r>
      </w:hyperlink>
      <w:r w:rsidRPr="001B58BA">
        <w:rPr>
          <w:rStyle w:val="Hyperlink"/>
          <w:rFonts w:ascii="Bosch Sans Regular" w:hAnsi="Bosch Sans Regular"/>
          <w:sz w:val="18"/>
          <w:szCs w:val="18"/>
          <w:u w:val="none"/>
          <w:lang w:val="en"/>
        </w:rPr>
        <w:t>.</w:t>
      </w:r>
      <w:r w:rsidRPr="001B58BA">
        <w:rPr>
          <w:rFonts w:ascii="Bosch Sans Regular" w:hAnsi="Bosch Sans Regular"/>
          <w:color w:val="000000" w:themeColor="text1"/>
          <w:sz w:val="18"/>
          <w:szCs w:val="18"/>
          <w:lang w:val="en"/>
        </w:rPr>
        <w:t xml:space="preserve"> </w:t>
      </w:r>
    </w:p>
    <w:p w14:paraId="7E851BB1" w14:textId="03D4F12B" w:rsidR="003C34E1" w:rsidRPr="001B58BA" w:rsidRDefault="003C34E1" w:rsidP="00DB5F87">
      <w:pPr>
        <w:spacing w:line="240" w:lineRule="auto"/>
        <w:rPr>
          <w:rFonts w:ascii="Bosch Sans Regular" w:hAnsi="Bosch Sans Regular"/>
          <w:lang w:val="en-US"/>
        </w:rPr>
      </w:pPr>
    </w:p>
    <w:p w14:paraId="5278DBE5" w14:textId="21CD28B7" w:rsidR="00202299" w:rsidRPr="001B58BA" w:rsidRDefault="00202299" w:rsidP="001E18E4">
      <w:pPr>
        <w:spacing w:line="240" w:lineRule="auto"/>
        <w:rPr>
          <w:rFonts w:ascii="Bosch Sans Regular" w:hAnsi="Bosch Sans Regular"/>
          <w:sz w:val="18"/>
          <w:szCs w:val="18"/>
          <w:lang w:val="en-US"/>
        </w:rPr>
      </w:pPr>
      <w:bookmarkStart w:id="1" w:name="_Hlk164080351"/>
      <w:r w:rsidRPr="001B58BA">
        <w:rPr>
          <w:rFonts w:ascii="Bosch Sans Regular" w:hAnsi="Bosch Sans Regular"/>
          <w:sz w:val="18"/>
          <w:szCs w:val="18"/>
          <w:lang w:val="en-US"/>
        </w:rPr>
        <w:t>Exchange rate: 1 EUR = 1.0818</w:t>
      </w:r>
      <w:bookmarkEnd w:id="1"/>
    </w:p>
    <w:p w14:paraId="723C217E" w14:textId="43D403F3" w:rsidR="00686B4C" w:rsidRPr="001B58BA" w:rsidRDefault="00686B4C" w:rsidP="001E18E4">
      <w:pPr>
        <w:spacing w:line="240" w:lineRule="auto"/>
        <w:rPr>
          <w:rFonts w:ascii="Bosch Sans Regular" w:hAnsi="Bosch Sans Regular"/>
          <w:sz w:val="18"/>
          <w:szCs w:val="18"/>
          <w:lang w:val="en-US"/>
        </w:rPr>
      </w:pPr>
    </w:p>
    <w:p w14:paraId="09415A2E" w14:textId="592A024B" w:rsidR="00686B4C" w:rsidRPr="001B58BA" w:rsidRDefault="00686B4C" w:rsidP="001E18E4">
      <w:pPr>
        <w:spacing w:line="240" w:lineRule="auto"/>
        <w:rPr>
          <w:rFonts w:ascii="Bosch Sans Regular" w:hAnsi="Bosch Sans Regular"/>
          <w:sz w:val="18"/>
          <w:szCs w:val="18"/>
          <w:lang w:val="en-US"/>
        </w:rPr>
      </w:pPr>
    </w:p>
    <w:sectPr w:rsidR="00686B4C" w:rsidRPr="001B58BA" w:rsidSect="00C01399">
      <w:headerReference w:type="default" r:id="rId16"/>
      <w:footerReference w:type="default" r:id="rId17"/>
      <w:headerReference w:type="first" r:id="rId18"/>
      <w:footerReference w:type="first" r:id="rId19"/>
      <w:type w:val="continuous"/>
      <w:pgSz w:w="11906" w:h="16838" w:code="9"/>
      <w:pgMar w:top="1718" w:right="3073" w:bottom="680" w:left="1270" w:header="0" w:footer="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B6D18CF" w14:textId="77777777" w:rsidR="009B6F71" w:rsidRDefault="009B6F71">
      <w:r>
        <w:separator/>
      </w:r>
    </w:p>
  </w:endnote>
  <w:endnote w:type="continuationSeparator" w:id="0">
    <w:p w14:paraId="0381A578" w14:textId="77777777" w:rsidR="009B6F71" w:rsidRDefault="009B6F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Wingdings 3">
    <w:panose1 w:val="05040102010807070707"/>
    <w:charset w:val="4D"/>
    <w:family w:val="decorative"/>
    <w:pitch w:val="variable"/>
    <w:sig w:usb0="00000003" w:usb1="00000000" w:usb2="00000000" w:usb3="00000000" w:csb0="80000001" w:csb1="00000000"/>
  </w:font>
  <w:font w:name="Bosch Office Sans">
    <w:altName w:val="Calibri"/>
    <w:panose1 w:val="020B0604020202020204"/>
    <w:charset w:val="00"/>
    <w:family w:val="swiss"/>
    <w:pitch w:val="variable"/>
    <w:sig w:usb0="A00000AF" w:usb1="1000205B" w:usb2="00000000" w:usb3="00000000" w:csb0="00000093" w:csb1="00000000"/>
  </w:font>
  <w:font w:name="MLStat">
    <w:altName w:val="Calibri"/>
    <w:panose1 w:val="020B0604020202020204"/>
    <w:charset w:val="00"/>
    <w:family w:val="roman"/>
    <w:notTrueType/>
    <w:pitch w:val="default"/>
    <w:sig w:usb0="0282A578" w:usb1="00000008" w:usb2="0282A578" w:usb3="00000008"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Open Sans">
    <w:panose1 w:val="020B0606030504020204"/>
    <w:charset w:val="00"/>
    <w:family w:val="swiss"/>
    <w:pitch w:val="variable"/>
    <w:sig w:usb0="E00002EF" w:usb1="4000205B" w:usb2="00000028" w:usb3="00000000" w:csb0="0000019F" w:csb1="00000000"/>
  </w:font>
  <w:font w:name="Arial">
    <w:panose1 w:val="020B0604020202020204"/>
    <w:charset w:val="00"/>
    <w:family w:val="swiss"/>
    <w:pitch w:val="variable"/>
    <w:sig w:usb0="E0002AFF" w:usb1="C0007843" w:usb2="00000009" w:usb3="00000000" w:csb0="000001FF" w:csb1="00000000"/>
  </w:font>
  <w:font w:name="Bosch Sans Regular">
    <w:panose1 w:val="00000500000000000000"/>
    <w:charset w:val="00"/>
    <w:family w:val="auto"/>
    <w:notTrueType/>
    <w:pitch w:val="variable"/>
    <w:sig w:usb0="20000287" w:usb1="00000041"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75CA99" w14:textId="77777777" w:rsidR="00E73359" w:rsidRPr="00A655D3" w:rsidRDefault="00E73359" w:rsidP="00C01399">
    <w:pPr>
      <w:pStyle w:val="MLStat"/>
      <w:framePr w:w="2608" w:h="284" w:hSpace="465" w:wrap="around" w:vAnchor="page" w:hAnchor="page" w:xAlign="right" w:y="16013" w:anchorLock="1"/>
      <w:tabs>
        <w:tab w:val="left" w:pos="-9656"/>
      </w:tabs>
      <w:spacing w:before="0" w:after="0" w:line="240" w:lineRule="auto"/>
      <w:ind w:left="0" w:right="454" w:firstLine="0"/>
      <w:rPr>
        <w:rFonts w:ascii="Bosch Office Sans" w:hAnsi="Bosch Office Sans"/>
        <w:spacing w:val="4"/>
        <w:sz w:val="15"/>
        <w:szCs w:val="15"/>
        <w:lang w:val="en-GB"/>
      </w:rPr>
    </w:pPr>
    <w:r w:rsidRPr="00A655D3">
      <w:rPr>
        <w:rFonts w:ascii="Bosch Office Sans" w:hAnsi="Bosch Office Sans"/>
        <w:spacing w:val="4"/>
        <w:sz w:val="15"/>
        <w:szCs w:val="15"/>
        <w:lang w:val="en-GB"/>
      </w:rPr>
      <w:t xml:space="preserve">Page </w:t>
    </w:r>
    <w:r w:rsidR="00CD5EA8" w:rsidRPr="00A655D3">
      <w:rPr>
        <w:rFonts w:ascii="Bosch Office Sans" w:hAnsi="Bosch Office Sans"/>
        <w:spacing w:val="4"/>
        <w:sz w:val="15"/>
        <w:szCs w:val="15"/>
        <w:lang w:val="en-GB"/>
      </w:rPr>
      <w:fldChar w:fldCharType="begin"/>
    </w:r>
    <w:r w:rsidRPr="00A655D3">
      <w:rPr>
        <w:rFonts w:ascii="Bosch Office Sans" w:hAnsi="Bosch Office Sans"/>
        <w:spacing w:val="4"/>
        <w:sz w:val="15"/>
        <w:szCs w:val="15"/>
        <w:lang w:val="en-GB"/>
      </w:rPr>
      <w:instrText xml:space="preserve"> PAGE   \* MERGEFORMAT </w:instrText>
    </w:r>
    <w:r w:rsidR="00CD5EA8" w:rsidRPr="00A655D3">
      <w:rPr>
        <w:rFonts w:ascii="Bosch Office Sans" w:hAnsi="Bosch Office Sans"/>
        <w:spacing w:val="4"/>
        <w:sz w:val="15"/>
        <w:szCs w:val="15"/>
        <w:lang w:val="en-GB"/>
      </w:rPr>
      <w:fldChar w:fldCharType="separate"/>
    </w:r>
    <w:r w:rsidR="00103AAB">
      <w:rPr>
        <w:rFonts w:ascii="Bosch Office Sans" w:hAnsi="Bosch Office Sans"/>
        <w:spacing w:val="4"/>
        <w:sz w:val="15"/>
        <w:szCs w:val="15"/>
        <w:lang w:val="en-GB"/>
      </w:rPr>
      <w:t>2</w:t>
    </w:r>
    <w:r w:rsidR="00CD5EA8" w:rsidRPr="00A655D3">
      <w:rPr>
        <w:rFonts w:ascii="Bosch Office Sans" w:hAnsi="Bosch Office Sans"/>
        <w:spacing w:val="4"/>
        <w:sz w:val="15"/>
        <w:szCs w:val="15"/>
        <w:lang w:val="en-GB"/>
      </w:rPr>
      <w:fldChar w:fldCharType="end"/>
    </w:r>
    <w:r w:rsidRPr="00A655D3">
      <w:rPr>
        <w:rFonts w:ascii="Bosch Office Sans" w:hAnsi="Bosch Office Sans"/>
        <w:spacing w:val="4"/>
        <w:sz w:val="15"/>
        <w:szCs w:val="15"/>
        <w:lang w:val="en-GB"/>
      </w:rPr>
      <w:t xml:space="preserve"> of </w:t>
    </w:r>
    <w:r w:rsidR="00671529">
      <w:rPr>
        <w:rFonts w:ascii="Bosch Office Sans" w:hAnsi="Bosch Office Sans"/>
        <w:spacing w:val="4"/>
        <w:sz w:val="15"/>
        <w:szCs w:val="15"/>
        <w:lang w:val="en-GB"/>
      </w:rPr>
      <w:fldChar w:fldCharType="begin"/>
    </w:r>
    <w:r w:rsidR="00671529">
      <w:rPr>
        <w:rFonts w:ascii="Bosch Office Sans" w:hAnsi="Bosch Office Sans"/>
        <w:spacing w:val="4"/>
        <w:sz w:val="15"/>
        <w:szCs w:val="15"/>
        <w:lang w:val="en-GB"/>
      </w:rPr>
      <w:instrText xml:space="preserve"> NUMPAGES   \* MERGEFORMAT </w:instrText>
    </w:r>
    <w:r w:rsidR="00671529">
      <w:rPr>
        <w:rFonts w:ascii="Bosch Office Sans" w:hAnsi="Bosch Office Sans"/>
        <w:spacing w:val="4"/>
        <w:sz w:val="15"/>
        <w:szCs w:val="15"/>
        <w:lang w:val="en-GB"/>
      </w:rPr>
      <w:fldChar w:fldCharType="separate"/>
    </w:r>
    <w:r w:rsidR="00103AAB">
      <w:rPr>
        <w:rFonts w:ascii="Bosch Office Sans" w:hAnsi="Bosch Office Sans"/>
        <w:spacing w:val="4"/>
        <w:sz w:val="15"/>
        <w:szCs w:val="15"/>
        <w:lang w:val="en-GB"/>
      </w:rPr>
      <w:t>2</w:t>
    </w:r>
    <w:r w:rsidR="00671529">
      <w:rPr>
        <w:rFonts w:ascii="Bosch Office Sans" w:hAnsi="Bosch Office Sans"/>
        <w:spacing w:val="4"/>
        <w:sz w:val="15"/>
        <w:szCs w:val="15"/>
        <w:lang w:val="en-GB"/>
      </w:rPr>
      <w:fldChar w:fldCharType="end"/>
    </w:r>
  </w:p>
  <w:p w14:paraId="26EA2108" w14:textId="77777777" w:rsidR="00E73359" w:rsidRPr="00A655D3" w:rsidRDefault="00E73359">
    <w:pPr>
      <w:pStyle w:val="MLStat"/>
      <w:tabs>
        <w:tab w:val="center" w:pos="4153"/>
        <w:tab w:val="right" w:pos="8306"/>
      </w:tabs>
      <w:spacing w:before="0" w:after="0" w:line="272" w:lineRule="atLeast"/>
      <w:ind w:left="0" w:right="0" w:firstLine="0"/>
      <w:rPr>
        <w:rFonts w:ascii="Bosch Office Sans" w:hAnsi="Bosch Office Sans"/>
        <w:sz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CFA5A9" w14:textId="77777777" w:rsidR="00E73359" w:rsidRPr="00A655D3" w:rsidRDefault="00E73359">
    <w:pPr>
      <w:pStyle w:val="MLStat"/>
      <w:tabs>
        <w:tab w:val="left" w:pos="-9656"/>
      </w:tabs>
      <w:spacing w:before="0" w:after="0" w:line="226" w:lineRule="atLeast"/>
      <w:ind w:left="0" w:right="0" w:firstLine="0"/>
      <w:rPr>
        <w:rFonts w:ascii="Bosch Office Sans" w:hAnsi="Bosch Office Sans"/>
        <w:sz w:val="15"/>
        <w:szCs w:val="15"/>
      </w:rPr>
    </w:pPr>
  </w:p>
  <w:tbl>
    <w:tblPr>
      <w:tblW w:w="7655" w:type="dxa"/>
      <w:tblLayout w:type="fixed"/>
      <w:tblCellMar>
        <w:left w:w="0" w:type="dxa"/>
        <w:right w:w="0" w:type="dxa"/>
      </w:tblCellMar>
      <w:tblLook w:val="01E0" w:firstRow="1" w:lastRow="1" w:firstColumn="1" w:lastColumn="1" w:noHBand="0" w:noVBand="0"/>
    </w:tblPr>
    <w:tblGrid>
      <w:gridCol w:w="1560"/>
      <w:gridCol w:w="2835"/>
      <w:gridCol w:w="3260"/>
    </w:tblGrid>
    <w:tr w:rsidR="00181993" w:rsidRPr="00A655D3" w14:paraId="5A8BEDB6" w14:textId="77777777" w:rsidTr="00A976C0">
      <w:tc>
        <w:tcPr>
          <w:tcW w:w="1560" w:type="dxa"/>
        </w:tcPr>
        <w:p w14:paraId="5994BE6A"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r w:rsidRPr="00060822">
            <w:rPr>
              <w:rStyle w:val="normaltextrun"/>
              <w:rFonts w:ascii="Bosch Office Sans" w:hAnsi="Bosch Office Sans" w:cs="Segoe UI"/>
              <w:sz w:val="15"/>
              <w:szCs w:val="15"/>
            </w:rPr>
            <w:t>Robert Bosch LLC</w:t>
          </w:r>
          <w:r w:rsidRPr="00060822">
            <w:rPr>
              <w:rStyle w:val="eop"/>
              <w:rFonts w:ascii="Bosch Office Sans" w:hAnsi="Bosch Office Sans" w:cs="Segoe UI"/>
              <w:sz w:val="15"/>
              <w:szCs w:val="15"/>
            </w:rPr>
            <w:t> </w:t>
          </w:r>
        </w:p>
        <w:p w14:paraId="3A59C844"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r w:rsidRPr="00060822">
            <w:rPr>
              <w:rStyle w:val="normaltextrun"/>
              <w:rFonts w:ascii="Bosch Office Sans" w:hAnsi="Bosch Office Sans" w:cs="Segoe UI"/>
              <w:sz w:val="15"/>
              <w:szCs w:val="15"/>
            </w:rPr>
            <w:t>38000 Hills Tech Drive</w:t>
          </w:r>
          <w:r w:rsidRPr="00060822">
            <w:rPr>
              <w:rStyle w:val="eop"/>
              <w:rFonts w:ascii="Bosch Office Sans" w:hAnsi="Bosch Office Sans" w:cs="Segoe UI"/>
              <w:sz w:val="15"/>
              <w:szCs w:val="15"/>
            </w:rPr>
            <w:t> </w:t>
          </w:r>
        </w:p>
        <w:p w14:paraId="2EF8488B" w14:textId="2164B7CA" w:rsidR="00181993" w:rsidRPr="00A655D3" w:rsidRDefault="00181993" w:rsidP="00181993">
          <w:pPr>
            <w:pStyle w:val="MLStat"/>
            <w:tabs>
              <w:tab w:val="left" w:pos="-9656"/>
            </w:tabs>
            <w:spacing w:before="0" w:after="0" w:line="226" w:lineRule="atLeast"/>
            <w:ind w:left="0" w:right="0" w:firstLine="0"/>
            <w:rPr>
              <w:rFonts w:ascii="Bosch Office Sans" w:hAnsi="Bosch Office Sans"/>
              <w:sz w:val="15"/>
              <w:szCs w:val="15"/>
            </w:rPr>
          </w:pPr>
          <w:r w:rsidRPr="00060822">
            <w:rPr>
              <w:rStyle w:val="normaltextrun"/>
              <w:rFonts w:ascii="Bosch Office Sans" w:hAnsi="Bosch Office Sans" w:cs="Segoe UI"/>
              <w:sz w:val="15"/>
              <w:szCs w:val="15"/>
            </w:rPr>
            <w:t>Farmington Hills, MI 48331</w:t>
          </w:r>
          <w:r w:rsidRPr="00060822">
            <w:rPr>
              <w:rStyle w:val="eop"/>
              <w:rFonts w:ascii="Bosch Office Sans" w:hAnsi="Bosch Office Sans" w:cs="Segoe UI"/>
              <w:sz w:val="15"/>
              <w:szCs w:val="15"/>
            </w:rPr>
            <w:t> </w:t>
          </w:r>
        </w:p>
      </w:tc>
      <w:tc>
        <w:tcPr>
          <w:tcW w:w="2835" w:type="dxa"/>
        </w:tcPr>
        <w:p w14:paraId="2FEB871E"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lang w:val="de-DE"/>
            </w:rPr>
          </w:pPr>
          <w:proofErr w:type="spellStart"/>
          <w:r w:rsidRPr="00060822">
            <w:rPr>
              <w:rStyle w:val="normaltextrun"/>
              <w:rFonts w:ascii="Bosch Office Sans" w:hAnsi="Bosch Office Sans" w:cs="Segoe UI"/>
              <w:sz w:val="15"/>
              <w:szCs w:val="15"/>
              <w:lang w:val="de-DE"/>
            </w:rPr>
            <w:t>E-mail</w:t>
          </w:r>
          <w:proofErr w:type="spellEnd"/>
          <w:r w:rsidRPr="00060822">
            <w:rPr>
              <w:rStyle w:val="normaltextrun"/>
              <w:rFonts w:ascii="Bosch Office Sans" w:hAnsi="Bosch Office Sans" w:cs="Segoe UI"/>
              <w:sz w:val="15"/>
              <w:szCs w:val="15"/>
              <w:lang w:val="de-DE"/>
            </w:rPr>
            <w:t>    Tim.Wieland@us.bosch.com</w:t>
          </w:r>
          <w:r w:rsidRPr="00060822">
            <w:rPr>
              <w:rStyle w:val="eop"/>
              <w:rFonts w:ascii="Bosch Office Sans" w:hAnsi="Bosch Office Sans" w:cs="Segoe UI"/>
              <w:sz w:val="15"/>
              <w:szCs w:val="15"/>
              <w:lang w:val="de-DE"/>
            </w:rPr>
            <w:t> </w:t>
          </w:r>
        </w:p>
        <w:p w14:paraId="79AB4F5B"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r w:rsidRPr="00060822">
            <w:rPr>
              <w:rStyle w:val="normaltextrun"/>
              <w:rFonts w:ascii="Bosch Office Sans" w:hAnsi="Bosch Office Sans" w:cs="Segoe UI"/>
              <w:sz w:val="15"/>
              <w:szCs w:val="15"/>
            </w:rPr>
            <w:t>Phone    +1 248-876-7708</w:t>
          </w:r>
          <w:r w:rsidRPr="00060822">
            <w:rPr>
              <w:rStyle w:val="eop"/>
              <w:rFonts w:ascii="Bosch Office Sans" w:hAnsi="Bosch Office Sans" w:cs="Segoe UI"/>
              <w:sz w:val="15"/>
              <w:szCs w:val="15"/>
            </w:rPr>
            <w:t> </w:t>
          </w:r>
        </w:p>
        <w:p w14:paraId="555BB75F" w14:textId="77777777" w:rsidR="00181993" w:rsidRPr="00A655D3" w:rsidRDefault="00181993" w:rsidP="00181993">
          <w:pPr>
            <w:pStyle w:val="MLStat"/>
            <w:tabs>
              <w:tab w:val="left" w:pos="-9656"/>
            </w:tabs>
            <w:spacing w:before="0" w:after="0" w:line="226" w:lineRule="atLeast"/>
            <w:ind w:left="0" w:right="0" w:firstLine="0"/>
            <w:rPr>
              <w:rFonts w:ascii="Bosch Office Sans" w:hAnsi="Bosch Office Sans"/>
              <w:sz w:val="15"/>
              <w:szCs w:val="15"/>
            </w:rPr>
          </w:pPr>
        </w:p>
      </w:tc>
      <w:tc>
        <w:tcPr>
          <w:tcW w:w="3260" w:type="dxa"/>
        </w:tcPr>
        <w:p w14:paraId="563AE328"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r w:rsidRPr="00060822">
            <w:rPr>
              <w:rStyle w:val="normaltextrun"/>
              <w:rFonts w:ascii="Bosch Office Sans" w:hAnsi="Bosch Office Sans" w:cs="Segoe UI"/>
              <w:sz w:val="15"/>
              <w:szCs w:val="15"/>
            </w:rPr>
            <w:t>Communications </w:t>
          </w:r>
          <w:r w:rsidRPr="00060822">
            <w:rPr>
              <w:rStyle w:val="eop"/>
              <w:rFonts w:ascii="Bosch Office Sans" w:hAnsi="Bosch Office Sans" w:cs="Segoe UI"/>
              <w:sz w:val="15"/>
              <w:szCs w:val="15"/>
            </w:rPr>
            <w:t>and Brand Management – Region USA</w:t>
          </w:r>
        </w:p>
        <w:p w14:paraId="2C295EE2"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p>
        <w:p w14:paraId="52E9486A" w14:textId="4A29C66A" w:rsidR="00181993" w:rsidRPr="00A655D3" w:rsidRDefault="00181993" w:rsidP="00181993">
          <w:pPr>
            <w:pStyle w:val="MLStat"/>
            <w:tabs>
              <w:tab w:val="left" w:pos="-9656"/>
            </w:tabs>
            <w:spacing w:before="0" w:after="0" w:line="226" w:lineRule="atLeast"/>
            <w:ind w:left="0" w:right="0" w:firstLine="0"/>
            <w:rPr>
              <w:rFonts w:ascii="Bosch Office Sans" w:hAnsi="Bosch Office Sans"/>
              <w:sz w:val="15"/>
              <w:szCs w:val="15"/>
              <w:lang w:val="en-US"/>
            </w:rPr>
          </w:pPr>
          <w:r w:rsidRPr="00060822">
            <w:rPr>
              <w:rStyle w:val="normaltextrun"/>
              <w:rFonts w:ascii="Bosch Office Sans" w:hAnsi="Bosch Office Sans" w:cs="Segoe UI"/>
              <w:sz w:val="15"/>
              <w:szCs w:val="15"/>
            </w:rPr>
            <w:t>us.bosch-press.com</w:t>
          </w:r>
        </w:p>
      </w:tc>
    </w:tr>
  </w:tbl>
  <w:p w14:paraId="452B4BD7" w14:textId="77777777" w:rsidR="00E73359" w:rsidRPr="00A655D3" w:rsidRDefault="00E73359">
    <w:pPr>
      <w:pStyle w:val="MLStat"/>
      <w:tabs>
        <w:tab w:val="left" w:pos="-9656"/>
      </w:tabs>
      <w:spacing w:before="414" w:after="0" w:line="226" w:lineRule="atLeast"/>
      <w:ind w:left="0" w:right="454" w:firstLine="0"/>
      <w:rPr>
        <w:rFonts w:ascii="Bosch Office Sans" w:hAnsi="Bosch Office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03611C" w14:textId="77777777" w:rsidR="009B6F71" w:rsidRDefault="009B6F71">
      <w:r>
        <w:separator/>
      </w:r>
    </w:p>
  </w:footnote>
  <w:footnote w:type="continuationSeparator" w:id="0">
    <w:p w14:paraId="3DC4E069" w14:textId="77777777" w:rsidR="009B6F71" w:rsidRDefault="009B6F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77BCBA" w14:textId="77777777" w:rsidR="00E57F7F" w:rsidRDefault="00E57F7F" w:rsidP="00E57F7F">
    <w:pPr>
      <w:pStyle w:val="MLStat"/>
      <w:framePr w:w="5670" w:wrap="around" w:vAnchor="page" w:hAnchor="page" w:xAlign="right" w:yAlign="top" w:anchorLock="1"/>
      <w:tabs>
        <w:tab w:val="right" w:pos="3289"/>
      </w:tabs>
      <w:spacing w:before="0" w:after="0" w:line="567" w:lineRule="exact"/>
      <w:ind w:left="0" w:right="0" w:firstLine="0"/>
      <w:rPr>
        <w:rFonts w:ascii="Bosch Office Sans" w:eastAsia="Bosch Office Sans" w:hAnsi="Bosch Office Sans"/>
      </w:rPr>
    </w:pPr>
  </w:p>
  <w:p w14:paraId="098FE8A4" w14:textId="77777777" w:rsidR="00E57F7F" w:rsidRDefault="00E57F7F" w:rsidP="00E57F7F">
    <w:pPr>
      <w:pStyle w:val="MLStat"/>
      <w:framePr w:w="5670" w:wrap="around" w:vAnchor="page" w:hAnchor="page" w:xAlign="right" w:yAlign="top" w:anchorLock="1"/>
      <w:tabs>
        <w:tab w:val="right" w:pos="5103"/>
      </w:tabs>
      <w:spacing w:before="0" w:after="0" w:line="240" w:lineRule="atLeast"/>
      <w:ind w:left="0" w:right="0" w:firstLine="0"/>
      <w:rPr>
        <w:rFonts w:ascii="Bosch Office Sans" w:eastAsia="Bosch Office Sans" w:hAnsi="Bosch Office Sans"/>
        <w:color w:val="FFFFFF"/>
        <w:sz w:val="20"/>
      </w:rPr>
    </w:pPr>
    <w:r>
      <w:rPr>
        <w:rFonts w:ascii="Bosch Office Sans" w:eastAsia="Bosch Office Sans" w:hAnsi="Bosch Office Sans"/>
        <w:sz w:val="20"/>
      </w:rPr>
      <w:tab/>
    </w:r>
  </w:p>
  <w:p w14:paraId="70DC907A" w14:textId="77777777" w:rsidR="00E57F7F" w:rsidRDefault="00DB60EC" w:rsidP="00E57F7F">
    <w:pPr>
      <w:framePr w:w="4536" w:h="561" w:wrap="around" w:vAnchor="page" w:hAnchor="page" w:xAlign="right" w:y="659" w:anchorLock="1"/>
      <w:tabs>
        <w:tab w:val="right" w:pos="1667"/>
      </w:tabs>
    </w:pPr>
    <w:r>
      <w:tab/>
    </w:r>
    <w:r w:rsidR="00E57F7F" w:rsidRPr="00AB14A1">
      <w:rPr>
        <w:sz w:val="2"/>
        <w:szCs w:val="2"/>
      </w:rPr>
      <w:t xml:space="preserve"> </w:t>
    </w:r>
  </w:p>
  <w:p w14:paraId="589F7B4D" w14:textId="77777777" w:rsidR="00E73359" w:rsidRPr="00A655D3" w:rsidRDefault="00E73359">
    <w:pPr>
      <w:pStyle w:val="MLStat"/>
      <w:tabs>
        <w:tab w:val="center" w:pos="4153"/>
        <w:tab w:val="right" w:pos="8306"/>
      </w:tabs>
      <w:spacing w:before="0" w:after="0" w:line="295" w:lineRule="atLeast"/>
      <w:ind w:left="0" w:right="0" w:firstLine="0"/>
      <w:rPr>
        <w:rFonts w:ascii="Bosch Office Sans" w:hAnsi="Bosch Office San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097AEC" w14:textId="0BA825BC" w:rsidR="00E73359" w:rsidRPr="00A655D3" w:rsidRDefault="003842A5" w:rsidP="00CC7AD7">
    <w:pPr>
      <w:pStyle w:val="MLStat"/>
      <w:framePr w:w="2608" w:h="3187" w:hSpace="465" w:wrap="around" w:vAnchor="page" w:hAnchor="page" w:xAlign="right" w:y="3000" w:anchorLock="1"/>
      <w:tabs>
        <w:tab w:val="left" w:pos="-9656"/>
      </w:tabs>
      <w:spacing w:before="0" w:after="0" w:line="340" w:lineRule="atLeast"/>
      <w:ind w:left="0" w:right="454" w:firstLine="0"/>
      <w:rPr>
        <w:rFonts w:ascii="Bosch Office Sans" w:hAnsi="Bosch Office Sans"/>
        <w:spacing w:val="4"/>
        <w:sz w:val="21"/>
        <w:lang w:val="en-GB"/>
      </w:rPr>
    </w:pPr>
    <w:r>
      <w:rPr>
        <w:rFonts w:ascii="Bosch Office Sans" w:hAnsi="Bosch Office Sans"/>
        <w:spacing w:val="4"/>
        <w:sz w:val="21"/>
        <w:lang w:val="en-GB"/>
      </w:rPr>
      <w:t>June</w:t>
    </w:r>
    <w:r w:rsidR="0094564B">
      <w:rPr>
        <w:rFonts w:ascii="Bosch Office Sans" w:hAnsi="Bosch Office Sans"/>
        <w:spacing w:val="4"/>
        <w:sz w:val="21"/>
        <w:lang w:val="en-GB"/>
      </w:rPr>
      <w:t xml:space="preserve"> </w:t>
    </w:r>
    <w:r>
      <w:rPr>
        <w:rFonts w:ascii="Bosch Office Sans" w:hAnsi="Bosch Office Sans"/>
        <w:spacing w:val="4"/>
        <w:sz w:val="21"/>
        <w:lang w:val="en-GB"/>
      </w:rPr>
      <w:t>4</w:t>
    </w:r>
    <w:r w:rsidR="0094564B">
      <w:rPr>
        <w:rFonts w:ascii="Bosch Office Sans" w:hAnsi="Bosch Office Sans"/>
        <w:spacing w:val="4"/>
        <w:sz w:val="21"/>
        <w:lang w:val="en-GB"/>
      </w:rPr>
      <w:t>, 202</w:t>
    </w:r>
    <w:r w:rsidR="003C34E1">
      <w:rPr>
        <w:rFonts w:ascii="Bosch Office Sans" w:hAnsi="Bosch Office Sans"/>
        <w:spacing w:val="4"/>
        <w:sz w:val="21"/>
        <w:lang w:val="en-GB"/>
      </w:rPr>
      <w:t>4</w:t>
    </w:r>
  </w:p>
  <w:p w14:paraId="4BBD5413" w14:textId="67021699" w:rsidR="00E73359" w:rsidRPr="00A655D3" w:rsidRDefault="00E73359" w:rsidP="00CC7AD7">
    <w:pPr>
      <w:pStyle w:val="MLStat"/>
      <w:framePr w:w="2608" w:h="3187" w:hSpace="465" w:wrap="around" w:vAnchor="page" w:hAnchor="page" w:xAlign="right" w:y="3000" w:anchorLock="1"/>
      <w:tabs>
        <w:tab w:val="left" w:pos="-9656"/>
      </w:tabs>
      <w:spacing w:before="0" w:after="0" w:line="340" w:lineRule="atLeast"/>
      <w:ind w:left="0" w:right="454" w:firstLine="0"/>
      <w:rPr>
        <w:rFonts w:ascii="Bosch Office Sans" w:hAnsi="Bosch Office Sans"/>
        <w:spacing w:val="4"/>
        <w:sz w:val="21"/>
        <w:lang w:val="en-GB"/>
      </w:rPr>
    </w:pPr>
    <w:r w:rsidRPr="00A655D3">
      <w:rPr>
        <w:rFonts w:ascii="Bosch Office Sans" w:hAnsi="Bosch Office Sans"/>
        <w:spacing w:val="4"/>
        <w:sz w:val="21"/>
        <w:lang w:val="en-GB"/>
      </w:rPr>
      <w:t xml:space="preserve">PI </w:t>
    </w:r>
    <w:r w:rsidR="003842A5">
      <w:rPr>
        <w:rFonts w:ascii="Bosch Office Sans" w:hAnsi="Bosch Office Sans"/>
        <w:spacing w:val="4"/>
        <w:sz w:val="21"/>
        <w:lang w:val="en-GB"/>
      </w:rPr>
      <w:t>223</w:t>
    </w:r>
  </w:p>
  <w:p w14:paraId="394F3A6A" w14:textId="77777777" w:rsidR="00E73359" w:rsidRDefault="00E73359" w:rsidP="00CD7F8D">
    <w:pPr>
      <w:pStyle w:val="MLStat"/>
      <w:framePr w:w="6532" w:h="2121" w:wrap="notBeside" w:vAnchor="page" w:hAnchor="margin" w:y="659" w:anchorLock="1"/>
      <w:spacing w:before="0" w:after="0" w:line="240" w:lineRule="auto"/>
      <w:ind w:left="0" w:right="0" w:firstLine="0"/>
      <w:rPr>
        <w:rFonts w:ascii="Bosch Office Sans" w:hAnsi="Bosch Office Sans"/>
        <w:b/>
        <w:sz w:val="40"/>
        <w:szCs w:val="40"/>
        <w:lang w:val="en-GB"/>
      </w:rPr>
    </w:pPr>
    <w:r w:rsidRPr="00A655D3">
      <w:rPr>
        <w:rFonts w:ascii="Bosch Office Sans" w:hAnsi="Bosch Office Sans"/>
        <w:b/>
        <w:sz w:val="40"/>
        <w:szCs w:val="40"/>
        <w:lang w:val="en-GB"/>
      </w:rPr>
      <w:t>Press release</w:t>
    </w:r>
  </w:p>
  <w:p w14:paraId="2F80C25C" w14:textId="47790AE4" w:rsidR="000633A3" w:rsidRPr="000633A3" w:rsidRDefault="003842A5" w:rsidP="00CD7F8D">
    <w:pPr>
      <w:pStyle w:val="MLStat"/>
      <w:framePr w:w="6532" w:h="2121" w:wrap="notBeside" w:vAnchor="page" w:hAnchor="margin" w:y="659" w:anchorLock="1"/>
      <w:spacing w:before="0" w:after="0" w:line="240" w:lineRule="auto"/>
      <w:ind w:left="0" w:right="0" w:firstLine="0"/>
      <w:rPr>
        <w:rFonts w:ascii="Bosch Office Sans" w:hAnsi="Bosch Office Sans"/>
        <w:sz w:val="40"/>
        <w:szCs w:val="40"/>
        <w:lang w:val="en-GB"/>
      </w:rPr>
    </w:pPr>
    <w:r>
      <w:rPr>
        <w:rFonts w:ascii="Bosch Office Sans" w:hAnsi="Bosch Office Sans"/>
        <w:sz w:val="40"/>
        <w:szCs w:val="40"/>
        <w:lang w:val="en-GB"/>
      </w:rPr>
      <w:t>Power Tools</w:t>
    </w:r>
  </w:p>
  <w:p w14:paraId="79AD12B1" w14:textId="77777777" w:rsidR="00613B14" w:rsidRPr="00202299" w:rsidRDefault="00613B14" w:rsidP="00613B14">
    <w:pPr>
      <w:pStyle w:val="MLStat"/>
      <w:framePr w:w="5670" w:wrap="around" w:vAnchor="page" w:hAnchor="page" w:xAlign="right" w:yAlign="top" w:anchorLock="1"/>
      <w:tabs>
        <w:tab w:val="right" w:pos="3289"/>
      </w:tabs>
      <w:spacing w:before="0" w:after="0" w:line="567" w:lineRule="exact"/>
      <w:ind w:left="0" w:right="0" w:firstLine="0"/>
      <w:rPr>
        <w:rFonts w:ascii="Bosch Office Sans" w:eastAsia="Bosch Office Sans" w:hAnsi="Bosch Office Sans"/>
        <w:lang w:val="en-US"/>
      </w:rPr>
    </w:pPr>
  </w:p>
  <w:p w14:paraId="7FB3173E" w14:textId="77777777" w:rsidR="00613B14" w:rsidRPr="00202299" w:rsidRDefault="00613B14" w:rsidP="00613B14">
    <w:pPr>
      <w:pStyle w:val="MLStat"/>
      <w:framePr w:w="5670" w:wrap="around" w:vAnchor="page" w:hAnchor="page" w:xAlign="right" w:yAlign="top" w:anchorLock="1"/>
      <w:tabs>
        <w:tab w:val="right" w:pos="5103"/>
      </w:tabs>
      <w:spacing w:before="0" w:after="0" w:line="240" w:lineRule="atLeast"/>
      <w:ind w:left="0" w:right="0" w:firstLine="0"/>
      <w:rPr>
        <w:rFonts w:ascii="Bosch Office Sans" w:eastAsia="Bosch Office Sans" w:hAnsi="Bosch Office Sans"/>
        <w:color w:val="FFFFFF"/>
        <w:sz w:val="20"/>
        <w:lang w:val="en-US"/>
      </w:rPr>
    </w:pPr>
    <w:r w:rsidRPr="00202299">
      <w:rPr>
        <w:rFonts w:ascii="Bosch Office Sans" w:eastAsia="Bosch Office Sans" w:hAnsi="Bosch Office Sans"/>
        <w:sz w:val="20"/>
        <w:lang w:val="en-US"/>
      </w:rPr>
      <w:tab/>
    </w:r>
  </w:p>
  <w:p w14:paraId="148FAAF9" w14:textId="77777777" w:rsidR="00E73359" w:rsidRPr="00A655D3" w:rsidRDefault="00E73359">
    <w:pPr>
      <w:pStyle w:val="MLStat"/>
      <w:tabs>
        <w:tab w:val="center" w:pos="4153"/>
        <w:tab w:val="right" w:pos="8306"/>
      </w:tabs>
      <w:spacing w:before="0" w:after="0" w:line="295" w:lineRule="atLeast"/>
      <w:ind w:left="0" w:right="0" w:firstLine="0"/>
      <w:rPr>
        <w:rFonts w:ascii="Bosch Office Sans" w:hAnsi="Bosch Office Sans"/>
        <w:lang w:val="en-GB"/>
      </w:rPr>
    </w:pPr>
  </w:p>
  <w:p w14:paraId="669ED943" w14:textId="77777777" w:rsidR="00E73359" w:rsidRPr="00A655D3" w:rsidRDefault="00DB1AD6">
    <w:pPr>
      <w:pStyle w:val="MLStat"/>
      <w:tabs>
        <w:tab w:val="center" w:pos="4153"/>
        <w:tab w:val="right" w:pos="8306"/>
      </w:tabs>
      <w:spacing w:before="0" w:after="0" w:line="295" w:lineRule="atLeast"/>
      <w:ind w:left="0" w:right="0" w:firstLine="0"/>
      <w:rPr>
        <w:rFonts w:ascii="Bosch Office Sans" w:hAnsi="Bosch Office Sans"/>
        <w:lang w:val="en-GB"/>
      </w:rPr>
    </w:pPr>
    <w:r>
      <w:drawing>
        <wp:anchor distT="0" distB="0" distL="114300" distR="114300" simplePos="0" relativeHeight="251659264" behindDoc="0" locked="0" layoutInCell="1" allowOverlap="1" wp14:anchorId="2192B37C" wp14:editId="13FC62B5">
          <wp:simplePos x="0" y="0"/>
          <wp:positionH relativeFrom="column">
            <wp:posOffset>4330700</wp:posOffset>
          </wp:positionH>
          <wp:positionV relativeFrom="paragraph">
            <wp:posOffset>10690</wp:posOffset>
          </wp:positionV>
          <wp:extent cx="2066925" cy="826770"/>
          <wp:effectExtent l="0" t="0" r="9525"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6925" cy="8267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701D220" w14:textId="77777777" w:rsidR="00E73359" w:rsidRPr="00A655D3" w:rsidRDefault="00E73359">
    <w:pPr>
      <w:pStyle w:val="MLStat"/>
      <w:tabs>
        <w:tab w:val="center" w:pos="4153"/>
        <w:tab w:val="right" w:pos="8306"/>
      </w:tabs>
      <w:spacing w:before="0" w:after="0" w:line="295" w:lineRule="atLeast"/>
      <w:ind w:left="0" w:right="0" w:firstLine="0"/>
      <w:rPr>
        <w:rFonts w:ascii="Bosch Office Sans" w:hAnsi="Bosch Office Sans"/>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79BE143A"/>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4B35076"/>
    <w:multiLevelType w:val="multilevel"/>
    <w:tmpl w:val="03042C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305935"/>
    <w:multiLevelType w:val="multilevel"/>
    <w:tmpl w:val="3BBABB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6D6F88"/>
    <w:multiLevelType w:val="multilevel"/>
    <w:tmpl w:val="F22C22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4CE04C1"/>
    <w:multiLevelType w:val="multilevel"/>
    <w:tmpl w:val="0C8A63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66152F8"/>
    <w:multiLevelType w:val="singleLevel"/>
    <w:tmpl w:val="5846CCC6"/>
    <w:lvl w:ilvl="0">
      <w:start w:val="1"/>
      <w:numFmt w:val="upperLetter"/>
      <w:lvlText w:val="%1."/>
      <w:lvlJc w:val="left"/>
      <w:pPr>
        <w:tabs>
          <w:tab w:val="num" w:pos="360"/>
        </w:tabs>
        <w:ind w:left="360" w:hanging="360"/>
      </w:pPr>
      <w:rPr>
        <w:rFonts w:hint="default"/>
      </w:rPr>
    </w:lvl>
  </w:abstractNum>
  <w:abstractNum w:abstractNumId="6" w15:restartNumberingAfterBreak="0">
    <w:nsid w:val="3D970A62"/>
    <w:multiLevelType w:val="multilevel"/>
    <w:tmpl w:val="1F7AEE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4B21875"/>
    <w:multiLevelType w:val="hybridMultilevel"/>
    <w:tmpl w:val="64AECA64"/>
    <w:lvl w:ilvl="0" w:tplc="D74AC72A">
      <w:start w:val="1"/>
      <w:numFmt w:val="bullet"/>
      <w:pStyle w:val="Strapline"/>
      <w:lvlText w:val=""/>
      <w:lvlJc w:val="left"/>
      <w:pPr>
        <w:tabs>
          <w:tab w:val="num" w:pos="360"/>
        </w:tabs>
        <w:ind w:left="360" w:hanging="360"/>
      </w:pPr>
      <w:rPr>
        <w:rFonts w:ascii="Wingdings 3" w:hAnsi="Wingdings 3"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E9560C7"/>
    <w:multiLevelType w:val="multilevel"/>
    <w:tmpl w:val="34040C9E"/>
    <w:lvl w:ilvl="0">
      <w:start w:val="1"/>
      <w:numFmt w:val="bullet"/>
      <w:lvlText w:val=""/>
      <w:lvlJc w:val="left"/>
      <w:pPr>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30E07DA"/>
    <w:multiLevelType w:val="multilevel"/>
    <w:tmpl w:val="F9FCC3CA"/>
    <w:lvl w:ilvl="0">
      <w:start w:val="1"/>
      <w:numFmt w:val="bullet"/>
      <w:lvlText w:val=""/>
      <w:lvlJc w:val="left"/>
      <w:pPr>
        <w:tabs>
          <w:tab w:val="num" w:pos="720"/>
        </w:tabs>
        <w:ind w:left="720" w:hanging="360"/>
      </w:pPr>
      <w:rPr>
        <w:rFonts w:ascii="Wingdings 3" w:hAnsi="Wingdings 3"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BA504A3"/>
    <w:multiLevelType w:val="multilevel"/>
    <w:tmpl w:val="4302F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14021BF"/>
    <w:multiLevelType w:val="multilevel"/>
    <w:tmpl w:val="865AB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C01410A"/>
    <w:multiLevelType w:val="singleLevel"/>
    <w:tmpl w:val="A8D0D198"/>
    <w:lvl w:ilvl="0">
      <w:start w:val="1"/>
      <w:numFmt w:val="upperLetter"/>
      <w:lvlText w:val="%1."/>
      <w:lvlJc w:val="left"/>
      <w:pPr>
        <w:tabs>
          <w:tab w:val="num" w:pos="360"/>
        </w:tabs>
        <w:ind w:left="360" w:hanging="360"/>
      </w:pPr>
      <w:rPr>
        <w:rFonts w:hint="default"/>
      </w:rPr>
    </w:lvl>
  </w:abstractNum>
  <w:abstractNum w:abstractNumId="13" w15:restartNumberingAfterBreak="0">
    <w:nsid w:val="6CDF03E8"/>
    <w:multiLevelType w:val="singleLevel"/>
    <w:tmpl w:val="2ADE068E"/>
    <w:lvl w:ilvl="0">
      <w:start w:val="1"/>
      <w:numFmt w:val="upperLetter"/>
      <w:lvlText w:val="%1."/>
      <w:lvlJc w:val="left"/>
      <w:pPr>
        <w:tabs>
          <w:tab w:val="num" w:pos="360"/>
        </w:tabs>
        <w:ind w:left="360" w:hanging="360"/>
      </w:pPr>
      <w:rPr>
        <w:rFonts w:hint="default"/>
      </w:rPr>
    </w:lvl>
  </w:abstractNum>
  <w:num w:numId="1" w16cid:durableId="1170023168">
    <w:abstractNumId w:val="13"/>
  </w:num>
  <w:num w:numId="2" w16cid:durableId="1902522489">
    <w:abstractNumId w:val="12"/>
  </w:num>
  <w:num w:numId="3" w16cid:durableId="1103303838">
    <w:abstractNumId w:val="5"/>
  </w:num>
  <w:num w:numId="4" w16cid:durableId="1980651386">
    <w:abstractNumId w:val="7"/>
  </w:num>
  <w:num w:numId="5" w16cid:durableId="1757634269">
    <w:abstractNumId w:val="9"/>
  </w:num>
  <w:num w:numId="6" w16cid:durableId="909651555">
    <w:abstractNumId w:val="0"/>
  </w:num>
  <w:num w:numId="7" w16cid:durableId="1821967197">
    <w:abstractNumId w:val="10"/>
  </w:num>
  <w:num w:numId="8" w16cid:durableId="1692492142">
    <w:abstractNumId w:val="11"/>
  </w:num>
  <w:num w:numId="9" w16cid:durableId="1694921931">
    <w:abstractNumId w:val="4"/>
  </w:num>
  <w:num w:numId="10" w16cid:durableId="155852654">
    <w:abstractNumId w:val="4"/>
    <w:lvlOverride w:ilvl="1">
      <w:lvl w:ilvl="1">
        <w:numFmt w:val="bullet"/>
        <w:lvlText w:val=""/>
        <w:lvlJc w:val="left"/>
        <w:pPr>
          <w:tabs>
            <w:tab w:val="num" w:pos="1440"/>
          </w:tabs>
          <w:ind w:left="1440" w:hanging="360"/>
        </w:pPr>
        <w:rPr>
          <w:rFonts w:ascii="Symbol" w:hAnsi="Symbol" w:hint="default"/>
          <w:sz w:val="20"/>
        </w:rPr>
      </w:lvl>
    </w:lvlOverride>
  </w:num>
  <w:num w:numId="11" w16cid:durableId="350033718">
    <w:abstractNumId w:val="4"/>
    <w:lvlOverride w:ilvl="1">
      <w:lvl w:ilvl="1">
        <w:numFmt w:val="bullet"/>
        <w:lvlText w:val=""/>
        <w:lvlJc w:val="left"/>
        <w:pPr>
          <w:tabs>
            <w:tab w:val="num" w:pos="1440"/>
          </w:tabs>
          <w:ind w:left="1440" w:hanging="360"/>
        </w:pPr>
        <w:rPr>
          <w:rFonts w:ascii="Symbol" w:hAnsi="Symbol" w:hint="default"/>
          <w:sz w:val="20"/>
        </w:rPr>
      </w:lvl>
    </w:lvlOverride>
  </w:num>
  <w:num w:numId="12" w16cid:durableId="2022386924">
    <w:abstractNumId w:val="4"/>
    <w:lvlOverride w:ilvl="1">
      <w:lvl w:ilvl="1">
        <w:numFmt w:val="bullet"/>
        <w:lvlText w:val=""/>
        <w:lvlJc w:val="left"/>
        <w:pPr>
          <w:tabs>
            <w:tab w:val="num" w:pos="1440"/>
          </w:tabs>
          <w:ind w:left="1440" w:hanging="360"/>
        </w:pPr>
        <w:rPr>
          <w:rFonts w:ascii="Symbol" w:hAnsi="Symbol" w:hint="default"/>
          <w:sz w:val="20"/>
        </w:rPr>
      </w:lvl>
    </w:lvlOverride>
  </w:num>
  <w:num w:numId="13" w16cid:durableId="1942105002">
    <w:abstractNumId w:val="4"/>
    <w:lvlOverride w:ilvl="1">
      <w:lvl w:ilvl="1">
        <w:numFmt w:val="bullet"/>
        <w:lvlText w:val=""/>
        <w:lvlJc w:val="left"/>
        <w:pPr>
          <w:tabs>
            <w:tab w:val="num" w:pos="1440"/>
          </w:tabs>
          <w:ind w:left="1440" w:hanging="360"/>
        </w:pPr>
        <w:rPr>
          <w:rFonts w:ascii="Symbol" w:hAnsi="Symbol" w:hint="default"/>
          <w:sz w:val="20"/>
        </w:rPr>
      </w:lvl>
    </w:lvlOverride>
  </w:num>
  <w:num w:numId="14" w16cid:durableId="337268474">
    <w:abstractNumId w:val="4"/>
    <w:lvlOverride w:ilvl="1">
      <w:lvl w:ilvl="1">
        <w:numFmt w:val="bullet"/>
        <w:lvlText w:val=""/>
        <w:lvlJc w:val="left"/>
        <w:pPr>
          <w:tabs>
            <w:tab w:val="num" w:pos="1440"/>
          </w:tabs>
          <w:ind w:left="1440" w:hanging="360"/>
        </w:pPr>
        <w:rPr>
          <w:rFonts w:ascii="Symbol" w:hAnsi="Symbol" w:hint="default"/>
          <w:sz w:val="20"/>
        </w:rPr>
      </w:lvl>
    </w:lvlOverride>
  </w:num>
  <w:num w:numId="15" w16cid:durableId="2119179782">
    <w:abstractNumId w:val="6"/>
  </w:num>
  <w:num w:numId="16" w16cid:durableId="557865898">
    <w:abstractNumId w:val="6"/>
    <w:lvlOverride w:ilvl="1">
      <w:lvl w:ilvl="1">
        <w:numFmt w:val="bullet"/>
        <w:lvlText w:val=""/>
        <w:lvlJc w:val="left"/>
        <w:pPr>
          <w:tabs>
            <w:tab w:val="num" w:pos="1440"/>
          </w:tabs>
          <w:ind w:left="1440" w:hanging="360"/>
        </w:pPr>
        <w:rPr>
          <w:rFonts w:ascii="Symbol" w:hAnsi="Symbol" w:hint="default"/>
          <w:sz w:val="20"/>
        </w:rPr>
      </w:lvl>
    </w:lvlOverride>
  </w:num>
  <w:num w:numId="17" w16cid:durableId="576599787">
    <w:abstractNumId w:val="6"/>
    <w:lvlOverride w:ilvl="1">
      <w:lvl w:ilvl="1">
        <w:numFmt w:val="bullet"/>
        <w:lvlText w:val=""/>
        <w:lvlJc w:val="left"/>
        <w:pPr>
          <w:tabs>
            <w:tab w:val="num" w:pos="1440"/>
          </w:tabs>
          <w:ind w:left="1440" w:hanging="360"/>
        </w:pPr>
        <w:rPr>
          <w:rFonts w:ascii="Symbol" w:hAnsi="Symbol" w:hint="default"/>
          <w:sz w:val="20"/>
        </w:rPr>
      </w:lvl>
    </w:lvlOverride>
  </w:num>
  <w:num w:numId="18" w16cid:durableId="475412319">
    <w:abstractNumId w:val="6"/>
    <w:lvlOverride w:ilvl="1">
      <w:lvl w:ilvl="1">
        <w:numFmt w:val="bullet"/>
        <w:lvlText w:val=""/>
        <w:lvlJc w:val="left"/>
        <w:pPr>
          <w:tabs>
            <w:tab w:val="num" w:pos="1440"/>
          </w:tabs>
          <w:ind w:left="1440" w:hanging="360"/>
        </w:pPr>
        <w:rPr>
          <w:rFonts w:ascii="Symbol" w:hAnsi="Symbol" w:hint="default"/>
          <w:sz w:val="20"/>
        </w:rPr>
      </w:lvl>
    </w:lvlOverride>
  </w:num>
  <w:num w:numId="19" w16cid:durableId="856845240">
    <w:abstractNumId w:val="6"/>
    <w:lvlOverride w:ilvl="1">
      <w:lvl w:ilvl="1">
        <w:numFmt w:val="bullet"/>
        <w:lvlText w:val=""/>
        <w:lvlJc w:val="left"/>
        <w:pPr>
          <w:tabs>
            <w:tab w:val="num" w:pos="1440"/>
          </w:tabs>
          <w:ind w:left="1440" w:hanging="360"/>
        </w:pPr>
        <w:rPr>
          <w:rFonts w:ascii="Symbol" w:hAnsi="Symbol" w:hint="default"/>
          <w:sz w:val="20"/>
        </w:rPr>
      </w:lvl>
    </w:lvlOverride>
  </w:num>
  <w:num w:numId="20" w16cid:durableId="1912159279">
    <w:abstractNumId w:val="6"/>
    <w:lvlOverride w:ilvl="1">
      <w:lvl w:ilvl="1">
        <w:numFmt w:val="bullet"/>
        <w:lvlText w:val=""/>
        <w:lvlJc w:val="left"/>
        <w:pPr>
          <w:tabs>
            <w:tab w:val="num" w:pos="1440"/>
          </w:tabs>
          <w:ind w:left="1440" w:hanging="360"/>
        </w:pPr>
        <w:rPr>
          <w:rFonts w:ascii="Symbol" w:hAnsi="Symbol" w:hint="default"/>
          <w:sz w:val="20"/>
        </w:rPr>
      </w:lvl>
    </w:lvlOverride>
  </w:num>
  <w:num w:numId="21" w16cid:durableId="621031891">
    <w:abstractNumId w:val="1"/>
  </w:num>
  <w:num w:numId="22" w16cid:durableId="1149008238">
    <w:abstractNumId w:val="1"/>
    <w:lvlOverride w:ilvl="1">
      <w:lvl w:ilvl="1">
        <w:numFmt w:val="bullet"/>
        <w:lvlText w:val=""/>
        <w:lvlJc w:val="left"/>
        <w:pPr>
          <w:tabs>
            <w:tab w:val="num" w:pos="1440"/>
          </w:tabs>
          <w:ind w:left="1440" w:hanging="360"/>
        </w:pPr>
        <w:rPr>
          <w:rFonts w:ascii="Symbol" w:hAnsi="Symbol" w:hint="default"/>
          <w:sz w:val="20"/>
        </w:rPr>
      </w:lvl>
    </w:lvlOverride>
  </w:num>
  <w:num w:numId="23" w16cid:durableId="1822039387">
    <w:abstractNumId w:val="1"/>
    <w:lvlOverride w:ilvl="1">
      <w:lvl w:ilvl="1">
        <w:numFmt w:val="bullet"/>
        <w:lvlText w:val=""/>
        <w:lvlJc w:val="left"/>
        <w:pPr>
          <w:tabs>
            <w:tab w:val="num" w:pos="1440"/>
          </w:tabs>
          <w:ind w:left="1440" w:hanging="360"/>
        </w:pPr>
        <w:rPr>
          <w:rFonts w:ascii="Symbol" w:hAnsi="Symbol" w:hint="default"/>
          <w:sz w:val="20"/>
        </w:rPr>
      </w:lvl>
    </w:lvlOverride>
  </w:num>
  <w:num w:numId="24" w16cid:durableId="2050062176">
    <w:abstractNumId w:val="1"/>
    <w:lvlOverride w:ilvl="1">
      <w:lvl w:ilvl="1">
        <w:numFmt w:val="bullet"/>
        <w:lvlText w:val=""/>
        <w:lvlJc w:val="left"/>
        <w:pPr>
          <w:tabs>
            <w:tab w:val="num" w:pos="1440"/>
          </w:tabs>
          <w:ind w:left="1440" w:hanging="360"/>
        </w:pPr>
        <w:rPr>
          <w:rFonts w:ascii="Symbol" w:hAnsi="Symbol" w:hint="default"/>
          <w:sz w:val="20"/>
        </w:rPr>
      </w:lvl>
    </w:lvlOverride>
  </w:num>
  <w:num w:numId="25" w16cid:durableId="376970395">
    <w:abstractNumId w:val="1"/>
    <w:lvlOverride w:ilvl="1">
      <w:lvl w:ilvl="1">
        <w:numFmt w:val="bullet"/>
        <w:lvlText w:val=""/>
        <w:lvlJc w:val="left"/>
        <w:pPr>
          <w:tabs>
            <w:tab w:val="num" w:pos="1440"/>
          </w:tabs>
          <w:ind w:left="1440" w:hanging="360"/>
        </w:pPr>
        <w:rPr>
          <w:rFonts w:ascii="Symbol" w:hAnsi="Symbol" w:hint="default"/>
          <w:sz w:val="20"/>
        </w:rPr>
      </w:lvl>
    </w:lvlOverride>
  </w:num>
  <w:num w:numId="26" w16cid:durableId="7491938">
    <w:abstractNumId w:val="1"/>
    <w:lvlOverride w:ilvl="1">
      <w:lvl w:ilvl="1">
        <w:numFmt w:val="bullet"/>
        <w:lvlText w:val=""/>
        <w:lvlJc w:val="left"/>
        <w:pPr>
          <w:tabs>
            <w:tab w:val="num" w:pos="1440"/>
          </w:tabs>
          <w:ind w:left="1440" w:hanging="360"/>
        </w:pPr>
        <w:rPr>
          <w:rFonts w:ascii="Symbol" w:hAnsi="Symbol" w:hint="default"/>
          <w:sz w:val="20"/>
        </w:rPr>
      </w:lvl>
    </w:lvlOverride>
  </w:num>
  <w:num w:numId="27" w16cid:durableId="353576300">
    <w:abstractNumId w:val="2"/>
  </w:num>
  <w:num w:numId="28" w16cid:durableId="1514690071">
    <w:abstractNumId w:val="2"/>
    <w:lvlOverride w:ilvl="1">
      <w:lvl w:ilvl="1">
        <w:numFmt w:val="bullet"/>
        <w:lvlText w:val=""/>
        <w:lvlJc w:val="left"/>
        <w:pPr>
          <w:tabs>
            <w:tab w:val="num" w:pos="1440"/>
          </w:tabs>
          <w:ind w:left="1440" w:hanging="360"/>
        </w:pPr>
        <w:rPr>
          <w:rFonts w:ascii="Symbol" w:hAnsi="Symbol" w:hint="default"/>
          <w:sz w:val="20"/>
        </w:rPr>
      </w:lvl>
    </w:lvlOverride>
  </w:num>
  <w:num w:numId="29" w16cid:durableId="536087646">
    <w:abstractNumId w:val="2"/>
    <w:lvlOverride w:ilvl="1">
      <w:lvl w:ilvl="1">
        <w:numFmt w:val="bullet"/>
        <w:lvlText w:val=""/>
        <w:lvlJc w:val="left"/>
        <w:pPr>
          <w:tabs>
            <w:tab w:val="num" w:pos="1440"/>
          </w:tabs>
          <w:ind w:left="1440" w:hanging="360"/>
        </w:pPr>
        <w:rPr>
          <w:rFonts w:ascii="Symbol" w:hAnsi="Symbol" w:hint="default"/>
          <w:sz w:val="20"/>
        </w:rPr>
      </w:lvl>
    </w:lvlOverride>
  </w:num>
  <w:num w:numId="30" w16cid:durableId="1505590252">
    <w:abstractNumId w:val="2"/>
    <w:lvlOverride w:ilvl="1">
      <w:lvl w:ilvl="1">
        <w:numFmt w:val="bullet"/>
        <w:lvlText w:val=""/>
        <w:lvlJc w:val="left"/>
        <w:pPr>
          <w:tabs>
            <w:tab w:val="num" w:pos="1440"/>
          </w:tabs>
          <w:ind w:left="1440" w:hanging="360"/>
        </w:pPr>
        <w:rPr>
          <w:rFonts w:ascii="Symbol" w:hAnsi="Symbol" w:hint="default"/>
          <w:sz w:val="20"/>
        </w:rPr>
      </w:lvl>
    </w:lvlOverride>
  </w:num>
  <w:num w:numId="31" w16cid:durableId="1011493329">
    <w:abstractNumId w:val="2"/>
    <w:lvlOverride w:ilvl="1">
      <w:lvl w:ilvl="1">
        <w:numFmt w:val="bullet"/>
        <w:lvlText w:val=""/>
        <w:lvlJc w:val="left"/>
        <w:pPr>
          <w:tabs>
            <w:tab w:val="num" w:pos="1440"/>
          </w:tabs>
          <w:ind w:left="1440" w:hanging="360"/>
        </w:pPr>
        <w:rPr>
          <w:rFonts w:ascii="Symbol" w:hAnsi="Symbol" w:hint="default"/>
          <w:sz w:val="20"/>
        </w:rPr>
      </w:lvl>
    </w:lvlOverride>
  </w:num>
  <w:num w:numId="32" w16cid:durableId="1384062661">
    <w:abstractNumId w:val="2"/>
    <w:lvlOverride w:ilvl="1">
      <w:lvl w:ilvl="1">
        <w:numFmt w:val="bullet"/>
        <w:lvlText w:val=""/>
        <w:lvlJc w:val="left"/>
        <w:pPr>
          <w:tabs>
            <w:tab w:val="num" w:pos="1440"/>
          </w:tabs>
          <w:ind w:left="1440" w:hanging="360"/>
        </w:pPr>
        <w:rPr>
          <w:rFonts w:ascii="Symbol" w:hAnsi="Symbol" w:hint="default"/>
          <w:sz w:val="20"/>
        </w:rPr>
      </w:lvl>
    </w:lvlOverride>
  </w:num>
  <w:num w:numId="33" w16cid:durableId="325792628">
    <w:abstractNumId w:val="3"/>
  </w:num>
  <w:num w:numId="34" w16cid:durableId="1052731820">
    <w:abstractNumId w:val="3"/>
    <w:lvlOverride w:ilvl="1">
      <w:lvl w:ilvl="1">
        <w:numFmt w:val="bullet"/>
        <w:lvlText w:val=""/>
        <w:lvlJc w:val="left"/>
        <w:pPr>
          <w:tabs>
            <w:tab w:val="num" w:pos="1440"/>
          </w:tabs>
          <w:ind w:left="1440" w:hanging="360"/>
        </w:pPr>
        <w:rPr>
          <w:rFonts w:ascii="Symbol" w:hAnsi="Symbol" w:hint="default"/>
          <w:sz w:val="20"/>
        </w:rPr>
      </w:lvl>
    </w:lvlOverride>
  </w:num>
  <w:num w:numId="35" w16cid:durableId="1877959150">
    <w:abstractNumId w:val="3"/>
    <w:lvlOverride w:ilvl="1">
      <w:lvl w:ilvl="1">
        <w:numFmt w:val="bullet"/>
        <w:lvlText w:val=""/>
        <w:lvlJc w:val="left"/>
        <w:pPr>
          <w:tabs>
            <w:tab w:val="num" w:pos="1440"/>
          </w:tabs>
          <w:ind w:left="1440" w:hanging="360"/>
        </w:pPr>
        <w:rPr>
          <w:rFonts w:ascii="Symbol" w:hAnsi="Symbol" w:hint="default"/>
          <w:sz w:val="20"/>
        </w:rPr>
      </w:lvl>
    </w:lvlOverride>
  </w:num>
  <w:num w:numId="36" w16cid:durableId="1682318740">
    <w:abstractNumId w:val="3"/>
    <w:lvlOverride w:ilvl="1">
      <w:lvl w:ilvl="1">
        <w:numFmt w:val="bullet"/>
        <w:lvlText w:val=""/>
        <w:lvlJc w:val="left"/>
        <w:pPr>
          <w:tabs>
            <w:tab w:val="num" w:pos="1440"/>
          </w:tabs>
          <w:ind w:left="1440" w:hanging="360"/>
        </w:pPr>
        <w:rPr>
          <w:rFonts w:ascii="Symbol" w:hAnsi="Symbol" w:hint="default"/>
          <w:sz w:val="20"/>
        </w:rPr>
      </w:lvl>
    </w:lvlOverride>
  </w:num>
  <w:num w:numId="37" w16cid:durableId="1128627809">
    <w:abstractNumId w:val="3"/>
    <w:lvlOverride w:ilvl="1">
      <w:lvl w:ilvl="1">
        <w:numFmt w:val="bullet"/>
        <w:lvlText w:val=""/>
        <w:lvlJc w:val="left"/>
        <w:pPr>
          <w:tabs>
            <w:tab w:val="num" w:pos="1440"/>
          </w:tabs>
          <w:ind w:left="1440" w:hanging="360"/>
        </w:pPr>
        <w:rPr>
          <w:rFonts w:ascii="Symbol" w:hAnsi="Symbol" w:hint="default"/>
          <w:sz w:val="20"/>
        </w:rPr>
      </w:lvl>
    </w:lvlOverride>
  </w:num>
  <w:num w:numId="38" w16cid:durableId="1620523242">
    <w:abstractNumId w:val="3"/>
    <w:lvlOverride w:ilvl="1">
      <w:lvl w:ilvl="1">
        <w:numFmt w:val="bullet"/>
        <w:lvlText w:val=""/>
        <w:lvlJc w:val="left"/>
        <w:pPr>
          <w:tabs>
            <w:tab w:val="num" w:pos="1440"/>
          </w:tabs>
          <w:ind w:left="1440" w:hanging="360"/>
        </w:pPr>
        <w:rPr>
          <w:rFonts w:ascii="Symbol" w:hAnsi="Symbol" w:hint="default"/>
          <w:sz w:val="20"/>
        </w:rPr>
      </w:lvl>
    </w:lvlOverride>
  </w:num>
  <w:num w:numId="39" w16cid:durableId="208182408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7"/>
  <w:activeWritingStyle w:appName="MSWord" w:lang="en-GB" w:vendorID="8" w:dllVersion="513" w:checkStyle="1"/>
  <w:activeWritingStyle w:appName="MSWord" w:lang="en-US" w:vendorID="8" w:dllVersion="513" w:checkStyle="1"/>
  <w:proofState w:spelling="clean" w:grammar="clean"/>
  <w:defaultTabStop w:val="567"/>
  <w:hyphenationZone w:val="142"/>
  <w:drawingGridHorizontalSpacing w:val="142"/>
  <w:drawingGridVerticalSpacing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7172"/>
    <w:rsid w:val="00017E35"/>
    <w:rsid w:val="0005459C"/>
    <w:rsid w:val="00057542"/>
    <w:rsid w:val="000633A3"/>
    <w:rsid w:val="00072707"/>
    <w:rsid w:val="00077BF8"/>
    <w:rsid w:val="000919CA"/>
    <w:rsid w:val="000B0001"/>
    <w:rsid w:val="000B76BB"/>
    <w:rsid w:val="000C2E49"/>
    <w:rsid w:val="000C496B"/>
    <w:rsid w:val="000C6D5D"/>
    <w:rsid w:val="000E24C6"/>
    <w:rsid w:val="000E49AE"/>
    <w:rsid w:val="000E71E3"/>
    <w:rsid w:val="000F46C3"/>
    <w:rsid w:val="000F709F"/>
    <w:rsid w:val="00103AAB"/>
    <w:rsid w:val="00106354"/>
    <w:rsid w:val="00137C56"/>
    <w:rsid w:val="001405CC"/>
    <w:rsid w:val="00151976"/>
    <w:rsid w:val="001524AF"/>
    <w:rsid w:val="0017027D"/>
    <w:rsid w:val="00172B4C"/>
    <w:rsid w:val="00181993"/>
    <w:rsid w:val="00183754"/>
    <w:rsid w:val="00183FB0"/>
    <w:rsid w:val="0019457C"/>
    <w:rsid w:val="0019626E"/>
    <w:rsid w:val="001A5B06"/>
    <w:rsid w:val="001B0810"/>
    <w:rsid w:val="001B58BA"/>
    <w:rsid w:val="001C4984"/>
    <w:rsid w:val="001D3277"/>
    <w:rsid w:val="001D7C22"/>
    <w:rsid w:val="001E18E4"/>
    <w:rsid w:val="001E4D24"/>
    <w:rsid w:val="00202299"/>
    <w:rsid w:val="0021364B"/>
    <w:rsid w:val="00225EB2"/>
    <w:rsid w:val="00237538"/>
    <w:rsid w:val="00241992"/>
    <w:rsid w:val="00265069"/>
    <w:rsid w:val="00287CF5"/>
    <w:rsid w:val="00291BB6"/>
    <w:rsid w:val="00296EF8"/>
    <w:rsid w:val="002A1644"/>
    <w:rsid w:val="002D1732"/>
    <w:rsid w:val="002D228D"/>
    <w:rsid w:val="002D2C17"/>
    <w:rsid w:val="002E394F"/>
    <w:rsid w:val="002F4F94"/>
    <w:rsid w:val="00307ADB"/>
    <w:rsid w:val="00310D7B"/>
    <w:rsid w:val="00316D70"/>
    <w:rsid w:val="00325569"/>
    <w:rsid w:val="00332F37"/>
    <w:rsid w:val="00344AE2"/>
    <w:rsid w:val="003460C1"/>
    <w:rsid w:val="00370107"/>
    <w:rsid w:val="003768AC"/>
    <w:rsid w:val="003842A5"/>
    <w:rsid w:val="003B1B60"/>
    <w:rsid w:val="003C1145"/>
    <w:rsid w:val="003C24D2"/>
    <w:rsid w:val="003C34E1"/>
    <w:rsid w:val="003D505D"/>
    <w:rsid w:val="003F16C7"/>
    <w:rsid w:val="00407757"/>
    <w:rsid w:val="00417062"/>
    <w:rsid w:val="00444732"/>
    <w:rsid w:val="00446697"/>
    <w:rsid w:val="00450893"/>
    <w:rsid w:val="004721B0"/>
    <w:rsid w:val="0048438A"/>
    <w:rsid w:val="00484F84"/>
    <w:rsid w:val="004A0BFF"/>
    <w:rsid w:val="004A1A09"/>
    <w:rsid w:val="004A1DFD"/>
    <w:rsid w:val="004B7815"/>
    <w:rsid w:val="004B7BF5"/>
    <w:rsid w:val="004E01B3"/>
    <w:rsid w:val="004F1125"/>
    <w:rsid w:val="00507AD8"/>
    <w:rsid w:val="005305DD"/>
    <w:rsid w:val="00542D4E"/>
    <w:rsid w:val="00555D23"/>
    <w:rsid w:val="00560D83"/>
    <w:rsid w:val="00561777"/>
    <w:rsid w:val="0057082E"/>
    <w:rsid w:val="005B11FB"/>
    <w:rsid w:val="005B5427"/>
    <w:rsid w:val="005C1507"/>
    <w:rsid w:val="005C3023"/>
    <w:rsid w:val="005D12E8"/>
    <w:rsid w:val="005D3146"/>
    <w:rsid w:val="005E5A15"/>
    <w:rsid w:val="005F21CA"/>
    <w:rsid w:val="00600562"/>
    <w:rsid w:val="00601BCC"/>
    <w:rsid w:val="00606CE7"/>
    <w:rsid w:val="006132BC"/>
    <w:rsid w:val="00613B14"/>
    <w:rsid w:val="0061552C"/>
    <w:rsid w:val="00615D74"/>
    <w:rsid w:val="00616E44"/>
    <w:rsid w:val="00621F60"/>
    <w:rsid w:val="0062309A"/>
    <w:rsid w:val="00625F96"/>
    <w:rsid w:val="00632BD3"/>
    <w:rsid w:val="00640078"/>
    <w:rsid w:val="00656820"/>
    <w:rsid w:val="00657634"/>
    <w:rsid w:val="00671407"/>
    <w:rsid w:val="00671529"/>
    <w:rsid w:val="00677087"/>
    <w:rsid w:val="0067721F"/>
    <w:rsid w:val="00686B4C"/>
    <w:rsid w:val="00687AC0"/>
    <w:rsid w:val="006A4879"/>
    <w:rsid w:val="006C0B92"/>
    <w:rsid w:val="006C732A"/>
    <w:rsid w:val="006D2AB4"/>
    <w:rsid w:val="006D328C"/>
    <w:rsid w:val="006E57C1"/>
    <w:rsid w:val="00700EDD"/>
    <w:rsid w:val="00705054"/>
    <w:rsid w:val="007105B0"/>
    <w:rsid w:val="00721263"/>
    <w:rsid w:val="00725E7A"/>
    <w:rsid w:val="007312B8"/>
    <w:rsid w:val="007313AC"/>
    <w:rsid w:val="007360E4"/>
    <w:rsid w:val="007653AF"/>
    <w:rsid w:val="00770F19"/>
    <w:rsid w:val="00783211"/>
    <w:rsid w:val="00787E29"/>
    <w:rsid w:val="007F4D4D"/>
    <w:rsid w:val="007F591F"/>
    <w:rsid w:val="008011D2"/>
    <w:rsid w:val="00810591"/>
    <w:rsid w:val="008230F4"/>
    <w:rsid w:val="00834EEC"/>
    <w:rsid w:val="00835863"/>
    <w:rsid w:val="00846D55"/>
    <w:rsid w:val="00856DB4"/>
    <w:rsid w:val="00860D2B"/>
    <w:rsid w:val="00865F18"/>
    <w:rsid w:val="0086746B"/>
    <w:rsid w:val="008810B6"/>
    <w:rsid w:val="00884D2C"/>
    <w:rsid w:val="008A199C"/>
    <w:rsid w:val="008B3513"/>
    <w:rsid w:val="008D1540"/>
    <w:rsid w:val="00921F0A"/>
    <w:rsid w:val="00931D64"/>
    <w:rsid w:val="00933747"/>
    <w:rsid w:val="00940EDE"/>
    <w:rsid w:val="0094564B"/>
    <w:rsid w:val="009529EF"/>
    <w:rsid w:val="0095609C"/>
    <w:rsid w:val="00957D62"/>
    <w:rsid w:val="00967FC8"/>
    <w:rsid w:val="00973034"/>
    <w:rsid w:val="00973586"/>
    <w:rsid w:val="00977E43"/>
    <w:rsid w:val="00987CF6"/>
    <w:rsid w:val="00990D8B"/>
    <w:rsid w:val="009920B5"/>
    <w:rsid w:val="00993510"/>
    <w:rsid w:val="0099510B"/>
    <w:rsid w:val="009A1ECC"/>
    <w:rsid w:val="009B6F71"/>
    <w:rsid w:val="009C49E2"/>
    <w:rsid w:val="009D7740"/>
    <w:rsid w:val="009E2D9D"/>
    <w:rsid w:val="009E3CFC"/>
    <w:rsid w:val="009F6FB9"/>
    <w:rsid w:val="00A1567F"/>
    <w:rsid w:val="00A27D10"/>
    <w:rsid w:val="00A3609F"/>
    <w:rsid w:val="00A37015"/>
    <w:rsid w:val="00A44719"/>
    <w:rsid w:val="00A528E0"/>
    <w:rsid w:val="00A5453F"/>
    <w:rsid w:val="00A632FF"/>
    <w:rsid w:val="00A655D3"/>
    <w:rsid w:val="00A66A54"/>
    <w:rsid w:val="00A70A3C"/>
    <w:rsid w:val="00A8391C"/>
    <w:rsid w:val="00A83A0C"/>
    <w:rsid w:val="00A856BB"/>
    <w:rsid w:val="00A976C0"/>
    <w:rsid w:val="00AA01A3"/>
    <w:rsid w:val="00AA1DE1"/>
    <w:rsid w:val="00AA2320"/>
    <w:rsid w:val="00AA6A6B"/>
    <w:rsid w:val="00AA6D2A"/>
    <w:rsid w:val="00AB0B23"/>
    <w:rsid w:val="00AB5550"/>
    <w:rsid w:val="00AC4455"/>
    <w:rsid w:val="00AD4963"/>
    <w:rsid w:val="00AD6E32"/>
    <w:rsid w:val="00AE3CCC"/>
    <w:rsid w:val="00AF1783"/>
    <w:rsid w:val="00AF6ED8"/>
    <w:rsid w:val="00B06753"/>
    <w:rsid w:val="00B11A79"/>
    <w:rsid w:val="00B24782"/>
    <w:rsid w:val="00B32F02"/>
    <w:rsid w:val="00B3395F"/>
    <w:rsid w:val="00B45313"/>
    <w:rsid w:val="00B45414"/>
    <w:rsid w:val="00B867A5"/>
    <w:rsid w:val="00BA0A70"/>
    <w:rsid w:val="00BA7076"/>
    <w:rsid w:val="00BB4B5B"/>
    <w:rsid w:val="00BC2DA6"/>
    <w:rsid w:val="00BC6524"/>
    <w:rsid w:val="00BE04F6"/>
    <w:rsid w:val="00BE2B50"/>
    <w:rsid w:val="00BE3481"/>
    <w:rsid w:val="00BF5E42"/>
    <w:rsid w:val="00C01399"/>
    <w:rsid w:val="00C1173F"/>
    <w:rsid w:val="00C20597"/>
    <w:rsid w:val="00C36E06"/>
    <w:rsid w:val="00C47B03"/>
    <w:rsid w:val="00C57CB9"/>
    <w:rsid w:val="00C619E0"/>
    <w:rsid w:val="00C62F55"/>
    <w:rsid w:val="00C646F5"/>
    <w:rsid w:val="00C82F0A"/>
    <w:rsid w:val="00C91131"/>
    <w:rsid w:val="00CA42A1"/>
    <w:rsid w:val="00CB529C"/>
    <w:rsid w:val="00CB605A"/>
    <w:rsid w:val="00CC7AD7"/>
    <w:rsid w:val="00CD4D0E"/>
    <w:rsid w:val="00CD5EA8"/>
    <w:rsid w:val="00CD7172"/>
    <w:rsid w:val="00CD7F8D"/>
    <w:rsid w:val="00CE4340"/>
    <w:rsid w:val="00CE7C1C"/>
    <w:rsid w:val="00CE7C82"/>
    <w:rsid w:val="00CE7F7D"/>
    <w:rsid w:val="00D10B1F"/>
    <w:rsid w:val="00D145F0"/>
    <w:rsid w:val="00D25EA4"/>
    <w:rsid w:val="00D25F91"/>
    <w:rsid w:val="00D30674"/>
    <w:rsid w:val="00D743DC"/>
    <w:rsid w:val="00D8711C"/>
    <w:rsid w:val="00D95A95"/>
    <w:rsid w:val="00DB06EB"/>
    <w:rsid w:val="00DB1AD6"/>
    <w:rsid w:val="00DB5F87"/>
    <w:rsid w:val="00DB60EC"/>
    <w:rsid w:val="00DC4D30"/>
    <w:rsid w:val="00DC5970"/>
    <w:rsid w:val="00DC6B10"/>
    <w:rsid w:val="00DE1C23"/>
    <w:rsid w:val="00DE70ED"/>
    <w:rsid w:val="00E13A9D"/>
    <w:rsid w:val="00E14301"/>
    <w:rsid w:val="00E3063E"/>
    <w:rsid w:val="00E52804"/>
    <w:rsid w:val="00E57F7F"/>
    <w:rsid w:val="00E73359"/>
    <w:rsid w:val="00E771A3"/>
    <w:rsid w:val="00EA5BEF"/>
    <w:rsid w:val="00EA62AC"/>
    <w:rsid w:val="00ED3012"/>
    <w:rsid w:val="00ED5C42"/>
    <w:rsid w:val="00EE3F16"/>
    <w:rsid w:val="00EF120D"/>
    <w:rsid w:val="00F105C9"/>
    <w:rsid w:val="00F24E2E"/>
    <w:rsid w:val="00F51420"/>
    <w:rsid w:val="00F514F0"/>
    <w:rsid w:val="00F74539"/>
    <w:rsid w:val="00F755B4"/>
    <w:rsid w:val="00F82C39"/>
    <w:rsid w:val="00F86B6E"/>
    <w:rsid w:val="00FA2243"/>
    <w:rsid w:val="00FC05EA"/>
    <w:rsid w:val="00FC1E5F"/>
    <w:rsid w:val="00FC639E"/>
    <w:rsid w:val="00FD2A03"/>
    <w:rsid w:val="00FE5073"/>
    <w:rsid w:val="00FF057C"/>
    <w:rsid w:val="00FF2622"/>
    <w:rsid w:val="00FF4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708CF19"/>
  <w15:docId w15:val="{1DDF0FAE-B072-42C1-B7B8-FFE397585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655D3"/>
    <w:pPr>
      <w:spacing w:line="340" w:lineRule="atLeast"/>
    </w:pPr>
    <w:rPr>
      <w:rFonts w:ascii="Bosch Office Sans" w:hAnsi="Bosch Office Sans"/>
      <w:sz w:val="21"/>
      <w:szCs w:val="21"/>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LStat">
    <w:name w:val="MLStat"/>
    <w:basedOn w:val="Normal"/>
    <w:rsid w:val="00151976"/>
    <w:pPr>
      <w:spacing w:before="2" w:after="2" w:line="20" w:lineRule="exact"/>
      <w:ind w:left="2000" w:right="2000" w:firstLine="2000"/>
    </w:pPr>
    <w:rPr>
      <w:rFonts w:ascii="MLStat" w:hAnsi="MLStat"/>
      <w:noProof/>
      <w:sz w:val="2"/>
    </w:rPr>
  </w:style>
  <w:style w:type="paragraph" w:styleId="Header">
    <w:name w:val="header"/>
    <w:basedOn w:val="Normal"/>
    <w:rsid w:val="00151976"/>
    <w:pPr>
      <w:tabs>
        <w:tab w:val="center" w:pos="4153"/>
        <w:tab w:val="right" w:pos="8306"/>
      </w:tabs>
    </w:pPr>
  </w:style>
  <w:style w:type="paragraph" w:styleId="Footer">
    <w:name w:val="footer"/>
    <w:basedOn w:val="Normal"/>
    <w:rsid w:val="00151976"/>
    <w:pPr>
      <w:tabs>
        <w:tab w:val="center" w:pos="4153"/>
        <w:tab w:val="right" w:pos="8306"/>
      </w:tabs>
    </w:pPr>
  </w:style>
  <w:style w:type="paragraph" w:customStyle="1" w:styleId="Headline">
    <w:name w:val="Headline"/>
    <w:basedOn w:val="Normal"/>
    <w:next w:val="MainHeadline"/>
    <w:rsid w:val="00151976"/>
    <w:pPr>
      <w:spacing w:line="240" w:lineRule="auto"/>
    </w:pPr>
    <w:rPr>
      <w:sz w:val="30"/>
      <w:lang w:val="en-GB"/>
    </w:rPr>
  </w:style>
  <w:style w:type="paragraph" w:customStyle="1" w:styleId="MainHeadline">
    <w:name w:val="MainHeadline"/>
    <w:basedOn w:val="Normal"/>
    <w:next w:val="Subhead"/>
    <w:rsid w:val="00A655D3"/>
    <w:pPr>
      <w:spacing w:line="240" w:lineRule="auto"/>
    </w:pPr>
    <w:rPr>
      <w:b/>
      <w:sz w:val="30"/>
      <w:szCs w:val="30"/>
      <w:lang w:val="en-GB"/>
    </w:rPr>
  </w:style>
  <w:style w:type="paragraph" w:customStyle="1" w:styleId="Subhead">
    <w:name w:val="Subhead"/>
    <w:basedOn w:val="Normal"/>
    <w:next w:val="Normal"/>
    <w:rsid w:val="00151976"/>
    <w:pPr>
      <w:spacing w:line="240" w:lineRule="auto"/>
    </w:pPr>
    <w:rPr>
      <w:sz w:val="30"/>
      <w:szCs w:val="30"/>
      <w:lang w:val="en-GB"/>
    </w:rPr>
  </w:style>
  <w:style w:type="paragraph" w:customStyle="1" w:styleId="Strapline">
    <w:name w:val="Strapline"/>
    <w:basedOn w:val="Normal"/>
    <w:rsid w:val="00151976"/>
    <w:pPr>
      <w:numPr>
        <w:numId w:val="4"/>
      </w:numPr>
    </w:pPr>
  </w:style>
  <w:style w:type="paragraph" w:customStyle="1" w:styleId="Untertitel1">
    <w:name w:val="Untertitel1"/>
    <w:basedOn w:val="Normal"/>
    <w:next w:val="Normal"/>
    <w:rsid w:val="00A655D3"/>
    <w:rPr>
      <w:b/>
    </w:rPr>
  </w:style>
  <w:style w:type="character" w:styleId="FollowedHyperlink">
    <w:name w:val="FollowedHyperlink"/>
    <w:basedOn w:val="DefaultParagraphFont"/>
    <w:rsid w:val="00770F19"/>
    <w:rPr>
      <w:color w:val="606420"/>
      <w:u w:val="single"/>
    </w:rPr>
  </w:style>
  <w:style w:type="character" w:styleId="Hyperlink">
    <w:name w:val="Hyperlink"/>
    <w:basedOn w:val="DefaultParagraphFont"/>
    <w:uiPriority w:val="99"/>
    <w:rsid w:val="00151976"/>
    <w:rPr>
      <w:color w:val="0000FF"/>
      <w:u w:val="single"/>
    </w:rPr>
  </w:style>
  <w:style w:type="paragraph" w:styleId="BalloonText">
    <w:name w:val="Balloon Text"/>
    <w:basedOn w:val="Normal"/>
    <w:semiHidden/>
    <w:rsid w:val="00151976"/>
    <w:rPr>
      <w:rFonts w:ascii="Tahoma" w:hAnsi="Tahoma" w:cs="Tahoma"/>
      <w:sz w:val="16"/>
      <w:szCs w:val="16"/>
    </w:rPr>
  </w:style>
  <w:style w:type="paragraph" w:customStyle="1" w:styleId="Oberzeile">
    <w:name w:val="Oberzeile"/>
    <w:basedOn w:val="Normal"/>
    <w:next w:val="Headline"/>
    <w:rsid w:val="003D505D"/>
    <w:pPr>
      <w:spacing w:line="240" w:lineRule="auto"/>
    </w:pPr>
    <w:rPr>
      <w:sz w:val="30"/>
      <w:lang w:val="en-US"/>
    </w:rPr>
  </w:style>
  <w:style w:type="paragraph" w:customStyle="1" w:styleId="Zwischenberschrift">
    <w:name w:val="Zwischenüberschrift"/>
    <w:basedOn w:val="Normal"/>
    <w:rsid w:val="001E18E4"/>
    <w:rPr>
      <w:rFonts w:eastAsiaTheme="minorHAnsi" w:cs="Calibri"/>
      <w:b/>
      <w:bCs/>
    </w:rPr>
  </w:style>
  <w:style w:type="paragraph" w:styleId="NormalWeb">
    <w:name w:val="Normal (Web)"/>
    <w:basedOn w:val="Normal"/>
    <w:uiPriority w:val="99"/>
    <w:semiHidden/>
    <w:unhideWhenUsed/>
    <w:rsid w:val="00686B4C"/>
    <w:pPr>
      <w:spacing w:before="100" w:beforeAutospacing="1" w:after="100" w:afterAutospacing="1" w:line="240" w:lineRule="auto"/>
    </w:pPr>
    <w:rPr>
      <w:rFonts w:ascii="Calibri" w:eastAsiaTheme="minorHAnsi" w:hAnsi="Calibri" w:cs="Calibri"/>
      <w:sz w:val="22"/>
      <w:szCs w:val="22"/>
      <w:lang w:val="en-US"/>
    </w:rPr>
  </w:style>
  <w:style w:type="character" w:customStyle="1" w:styleId="normaltextrun">
    <w:name w:val="normaltextrun"/>
    <w:basedOn w:val="DefaultParagraphFont"/>
    <w:rsid w:val="00181993"/>
  </w:style>
  <w:style w:type="character" w:customStyle="1" w:styleId="eop">
    <w:name w:val="eop"/>
    <w:basedOn w:val="DefaultParagraphFont"/>
    <w:rsid w:val="00181993"/>
  </w:style>
  <w:style w:type="paragraph" w:customStyle="1" w:styleId="paragraph">
    <w:name w:val="paragraph"/>
    <w:basedOn w:val="Normal"/>
    <w:rsid w:val="00181993"/>
    <w:pPr>
      <w:spacing w:before="100" w:beforeAutospacing="1" w:after="100" w:afterAutospacing="1" w:line="240" w:lineRule="auto"/>
    </w:pPr>
    <w:rPr>
      <w:rFonts w:ascii="Times New Roman" w:hAnsi="Times New Roman"/>
      <w:sz w:val="24"/>
      <w:szCs w:val="24"/>
      <w:lang w:val="en-US"/>
    </w:rPr>
  </w:style>
  <w:style w:type="paragraph" w:customStyle="1" w:styleId="wdtool">
    <w:name w:val="wd_tool"/>
    <w:basedOn w:val="Normal"/>
    <w:rsid w:val="003842A5"/>
    <w:pPr>
      <w:spacing w:before="100" w:beforeAutospacing="1" w:after="100" w:afterAutospacing="1" w:line="240" w:lineRule="auto"/>
    </w:pPr>
    <w:rPr>
      <w:rFonts w:ascii="Times New Roman" w:hAnsi="Times New Roman"/>
      <w:sz w:val="24"/>
      <w:szCs w:val="24"/>
      <w:lang w:val="en-US"/>
    </w:rPr>
  </w:style>
  <w:style w:type="character" w:styleId="Strong">
    <w:name w:val="Strong"/>
    <w:basedOn w:val="DefaultParagraphFont"/>
    <w:uiPriority w:val="22"/>
    <w:qFormat/>
    <w:rsid w:val="003842A5"/>
    <w:rPr>
      <w:b/>
      <w:bCs/>
    </w:rPr>
  </w:style>
  <w:style w:type="paragraph" w:styleId="ListParagraph">
    <w:name w:val="List Paragraph"/>
    <w:basedOn w:val="Normal"/>
    <w:uiPriority w:val="34"/>
    <w:qFormat/>
    <w:rsid w:val="003842A5"/>
    <w:pPr>
      <w:spacing w:before="100" w:beforeAutospacing="1" w:after="100" w:afterAutospacing="1" w:line="240" w:lineRule="auto"/>
    </w:pPr>
    <w:rPr>
      <w:rFonts w:ascii="Times New Roman" w:hAnsi="Times New Roman"/>
      <w:sz w:val="24"/>
      <w:szCs w:val="24"/>
      <w:lang w:val="en-US"/>
    </w:rPr>
  </w:style>
  <w:style w:type="character" w:customStyle="1" w:styleId="apple-converted-space">
    <w:name w:val="apple-converted-space"/>
    <w:basedOn w:val="DefaultParagraphFont"/>
    <w:rsid w:val="003842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820880">
      <w:bodyDiv w:val="1"/>
      <w:marLeft w:val="0"/>
      <w:marRight w:val="0"/>
      <w:marTop w:val="0"/>
      <w:marBottom w:val="0"/>
      <w:divBdr>
        <w:top w:val="none" w:sz="0" w:space="0" w:color="auto"/>
        <w:left w:val="none" w:sz="0" w:space="0" w:color="auto"/>
        <w:bottom w:val="none" w:sz="0" w:space="0" w:color="auto"/>
        <w:right w:val="none" w:sz="0" w:space="0" w:color="auto"/>
      </w:divBdr>
    </w:div>
    <w:div w:id="177933085">
      <w:bodyDiv w:val="1"/>
      <w:marLeft w:val="0"/>
      <w:marRight w:val="0"/>
      <w:marTop w:val="0"/>
      <w:marBottom w:val="0"/>
      <w:divBdr>
        <w:top w:val="none" w:sz="0" w:space="0" w:color="auto"/>
        <w:left w:val="none" w:sz="0" w:space="0" w:color="auto"/>
        <w:bottom w:val="none" w:sz="0" w:space="0" w:color="auto"/>
        <w:right w:val="none" w:sz="0" w:space="0" w:color="auto"/>
      </w:divBdr>
    </w:div>
    <w:div w:id="189882903">
      <w:bodyDiv w:val="1"/>
      <w:marLeft w:val="0"/>
      <w:marRight w:val="0"/>
      <w:marTop w:val="0"/>
      <w:marBottom w:val="0"/>
      <w:divBdr>
        <w:top w:val="none" w:sz="0" w:space="0" w:color="auto"/>
        <w:left w:val="none" w:sz="0" w:space="0" w:color="auto"/>
        <w:bottom w:val="none" w:sz="0" w:space="0" w:color="auto"/>
        <w:right w:val="none" w:sz="0" w:space="0" w:color="auto"/>
      </w:divBdr>
    </w:div>
    <w:div w:id="386540049">
      <w:bodyDiv w:val="1"/>
      <w:marLeft w:val="0"/>
      <w:marRight w:val="0"/>
      <w:marTop w:val="0"/>
      <w:marBottom w:val="0"/>
      <w:divBdr>
        <w:top w:val="none" w:sz="0" w:space="0" w:color="auto"/>
        <w:left w:val="none" w:sz="0" w:space="0" w:color="auto"/>
        <w:bottom w:val="none" w:sz="0" w:space="0" w:color="auto"/>
        <w:right w:val="none" w:sz="0" w:space="0" w:color="auto"/>
      </w:divBdr>
    </w:div>
    <w:div w:id="510949115">
      <w:bodyDiv w:val="1"/>
      <w:marLeft w:val="0"/>
      <w:marRight w:val="0"/>
      <w:marTop w:val="0"/>
      <w:marBottom w:val="0"/>
      <w:divBdr>
        <w:top w:val="none" w:sz="0" w:space="0" w:color="auto"/>
        <w:left w:val="none" w:sz="0" w:space="0" w:color="auto"/>
        <w:bottom w:val="none" w:sz="0" w:space="0" w:color="auto"/>
        <w:right w:val="none" w:sz="0" w:space="0" w:color="auto"/>
      </w:divBdr>
    </w:div>
    <w:div w:id="594092341">
      <w:bodyDiv w:val="1"/>
      <w:marLeft w:val="0"/>
      <w:marRight w:val="0"/>
      <w:marTop w:val="0"/>
      <w:marBottom w:val="0"/>
      <w:divBdr>
        <w:top w:val="none" w:sz="0" w:space="0" w:color="auto"/>
        <w:left w:val="none" w:sz="0" w:space="0" w:color="auto"/>
        <w:bottom w:val="none" w:sz="0" w:space="0" w:color="auto"/>
        <w:right w:val="none" w:sz="0" w:space="0" w:color="auto"/>
      </w:divBdr>
    </w:div>
    <w:div w:id="609288443">
      <w:bodyDiv w:val="1"/>
      <w:marLeft w:val="0"/>
      <w:marRight w:val="0"/>
      <w:marTop w:val="0"/>
      <w:marBottom w:val="0"/>
      <w:divBdr>
        <w:top w:val="none" w:sz="0" w:space="0" w:color="auto"/>
        <w:left w:val="none" w:sz="0" w:space="0" w:color="auto"/>
        <w:bottom w:val="none" w:sz="0" w:space="0" w:color="auto"/>
        <w:right w:val="none" w:sz="0" w:space="0" w:color="auto"/>
      </w:divBdr>
    </w:div>
    <w:div w:id="701708042">
      <w:bodyDiv w:val="1"/>
      <w:marLeft w:val="0"/>
      <w:marRight w:val="0"/>
      <w:marTop w:val="0"/>
      <w:marBottom w:val="0"/>
      <w:divBdr>
        <w:top w:val="none" w:sz="0" w:space="0" w:color="auto"/>
        <w:left w:val="none" w:sz="0" w:space="0" w:color="auto"/>
        <w:bottom w:val="none" w:sz="0" w:space="0" w:color="auto"/>
        <w:right w:val="none" w:sz="0" w:space="0" w:color="auto"/>
      </w:divBdr>
    </w:div>
    <w:div w:id="766730826">
      <w:bodyDiv w:val="1"/>
      <w:marLeft w:val="0"/>
      <w:marRight w:val="0"/>
      <w:marTop w:val="0"/>
      <w:marBottom w:val="0"/>
      <w:divBdr>
        <w:top w:val="none" w:sz="0" w:space="0" w:color="auto"/>
        <w:left w:val="none" w:sz="0" w:space="0" w:color="auto"/>
        <w:bottom w:val="none" w:sz="0" w:space="0" w:color="auto"/>
        <w:right w:val="none" w:sz="0" w:space="0" w:color="auto"/>
      </w:divBdr>
      <w:divsChild>
        <w:div w:id="487022447">
          <w:marLeft w:val="0"/>
          <w:marRight w:val="0"/>
          <w:marTop w:val="0"/>
          <w:marBottom w:val="480"/>
          <w:divBdr>
            <w:top w:val="none" w:sz="0" w:space="0" w:color="auto"/>
            <w:left w:val="none" w:sz="0" w:space="0" w:color="auto"/>
            <w:bottom w:val="none" w:sz="0" w:space="0" w:color="auto"/>
            <w:right w:val="none" w:sz="0" w:space="0" w:color="auto"/>
          </w:divBdr>
        </w:div>
        <w:div w:id="1051727444">
          <w:marLeft w:val="0"/>
          <w:marRight w:val="0"/>
          <w:marTop w:val="225"/>
          <w:marBottom w:val="225"/>
          <w:divBdr>
            <w:top w:val="single" w:sz="6" w:space="4" w:color="CCCCCC"/>
            <w:left w:val="none" w:sz="0" w:space="0" w:color="auto"/>
            <w:bottom w:val="single" w:sz="6" w:space="4" w:color="CCCCCC"/>
            <w:right w:val="none" w:sz="0" w:space="0" w:color="auto"/>
          </w:divBdr>
        </w:div>
      </w:divsChild>
    </w:div>
    <w:div w:id="897471601">
      <w:bodyDiv w:val="1"/>
      <w:marLeft w:val="0"/>
      <w:marRight w:val="0"/>
      <w:marTop w:val="0"/>
      <w:marBottom w:val="0"/>
      <w:divBdr>
        <w:top w:val="none" w:sz="0" w:space="0" w:color="auto"/>
        <w:left w:val="none" w:sz="0" w:space="0" w:color="auto"/>
        <w:bottom w:val="none" w:sz="0" w:space="0" w:color="auto"/>
        <w:right w:val="none" w:sz="0" w:space="0" w:color="auto"/>
      </w:divBdr>
    </w:div>
    <w:div w:id="937252057">
      <w:bodyDiv w:val="1"/>
      <w:marLeft w:val="0"/>
      <w:marRight w:val="0"/>
      <w:marTop w:val="0"/>
      <w:marBottom w:val="0"/>
      <w:divBdr>
        <w:top w:val="none" w:sz="0" w:space="0" w:color="auto"/>
        <w:left w:val="none" w:sz="0" w:space="0" w:color="auto"/>
        <w:bottom w:val="none" w:sz="0" w:space="0" w:color="auto"/>
        <w:right w:val="none" w:sz="0" w:space="0" w:color="auto"/>
      </w:divBdr>
    </w:div>
    <w:div w:id="1015962034">
      <w:bodyDiv w:val="1"/>
      <w:marLeft w:val="0"/>
      <w:marRight w:val="0"/>
      <w:marTop w:val="0"/>
      <w:marBottom w:val="0"/>
      <w:divBdr>
        <w:top w:val="none" w:sz="0" w:space="0" w:color="auto"/>
        <w:left w:val="none" w:sz="0" w:space="0" w:color="auto"/>
        <w:bottom w:val="none" w:sz="0" w:space="0" w:color="auto"/>
        <w:right w:val="none" w:sz="0" w:space="0" w:color="auto"/>
      </w:divBdr>
    </w:div>
    <w:div w:id="1239098227">
      <w:bodyDiv w:val="1"/>
      <w:marLeft w:val="0"/>
      <w:marRight w:val="0"/>
      <w:marTop w:val="0"/>
      <w:marBottom w:val="0"/>
      <w:divBdr>
        <w:top w:val="none" w:sz="0" w:space="0" w:color="auto"/>
        <w:left w:val="none" w:sz="0" w:space="0" w:color="auto"/>
        <w:bottom w:val="none" w:sz="0" w:space="0" w:color="auto"/>
        <w:right w:val="none" w:sz="0" w:space="0" w:color="auto"/>
      </w:divBdr>
    </w:div>
    <w:div w:id="1441994567">
      <w:bodyDiv w:val="1"/>
      <w:marLeft w:val="0"/>
      <w:marRight w:val="0"/>
      <w:marTop w:val="0"/>
      <w:marBottom w:val="0"/>
      <w:divBdr>
        <w:top w:val="none" w:sz="0" w:space="0" w:color="auto"/>
        <w:left w:val="none" w:sz="0" w:space="0" w:color="auto"/>
        <w:bottom w:val="none" w:sz="0" w:space="0" w:color="auto"/>
        <w:right w:val="none" w:sz="0" w:space="0" w:color="auto"/>
      </w:divBdr>
    </w:div>
    <w:div w:id="1600328590">
      <w:bodyDiv w:val="1"/>
      <w:marLeft w:val="0"/>
      <w:marRight w:val="0"/>
      <w:marTop w:val="0"/>
      <w:marBottom w:val="0"/>
      <w:divBdr>
        <w:top w:val="none" w:sz="0" w:space="0" w:color="auto"/>
        <w:left w:val="none" w:sz="0" w:space="0" w:color="auto"/>
        <w:bottom w:val="none" w:sz="0" w:space="0" w:color="auto"/>
        <w:right w:val="none" w:sz="0" w:space="0" w:color="auto"/>
      </w:divBdr>
    </w:div>
    <w:div w:id="1625380268">
      <w:bodyDiv w:val="1"/>
      <w:marLeft w:val="0"/>
      <w:marRight w:val="0"/>
      <w:marTop w:val="0"/>
      <w:marBottom w:val="0"/>
      <w:divBdr>
        <w:top w:val="none" w:sz="0" w:space="0" w:color="auto"/>
        <w:left w:val="none" w:sz="0" w:space="0" w:color="auto"/>
        <w:bottom w:val="none" w:sz="0" w:space="0" w:color="auto"/>
        <w:right w:val="none" w:sz="0" w:space="0" w:color="auto"/>
      </w:divBdr>
    </w:div>
    <w:div w:id="1680037223">
      <w:bodyDiv w:val="1"/>
      <w:marLeft w:val="0"/>
      <w:marRight w:val="0"/>
      <w:marTop w:val="0"/>
      <w:marBottom w:val="0"/>
      <w:divBdr>
        <w:top w:val="none" w:sz="0" w:space="0" w:color="auto"/>
        <w:left w:val="none" w:sz="0" w:space="0" w:color="auto"/>
        <w:bottom w:val="none" w:sz="0" w:space="0" w:color="auto"/>
        <w:right w:val="none" w:sz="0" w:space="0" w:color="auto"/>
      </w:divBdr>
    </w:div>
    <w:div w:id="1687365090">
      <w:bodyDiv w:val="1"/>
      <w:marLeft w:val="0"/>
      <w:marRight w:val="0"/>
      <w:marTop w:val="0"/>
      <w:marBottom w:val="0"/>
      <w:divBdr>
        <w:top w:val="none" w:sz="0" w:space="0" w:color="auto"/>
        <w:left w:val="none" w:sz="0" w:space="0" w:color="auto"/>
        <w:bottom w:val="none" w:sz="0" w:space="0" w:color="auto"/>
        <w:right w:val="none" w:sz="0" w:space="0" w:color="auto"/>
      </w:divBdr>
    </w:div>
    <w:div w:id="1966235930">
      <w:bodyDiv w:val="1"/>
      <w:marLeft w:val="0"/>
      <w:marRight w:val="0"/>
      <w:marTop w:val="0"/>
      <w:marBottom w:val="0"/>
      <w:divBdr>
        <w:top w:val="none" w:sz="0" w:space="0" w:color="auto"/>
        <w:left w:val="none" w:sz="0" w:space="0" w:color="auto"/>
        <w:bottom w:val="none" w:sz="0" w:space="0" w:color="auto"/>
        <w:right w:val="none" w:sz="0" w:space="0" w:color="auto"/>
      </w:divBdr>
    </w:div>
    <w:div w:id="1983269076">
      <w:bodyDiv w:val="1"/>
      <w:marLeft w:val="0"/>
      <w:marRight w:val="0"/>
      <w:marTop w:val="0"/>
      <w:marBottom w:val="0"/>
      <w:divBdr>
        <w:top w:val="none" w:sz="0" w:space="0" w:color="auto"/>
        <w:left w:val="none" w:sz="0" w:space="0" w:color="auto"/>
        <w:bottom w:val="none" w:sz="0" w:space="0" w:color="auto"/>
        <w:right w:val="none" w:sz="0" w:space="0" w:color="auto"/>
      </w:divBdr>
    </w:div>
    <w:div w:id="20629023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s.bosch-press.com/" TargetMode="External"/><Relationship Id="rId13" Type="http://schemas.openxmlformats.org/officeDocument/2006/relationships/hyperlink" Target="http://www.bosch.com" TargetMode="Externa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boschtools.com/us/en/" TargetMode="External"/><Relationship Id="rId12" Type="http://schemas.openxmlformats.org/officeDocument/2006/relationships/hyperlink" Target="http://www.bosch.ca"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bosch.mx" TargetMode="External"/><Relationship Id="rId5" Type="http://schemas.openxmlformats.org/officeDocument/2006/relationships/footnotes" Target="footnotes.xml"/><Relationship Id="rId15" Type="http://schemas.openxmlformats.org/officeDocument/2006/relationships/hyperlink" Target="http://www.bosch-press.com" TargetMode="External"/><Relationship Id="rId10" Type="http://schemas.openxmlformats.org/officeDocument/2006/relationships/hyperlink" Target="http://www.bosch.us"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mailto:Kasia.Kedzierska@us.bosch.com%20" TargetMode="External"/><Relationship Id="rId14" Type="http://schemas.openxmlformats.org/officeDocument/2006/relationships/hyperlink" Target="http://www.iot.bosch.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1285</Words>
  <Characters>7325</Characters>
  <Application>Microsoft Office Word</Application>
  <DocSecurity>0</DocSecurity>
  <PresentationFormat/>
  <Lines>61</Lines>
  <Paragraphs>17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Press Release</vt:lpstr>
      <vt:lpstr>Press Release</vt:lpstr>
    </vt:vector>
  </TitlesOfParts>
  <Company>Bosch Group</Company>
  <LinksUpToDate>false</LinksUpToDate>
  <CharactersWithSpaces>8593</CharactersWithSpaces>
  <SharedDoc>false</SharedDoc>
  <HyperlinkBase/>
  <HLinks>
    <vt:vector size="12" baseType="variant">
      <vt:variant>
        <vt:i4>3801137</vt:i4>
      </vt:variant>
      <vt:variant>
        <vt:i4>3</vt:i4>
      </vt:variant>
      <vt:variant>
        <vt:i4>0</vt:i4>
      </vt:variant>
      <vt:variant>
        <vt:i4>5</vt:i4>
      </vt:variant>
      <vt:variant>
        <vt:lpwstr>http://www.bosch-press.com/</vt:lpwstr>
      </vt:variant>
      <vt:variant>
        <vt:lpwstr/>
      </vt:variant>
      <vt:variant>
        <vt:i4>6029341</vt:i4>
      </vt:variant>
      <vt:variant>
        <vt:i4>0</vt:i4>
      </vt:variant>
      <vt:variant>
        <vt:i4>0</vt:i4>
      </vt:variant>
      <vt:variant>
        <vt:i4>5</vt:i4>
      </vt:variant>
      <vt:variant>
        <vt:lpwstr>http://www.bosch.com/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 Release</dc:title>
  <dc:creator>Wieland Tim (C/CCR-US)</dc:creator>
  <cp:lastModifiedBy>Hannah Robar</cp:lastModifiedBy>
  <cp:revision>5</cp:revision>
  <cp:lastPrinted>2014-09-08T14:35:00Z</cp:lastPrinted>
  <dcterms:created xsi:type="dcterms:W3CDTF">2024-07-30T17:48:00Z</dcterms:created>
  <dcterms:modified xsi:type="dcterms:W3CDTF">2024-07-30T18:08:00Z</dcterms:modified>
</cp:coreProperties>
</file>