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F530D3" w14:textId="4F385C80" w:rsidR="00C468C6" w:rsidRPr="00C468C6" w:rsidRDefault="00C468C6" w:rsidP="00C468C6">
      <w:pPr>
        <w:shd w:val="clear" w:color="auto" w:fill="FFFFFF"/>
        <w:spacing w:line="240" w:lineRule="auto"/>
        <w:rPr>
          <w:b/>
          <w:bCs/>
          <w:color w:val="000000"/>
          <w:sz w:val="30"/>
          <w:szCs w:val="30"/>
          <w:lang w:val="en-US"/>
        </w:rPr>
      </w:pPr>
      <w:r w:rsidRPr="00C468C6">
        <w:rPr>
          <w:b/>
          <w:bCs/>
          <w:color w:val="000000"/>
          <w:sz w:val="30"/>
          <w:szCs w:val="30"/>
          <w:lang w:val="en-US"/>
        </w:rPr>
        <w:t>Bosch Power Tools to Unveil New Additions to Hardworking Tool and Accessory Lineup, Celebrate Hard Workers with Heavy-Duty Experiences at World of Concrete 2024</w:t>
      </w:r>
    </w:p>
    <w:p w14:paraId="185EDA68" w14:textId="77777777" w:rsidR="00C468C6" w:rsidRPr="00C468C6" w:rsidRDefault="00C468C6" w:rsidP="00C468C6">
      <w:pPr>
        <w:spacing w:line="240" w:lineRule="auto"/>
        <w:rPr>
          <w:rFonts w:ascii="Times New Roman" w:hAnsi="Times New Roman"/>
          <w:sz w:val="24"/>
          <w:szCs w:val="24"/>
          <w:lang w:val="en-US"/>
        </w:rPr>
      </w:pPr>
    </w:p>
    <w:p w14:paraId="06B05A2D" w14:textId="77777777" w:rsidR="00C468C6" w:rsidRPr="00C468C6" w:rsidRDefault="00C468C6" w:rsidP="00C468C6">
      <w:pPr>
        <w:pStyle w:val="NormalWeb"/>
        <w:shd w:val="clear" w:color="auto" w:fill="FFFFFF"/>
        <w:spacing w:before="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rPr>
        <w:t>MT. PROSPECT, Ill., Jan. 17, 2024 – At the annual World of Concrete tradeshow in Las Vegas, </w:t>
      </w:r>
      <w:hyperlink r:id="rId7" w:tgtFrame="_blank" w:tooltip="https://c212.net/c/link/?t=0&amp;l=en&amp;o=3759590-1&amp;h=2975994498&amp;u=https%3a%2f%2fwww.boschtools.com%2fus%2fen%2f&amp;a=bosch+power+tools" w:history="1">
        <w:r w:rsidRPr="00C468C6">
          <w:rPr>
            <w:rStyle w:val="Hyperlink"/>
            <w:rFonts w:ascii="Bosch Office Sans" w:hAnsi="Bosch Office Sans"/>
            <w:sz w:val="21"/>
            <w:szCs w:val="21"/>
          </w:rPr>
          <w:t>Bosch Power Tools</w:t>
        </w:r>
      </w:hyperlink>
      <w:r w:rsidRPr="00C468C6">
        <w:rPr>
          <w:rFonts w:ascii="Bosch Office Sans" w:hAnsi="Bosch Office Sans"/>
          <w:color w:val="212529"/>
          <w:sz w:val="21"/>
          <w:szCs w:val="21"/>
        </w:rPr>
        <w:t> – a global leader for power tools, measuring tools, and accessories – will unveil cutting-edge solutions, including new products that build on the brand’s “commitment to cordless” and empower skilled trade workers to conquer concrete.</w:t>
      </w:r>
    </w:p>
    <w:p w14:paraId="368019DC" w14:textId="77777777" w:rsidR="00C468C6" w:rsidRPr="00C468C6" w:rsidRDefault="00C468C6" w:rsidP="00C468C6">
      <w:pPr>
        <w:pStyle w:val="NormalWeb"/>
        <w:shd w:val="clear" w:color="auto" w:fill="FFFFFF"/>
        <w:spacing w:before="24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rPr>
        <w:t xml:space="preserve">Representatives from Bosch will introduce the new additions to its power tools, measuring tools, and accessories lineup during World of Concrete’s welcoming news conference on Jan. 23, </w:t>
      </w:r>
      <w:proofErr w:type="gramStart"/>
      <w:r w:rsidRPr="00C468C6">
        <w:rPr>
          <w:rFonts w:ascii="Bosch Office Sans" w:hAnsi="Bosch Office Sans"/>
          <w:color w:val="212529"/>
          <w:sz w:val="21"/>
          <w:szCs w:val="21"/>
        </w:rPr>
        <w:t>2024</w:t>
      </w:r>
      <w:proofErr w:type="gramEnd"/>
      <w:r w:rsidRPr="00C468C6">
        <w:rPr>
          <w:rFonts w:ascii="Bosch Office Sans" w:hAnsi="Bosch Office Sans"/>
          <w:color w:val="212529"/>
          <w:sz w:val="21"/>
          <w:szCs w:val="21"/>
        </w:rPr>
        <w:t xml:space="preserve"> at 8 a.m. PST in room N251 of the Las Vegas Convention Center, before kicking off 3 days of hands-on product demonstrations, head-to-head challenges and VIP experiences at the Bosch booth.</w:t>
      </w:r>
    </w:p>
    <w:p w14:paraId="6B6CD886" w14:textId="77777777" w:rsidR="00C468C6" w:rsidRPr="00C468C6" w:rsidRDefault="00C468C6" w:rsidP="00C468C6">
      <w:pPr>
        <w:pStyle w:val="NormalWeb"/>
        <w:shd w:val="clear" w:color="auto" w:fill="FFFFFF"/>
        <w:spacing w:before="24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rPr>
        <w:t>“Putting the needs of today’s skilled workers is at the core of everything we do, which is why we continuously engineer tools designed to make their time on the jobsite less straining and more efficient,” said Steve Shepherd, Vice President and General Manager for Bosch Tools North America. “We’re thrilled to introduce new solutions to the hardworking community and give World of Concrete attendees the chance to put them to the test, while showcasing our appreciation for all that they do with unforgettable experiences.”</w:t>
      </w:r>
    </w:p>
    <w:p w14:paraId="49BB7115" w14:textId="77777777" w:rsidR="00C468C6" w:rsidRPr="00C468C6" w:rsidRDefault="00C468C6" w:rsidP="00C468C6">
      <w:pPr>
        <w:pStyle w:val="NormalWeb"/>
        <w:shd w:val="clear" w:color="auto" w:fill="FFFFFF"/>
        <w:spacing w:before="24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rPr>
        <w:t>Throughout the week following the press conference, Bosch will host the below activities outside at their World of Concrete booth (#030303) to celebrate hard workers and show them how new solutions can make work easier on the jobsite:</w:t>
      </w:r>
    </w:p>
    <w:p w14:paraId="36EE1BC1" w14:textId="77777777" w:rsidR="00C468C6" w:rsidRPr="00C468C6" w:rsidRDefault="00C468C6" w:rsidP="00C468C6">
      <w:pPr>
        <w:pStyle w:val="NormalWeb"/>
        <w:shd w:val="clear" w:color="auto" w:fill="FFFFFF"/>
        <w:spacing w:before="24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u w:val="single"/>
        </w:rPr>
        <w:t>Daily Activities:</w:t>
      </w:r>
    </w:p>
    <w:p w14:paraId="67AB8EE2" w14:textId="77777777" w:rsidR="00C468C6" w:rsidRPr="00C468C6" w:rsidRDefault="00C468C6" w:rsidP="00C468C6">
      <w:pPr>
        <w:numPr>
          <w:ilvl w:val="0"/>
          <w:numId w:val="8"/>
        </w:numPr>
        <w:shd w:val="clear" w:color="auto" w:fill="FFFFFF"/>
        <w:spacing w:before="100" w:beforeAutospacing="1" w:after="100" w:afterAutospacing="1" w:line="240" w:lineRule="auto"/>
        <w:rPr>
          <w:color w:val="212529"/>
        </w:rPr>
      </w:pPr>
      <w:r w:rsidRPr="00C468C6">
        <w:rPr>
          <w:rStyle w:val="Strong"/>
          <w:color w:val="212529"/>
        </w:rPr>
        <w:t>Head-</w:t>
      </w:r>
      <w:proofErr w:type="spellStart"/>
      <w:r w:rsidRPr="00C468C6">
        <w:rPr>
          <w:rStyle w:val="Strong"/>
          <w:color w:val="212529"/>
        </w:rPr>
        <w:t>to</w:t>
      </w:r>
      <w:proofErr w:type="spellEnd"/>
      <w:r w:rsidRPr="00C468C6">
        <w:rPr>
          <w:rStyle w:val="Strong"/>
          <w:color w:val="212529"/>
        </w:rPr>
        <w:t>-Head Challenges: </w:t>
      </w:r>
      <w:proofErr w:type="spellStart"/>
      <w:r w:rsidRPr="00C468C6">
        <w:rPr>
          <w:color w:val="212529"/>
        </w:rPr>
        <w:t>Each</w:t>
      </w:r>
      <w:proofErr w:type="spellEnd"/>
      <w:r w:rsidRPr="00C468C6">
        <w:rPr>
          <w:color w:val="212529"/>
        </w:rPr>
        <w:t xml:space="preserve"> </w:t>
      </w:r>
      <w:proofErr w:type="spellStart"/>
      <w:r w:rsidRPr="00C468C6">
        <w:rPr>
          <w:color w:val="212529"/>
        </w:rPr>
        <w:t>day</w:t>
      </w:r>
      <w:proofErr w:type="spellEnd"/>
      <w:r w:rsidRPr="00C468C6">
        <w:rPr>
          <w:color w:val="212529"/>
        </w:rPr>
        <w:t xml:space="preserve">, at 11 a.m., 1 p.m., and 3 p.m. PT, </w:t>
      </w:r>
      <w:proofErr w:type="spellStart"/>
      <w:r w:rsidRPr="00C468C6">
        <w:rPr>
          <w:color w:val="212529"/>
        </w:rPr>
        <w:t>show</w:t>
      </w:r>
      <w:proofErr w:type="spellEnd"/>
      <w:r w:rsidRPr="00C468C6">
        <w:rPr>
          <w:color w:val="212529"/>
        </w:rPr>
        <w:t xml:space="preserve"> </w:t>
      </w:r>
      <w:proofErr w:type="spellStart"/>
      <w:r w:rsidRPr="00C468C6">
        <w:rPr>
          <w:color w:val="212529"/>
        </w:rPr>
        <w:t>attendees</w:t>
      </w:r>
      <w:proofErr w:type="spellEnd"/>
      <w:r w:rsidRPr="00C468C6">
        <w:rPr>
          <w:color w:val="212529"/>
        </w:rPr>
        <w:t xml:space="preserve"> </w:t>
      </w:r>
      <w:proofErr w:type="spellStart"/>
      <w:r w:rsidRPr="00C468C6">
        <w:rPr>
          <w:color w:val="212529"/>
        </w:rPr>
        <w:t>can</w:t>
      </w:r>
      <w:proofErr w:type="spellEnd"/>
      <w:r w:rsidRPr="00C468C6">
        <w:rPr>
          <w:color w:val="212529"/>
        </w:rPr>
        <w:t xml:space="preserve"> </w:t>
      </w:r>
      <w:proofErr w:type="spellStart"/>
      <w:r w:rsidRPr="00C468C6">
        <w:rPr>
          <w:color w:val="212529"/>
        </w:rPr>
        <w:t>compete</w:t>
      </w:r>
      <w:proofErr w:type="spellEnd"/>
      <w:r w:rsidRPr="00C468C6">
        <w:rPr>
          <w:color w:val="212529"/>
        </w:rPr>
        <w:t xml:space="preserve"> in a </w:t>
      </w:r>
      <w:proofErr w:type="spellStart"/>
      <w:r w:rsidRPr="00C468C6">
        <w:rPr>
          <w:color w:val="212529"/>
        </w:rPr>
        <w:t>one</w:t>
      </w:r>
      <w:proofErr w:type="spellEnd"/>
      <w:r w:rsidRPr="00C468C6">
        <w:rPr>
          <w:color w:val="212529"/>
        </w:rPr>
        <w:t>-on-</w:t>
      </w:r>
      <w:proofErr w:type="spellStart"/>
      <w:r w:rsidRPr="00C468C6">
        <w:rPr>
          <w:color w:val="212529"/>
        </w:rPr>
        <w:t>one</w:t>
      </w:r>
      <w:proofErr w:type="spellEnd"/>
      <w:r w:rsidRPr="00C468C6">
        <w:rPr>
          <w:color w:val="212529"/>
        </w:rPr>
        <w:t xml:space="preserve"> </w:t>
      </w:r>
      <w:proofErr w:type="spellStart"/>
      <w:r w:rsidRPr="00C468C6">
        <w:rPr>
          <w:color w:val="212529"/>
        </w:rPr>
        <w:t>challenge</w:t>
      </w:r>
      <w:proofErr w:type="spellEnd"/>
      <w:r w:rsidRPr="00C468C6">
        <w:rPr>
          <w:color w:val="212529"/>
        </w:rPr>
        <w:t xml:space="preserve"> </w:t>
      </w:r>
      <w:proofErr w:type="spellStart"/>
      <w:r w:rsidRPr="00C468C6">
        <w:rPr>
          <w:color w:val="212529"/>
        </w:rPr>
        <w:t>using</w:t>
      </w:r>
      <w:proofErr w:type="spellEnd"/>
      <w:r w:rsidRPr="00C468C6">
        <w:rPr>
          <w:color w:val="212529"/>
        </w:rPr>
        <w:t xml:space="preserve"> </w:t>
      </w:r>
      <w:proofErr w:type="spellStart"/>
      <w:r w:rsidRPr="00C468C6">
        <w:rPr>
          <w:color w:val="212529"/>
        </w:rPr>
        <w:t>some</w:t>
      </w:r>
      <w:proofErr w:type="spellEnd"/>
      <w:r w:rsidRPr="00C468C6">
        <w:rPr>
          <w:color w:val="212529"/>
        </w:rPr>
        <w:t xml:space="preserve"> </w:t>
      </w:r>
      <w:proofErr w:type="spellStart"/>
      <w:r w:rsidRPr="00C468C6">
        <w:rPr>
          <w:color w:val="212529"/>
        </w:rPr>
        <w:t>of</w:t>
      </w:r>
      <w:proofErr w:type="spellEnd"/>
      <w:r w:rsidRPr="00C468C6">
        <w:rPr>
          <w:color w:val="212529"/>
        </w:rPr>
        <w:t xml:space="preserve"> </w:t>
      </w:r>
      <w:proofErr w:type="spellStart"/>
      <w:r w:rsidRPr="00C468C6">
        <w:rPr>
          <w:color w:val="212529"/>
        </w:rPr>
        <w:t>Bosch's</w:t>
      </w:r>
      <w:proofErr w:type="spellEnd"/>
      <w:r w:rsidRPr="00C468C6">
        <w:rPr>
          <w:color w:val="212529"/>
        </w:rPr>
        <w:t xml:space="preserve"> </w:t>
      </w:r>
      <w:proofErr w:type="spellStart"/>
      <w:r w:rsidRPr="00C468C6">
        <w:rPr>
          <w:color w:val="212529"/>
        </w:rPr>
        <w:t>newest</w:t>
      </w:r>
      <w:proofErr w:type="spellEnd"/>
      <w:r w:rsidRPr="00C468C6">
        <w:rPr>
          <w:color w:val="212529"/>
        </w:rPr>
        <w:t xml:space="preserve"> </w:t>
      </w:r>
      <w:proofErr w:type="spellStart"/>
      <w:r w:rsidRPr="00C468C6">
        <w:rPr>
          <w:color w:val="212529"/>
        </w:rPr>
        <w:t>tools</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break </w:t>
      </w:r>
      <w:proofErr w:type="spellStart"/>
      <w:r w:rsidRPr="00C468C6">
        <w:rPr>
          <w:color w:val="212529"/>
        </w:rPr>
        <w:t>concrete</w:t>
      </w:r>
      <w:proofErr w:type="spellEnd"/>
      <w:r w:rsidRPr="00C468C6">
        <w:rPr>
          <w:color w:val="212529"/>
        </w:rPr>
        <w:t xml:space="preserve"> and </w:t>
      </w:r>
      <w:proofErr w:type="spellStart"/>
      <w:r w:rsidRPr="00C468C6">
        <w:rPr>
          <w:color w:val="212529"/>
        </w:rPr>
        <w:t>win</w:t>
      </w:r>
      <w:proofErr w:type="spellEnd"/>
      <w:r w:rsidRPr="00C468C6">
        <w:rPr>
          <w:color w:val="212529"/>
        </w:rPr>
        <w:t xml:space="preserve"> </w:t>
      </w:r>
      <w:proofErr w:type="spellStart"/>
      <w:r w:rsidRPr="00C468C6">
        <w:rPr>
          <w:color w:val="212529"/>
        </w:rPr>
        <w:t>prizes</w:t>
      </w:r>
      <w:proofErr w:type="spellEnd"/>
      <w:r w:rsidRPr="00C468C6">
        <w:rPr>
          <w:color w:val="212529"/>
        </w:rPr>
        <w:t>.</w:t>
      </w:r>
    </w:p>
    <w:p w14:paraId="3B9550CA" w14:textId="77777777" w:rsidR="00C468C6" w:rsidRPr="00C468C6" w:rsidRDefault="00C468C6" w:rsidP="00C468C6">
      <w:pPr>
        <w:numPr>
          <w:ilvl w:val="0"/>
          <w:numId w:val="9"/>
        </w:numPr>
        <w:shd w:val="clear" w:color="auto" w:fill="FFFFFF"/>
        <w:spacing w:before="100" w:beforeAutospacing="1" w:after="100" w:afterAutospacing="1" w:line="240" w:lineRule="auto"/>
        <w:rPr>
          <w:color w:val="212529"/>
        </w:rPr>
      </w:pPr>
      <w:proofErr w:type="spellStart"/>
      <w:r w:rsidRPr="00C468C6">
        <w:rPr>
          <w:rStyle w:val="Strong"/>
          <w:color w:val="212529"/>
        </w:rPr>
        <w:t>Product</w:t>
      </w:r>
      <w:proofErr w:type="spellEnd"/>
      <w:r w:rsidRPr="00C468C6">
        <w:rPr>
          <w:rStyle w:val="Strong"/>
          <w:color w:val="212529"/>
        </w:rPr>
        <w:t xml:space="preserve"> Challenges</w:t>
      </w:r>
      <w:r w:rsidRPr="00C468C6">
        <w:rPr>
          <w:color w:val="212529"/>
        </w:rPr>
        <w:t xml:space="preserve">: Putting Bosch </w:t>
      </w:r>
      <w:proofErr w:type="spellStart"/>
      <w:r w:rsidRPr="00C468C6">
        <w:rPr>
          <w:color w:val="212529"/>
        </w:rPr>
        <w:t>products</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w:t>
      </w:r>
      <w:proofErr w:type="spellStart"/>
      <w:r w:rsidRPr="00C468C6">
        <w:rPr>
          <w:color w:val="212529"/>
        </w:rPr>
        <w:t>the</w:t>
      </w:r>
      <w:proofErr w:type="spellEnd"/>
      <w:r w:rsidRPr="00C468C6">
        <w:rPr>
          <w:color w:val="212529"/>
        </w:rPr>
        <w:t xml:space="preserve"> </w:t>
      </w:r>
      <w:proofErr w:type="spellStart"/>
      <w:r w:rsidRPr="00C468C6">
        <w:rPr>
          <w:color w:val="212529"/>
        </w:rPr>
        <w:t>test</w:t>
      </w:r>
      <w:proofErr w:type="spellEnd"/>
      <w:r w:rsidRPr="00C468C6">
        <w:rPr>
          <w:color w:val="212529"/>
        </w:rPr>
        <w:t xml:space="preserve">, </w:t>
      </w:r>
      <w:proofErr w:type="spellStart"/>
      <w:r w:rsidRPr="00C468C6">
        <w:rPr>
          <w:color w:val="212529"/>
        </w:rPr>
        <w:t>show</w:t>
      </w:r>
      <w:proofErr w:type="spellEnd"/>
      <w:r w:rsidRPr="00C468C6">
        <w:rPr>
          <w:color w:val="212529"/>
        </w:rPr>
        <w:t xml:space="preserve"> </w:t>
      </w:r>
      <w:proofErr w:type="spellStart"/>
      <w:r w:rsidRPr="00C468C6">
        <w:rPr>
          <w:color w:val="212529"/>
        </w:rPr>
        <w:t>participants</w:t>
      </w:r>
      <w:proofErr w:type="spellEnd"/>
      <w:r w:rsidRPr="00C468C6">
        <w:rPr>
          <w:color w:val="212529"/>
        </w:rPr>
        <w:t xml:space="preserve"> </w:t>
      </w:r>
      <w:proofErr w:type="spellStart"/>
      <w:r w:rsidRPr="00C468C6">
        <w:rPr>
          <w:color w:val="212529"/>
        </w:rPr>
        <w:t>can</w:t>
      </w:r>
      <w:proofErr w:type="spellEnd"/>
      <w:r w:rsidRPr="00C468C6">
        <w:rPr>
          <w:color w:val="212529"/>
        </w:rPr>
        <w:t xml:space="preserve"> check out </w:t>
      </w:r>
      <w:proofErr w:type="spellStart"/>
      <w:r w:rsidRPr="00C468C6">
        <w:rPr>
          <w:color w:val="212529"/>
        </w:rPr>
        <w:t>several</w:t>
      </w:r>
      <w:proofErr w:type="spellEnd"/>
      <w:r w:rsidRPr="00C468C6">
        <w:rPr>
          <w:color w:val="212529"/>
        </w:rPr>
        <w:t xml:space="preserve"> </w:t>
      </w:r>
      <w:proofErr w:type="spellStart"/>
      <w:r w:rsidRPr="00C468C6">
        <w:rPr>
          <w:color w:val="212529"/>
        </w:rPr>
        <w:t>product</w:t>
      </w:r>
      <w:proofErr w:type="spellEnd"/>
      <w:r w:rsidRPr="00C468C6">
        <w:rPr>
          <w:color w:val="212529"/>
        </w:rPr>
        <w:t xml:space="preserve"> </w:t>
      </w:r>
      <w:proofErr w:type="spellStart"/>
      <w:r w:rsidRPr="00C468C6">
        <w:rPr>
          <w:color w:val="212529"/>
        </w:rPr>
        <w:t>challenges</w:t>
      </w:r>
      <w:proofErr w:type="spellEnd"/>
      <w:r w:rsidRPr="00C468C6">
        <w:rPr>
          <w:color w:val="212529"/>
        </w:rPr>
        <w:t xml:space="preserve"> </w:t>
      </w:r>
      <w:proofErr w:type="spellStart"/>
      <w:r w:rsidRPr="00C468C6">
        <w:rPr>
          <w:color w:val="212529"/>
        </w:rPr>
        <w:t>including</w:t>
      </w:r>
      <w:proofErr w:type="spellEnd"/>
      <w:r w:rsidRPr="00C468C6">
        <w:rPr>
          <w:color w:val="212529"/>
        </w:rPr>
        <w:t xml:space="preserve"> </w:t>
      </w:r>
      <w:proofErr w:type="spellStart"/>
      <w:r w:rsidRPr="00C468C6">
        <w:rPr>
          <w:color w:val="212529"/>
        </w:rPr>
        <w:t>the</w:t>
      </w:r>
      <w:proofErr w:type="spellEnd"/>
      <w:r w:rsidRPr="00C468C6">
        <w:rPr>
          <w:color w:val="212529"/>
        </w:rPr>
        <w:t xml:space="preserve"> Brute 10 </w:t>
      </w:r>
      <w:proofErr w:type="spellStart"/>
      <w:r w:rsidRPr="00C468C6">
        <w:rPr>
          <w:color w:val="212529"/>
        </w:rPr>
        <w:t>lb</w:t>
      </w:r>
      <w:proofErr w:type="spellEnd"/>
      <w:r w:rsidRPr="00C468C6">
        <w:rPr>
          <w:color w:val="212529"/>
        </w:rPr>
        <w:t xml:space="preserve">. Challenge, </w:t>
      </w:r>
      <w:proofErr w:type="spellStart"/>
      <w:r w:rsidRPr="00C468C6">
        <w:rPr>
          <w:color w:val="212529"/>
        </w:rPr>
        <w:t>the</w:t>
      </w:r>
      <w:proofErr w:type="spellEnd"/>
      <w:r w:rsidRPr="00C468C6">
        <w:rPr>
          <w:color w:val="212529"/>
        </w:rPr>
        <w:t xml:space="preserve"> </w:t>
      </w:r>
      <w:proofErr w:type="spellStart"/>
      <w:r w:rsidRPr="00C468C6">
        <w:rPr>
          <w:color w:val="212529"/>
        </w:rPr>
        <w:t>Revolve</w:t>
      </w:r>
      <w:proofErr w:type="spellEnd"/>
      <w:r w:rsidRPr="00C468C6">
        <w:rPr>
          <w:color w:val="212529"/>
        </w:rPr>
        <w:t xml:space="preserve"> Laser Dunk Tank, and </w:t>
      </w:r>
      <w:proofErr w:type="spellStart"/>
      <w:r w:rsidRPr="00C468C6">
        <w:rPr>
          <w:color w:val="212529"/>
        </w:rPr>
        <w:t>the</w:t>
      </w:r>
      <w:proofErr w:type="spellEnd"/>
      <w:r w:rsidRPr="00C468C6">
        <w:rPr>
          <w:color w:val="212529"/>
        </w:rPr>
        <w:t xml:space="preserve"> Floor </w:t>
      </w:r>
      <w:proofErr w:type="spellStart"/>
      <w:r w:rsidRPr="00C468C6">
        <w:rPr>
          <w:color w:val="212529"/>
        </w:rPr>
        <w:t>Cart</w:t>
      </w:r>
      <w:proofErr w:type="spellEnd"/>
      <w:r w:rsidRPr="00C468C6">
        <w:rPr>
          <w:color w:val="212529"/>
        </w:rPr>
        <w:t xml:space="preserve"> Challenge.</w:t>
      </w:r>
    </w:p>
    <w:p w14:paraId="6A49234E" w14:textId="77777777" w:rsidR="00C468C6" w:rsidRPr="00C468C6" w:rsidRDefault="00C468C6" w:rsidP="00C468C6">
      <w:pPr>
        <w:numPr>
          <w:ilvl w:val="0"/>
          <w:numId w:val="9"/>
        </w:numPr>
        <w:shd w:val="clear" w:color="auto" w:fill="FFFFFF"/>
        <w:spacing w:before="100" w:beforeAutospacing="1" w:after="100" w:afterAutospacing="1" w:line="240" w:lineRule="auto"/>
        <w:rPr>
          <w:color w:val="212529"/>
        </w:rPr>
      </w:pPr>
      <w:r w:rsidRPr="00C468C6">
        <w:rPr>
          <w:rStyle w:val="Strong"/>
          <w:color w:val="212529"/>
        </w:rPr>
        <w:t xml:space="preserve">Interactive Games and </w:t>
      </w:r>
      <w:proofErr w:type="spellStart"/>
      <w:r w:rsidRPr="00C468C6">
        <w:rPr>
          <w:rStyle w:val="Strong"/>
          <w:color w:val="212529"/>
        </w:rPr>
        <w:t>Prizes</w:t>
      </w:r>
      <w:proofErr w:type="spellEnd"/>
      <w:r w:rsidRPr="00C468C6">
        <w:rPr>
          <w:color w:val="212529"/>
        </w:rPr>
        <w:t xml:space="preserve">: </w:t>
      </w:r>
      <w:proofErr w:type="spellStart"/>
      <w:r w:rsidRPr="00C468C6">
        <w:rPr>
          <w:color w:val="212529"/>
        </w:rPr>
        <w:t>Hosted</w:t>
      </w:r>
      <w:proofErr w:type="spellEnd"/>
      <w:r w:rsidRPr="00C468C6">
        <w:rPr>
          <w:color w:val="212529"/>
        </w:rPr>
        <w:t xml:space="preserve"> </w:t>
      </w:r>
      <w:proofErr w:type="spellStart"/>
      <w:r w:rsidRPr="00C468C6">
        <w:rPr>
          <w:color w:val="212529"/>
        </w:rPr>
        <w:t>by</w:t>
      </w:r>
      <w:proofErr w:type="spellEnd"/>
      <w:r w:rsidRPr="00C468C6">
        <w:rPr>
          <w:color w:val="212529"/>
        </w:rPr>
        <w:t xml:space="preserve"> a </w:t>
      </w:r>
      <w:proofErr w:type="spellStart"/>
      <w:r w:rsidRPr="00C468C6">
        <w:rPr>
          <w:color w:val="212529"/>
        </w:rPr>
        <w:t>special</w:t>
      </w:r>
      <w:proofErr w:type="spellEnd"/>
      <w:r w:rsidRPr="00C468C6">
        <w:rPr>
          <w:color w:val="212529"/>
        </w:rPr>
        <w:t xml:space="preserve"> </w:t>
      </w:r>
      <w:proofErr w:type="spellStart"/>
      <w:r w:rsidRPr="00C468C6">
        <w:rPr>
          <w:color w:val="212529"/>
        </w:rPr>
        <w:t>guest</w:t>
      </w:r>
      <w:proofErr w:type="spellEnd"/>
      <w:r w:rsidRPr="00C468C6">
        <w:rPr>
          <w:color w:val="212529"/>
        </w:rPr>
        <w:t xml:space="preserve">, Mark </w:t>
      </w:r>
      <w:proofErr w:type="spellStart"/>
      <w:r w:rsidRPr="00C468C6">
        <w:rPr>
          <w:color w:val="212529"/>
        </w:rPr>
        <w:t>Shunock</w:t>
      </w:r>
      <w:proofErr w:type="spellEnd"/>
      <w:r w:rsidRPr="00C468C6">
        <w:rPr>
          <w:color w:val="212529"/>
        </w:rPr>
        <w:t xml:space="preserve"> </w:t>
      </w:r>
      <w:proofErr w:type="spellStart"/>
      <w:r w:rsidRPr="00C468C6">
        <w:rPr>
          <w:color w:val="212529"/>
        </w:rPr>
        <w:t>of</w:t>
      </w:r>
      <w:proofErr w:type="spellEnd"/>
      <w:r w:rsidRPr="00C468C6">
        <w:rPr>
          <w:color w:val="212529"/>
        </w:rPr>
        <w:t xml:space="preserve"> Vegas Golden Knights and Top Rank Boxing, </w:t>
      </w:r>
      <w:proofErr w:type="spellStart"/>
      <w:r w:rsidRPr="00C468C6">
        <w:rPr>
          <w:color w:val="212529"/>
        </w:rPr>
        <w:t>attendees</w:t>
      </w:r>
      <w:proofErr w:type="spellEnd"/>
      <w:r w:rsidRPr="00C468C6">
        <w:rPr>
          <w:color w:val="212529"/>
        </w:rPr>
        <w:t xml:space="preserve"> will </w:t>
      </w:r>
      <w:proofErr w:type="spellStart"/>
      <w:r w:rsidRPr="00C468C6">
        <w:rPr>
          <w:color w:val="212529"/>
        </w:rPr>
        <w:t>participate</w:t>
      </w:r>
      <w:proofErr w:type="spellEnd"/>
      <w:r w:rsidRPr="00C468C6">
        <w:rPr>
          <w:color w:val="212529"/>
        </w:rPr>
        <w:t xml:space="preserve"> in </w:t>
      </w:r>
      <w:proofErr w:type="spellStart"/>
      <w:r w:rsidRPr="00C468C6">
        <w:rPr>
          <w:color w:val="212529"/>
        </w:rPr>
        <w:t>games</w:t>
      </w:r>
      <w:proofErr w:type="spellEnd"/>
      <w:r w:rsidRPr="00C468C6">
        <w:rPr>
          <w:color w:val="212529"/>
        </w:rPr>
        <w:t xml:space="preserve"> and </w:t>
      </w:r>
      <w:proofErr w:type="spellStart"/>
      <w:r w:rsidRPr="00C468C6">
        <w:rPr>
          <w:color w:val="212529"/>
        </w:rPr>
        <w:t>chances</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w:t>
      </w:r>
      <w:proofErr w:type="spellStart"/>
      <w:r w:rsidRPr="00C468C6">
        <w:rPr>
          <w:color w:val="212529"/>
        </w:rPr>
        <w:t>win</w:t>
      </w:r>
      <w:proofErr w:type="spellEnd"/>
      <w:r w:rsidRPr="00C468C6">
        <w:rPr>
          <w:color w:val="212529"/>
        </w:rPr>
        <w:t xml:space="preserve"> </w:t>
      </w:r>
      <w:proofErr w:type="spellStart"/>
      <w:r w:rsidRPr="00C468C6">
        <w:rPr>
          <w:color w:val="212529"/>
        </w:rPr>
        <w:t>prizes</w:t>
      </w:r>
      <w:proofErr w:type="spellEnd"/>
      <w:r w:rsidRPr="00C468C6">
        <w:rPr>
          <w:color w:val="212529"/>
        </w:rPr>
        <w:t xml:space="preserve"> </w:t>
      </w:r>
      <w:proofErr w:type="spellStart"/>
      <w:r w:rsidRPr="00C468C6">
        <w:rPr>
          <w:color w:val="212529"/>
        </w:rPr>
        <w:t>each</w:t>
      </w:r>
      <w:proofErr w:type="spellEnd"/>
      <w:r w:rsidRPr="00C468C6">
        <w:rPr>
          <w:color w:val="212529"/>
        </w:rPr>
        <w:t xml:space="preserve"> </w:t>
      </w:r>
      <w:proofErr w:type="spellStart"/>
      <w:r w:rsidRPr="00C468C6">
        <w:rPr>
          <w:color w:val="212529"/>
        </w:rPr>
        <w:t>day</w:t>
      </w:r>
      <w:proofErr w:type="spellEnd"/>
      <w:r w:rsidRPr="00C468C6">
        <w:rPr>
          <w:color w:val="212529"/>
        </w:rPr>
        <w:t xml:space="preserve"> at 10 a.m., 12 p.m., and 2 p.m. PT.</w:t>
      </w:r>
    </w:p>
    <w:p w14:paraId="12DC63F2" w14:textId="77777777" w:rsidR="00C468C6" w:rsidRPr="00C468C6" w:rsidRDefault="00C468C6" w:rsidP="00C468C6">
      <w:pPr>
        <w:numPr>
          <w:ilvl w:val="0"/>
          <w:numId w:val="9"/>
        </w:numPr>
        <w:shd w:val="clear" w:color="auto" w:fill="FFFFFF"/>
        <w:spacing w:before="100" w:beforeAutospacing="1" w:after="100" w:afterAutospacing="1" w:line="240" w:lineRule="auto"/>
        <w:rPr>
          <w:color w:val="212529"/>
        </w:rPr>
      </w:pPr>
      <w:proofErr w:type="spellStart"/>
      <w:r w:rsidRPr="00C468C6">
        <w:rPr>
          <w:rStyle w:val="Strong"/>
          <w:color w:val="212529"/>
        </w:rPr>
        <w:t>Conquer</w:t>
      </w:r>
      <w:proofErr w:type="spellEnd"/>
      <w:r w:rsidRPr="00C468C6">
        <w:rPr>
          <w:rStyle w:val="Strong"/>
          <w:color w:val="212529"/>
        </w:rPr>
        <w:t xml:space="preserve"> </w:t>
      </w:r>
      <w:proofErr w:type="spellStart"/>
      <w:r w:rsidRPr="00C468C6">
        <w:rPr>
          <w:rStyle w:val="Strong"/>
          <w:color w:val="212529"/>
        </w:rPr>
        <w:t>Concrete</w:t>
      </w:r>
      <w:proofErr w:type="spellEnd"/>
      <w:r w:rsidRPr="00C468C6">
        <w:rPr>
          <w:rStyle w:val="Strong"/>
          <w:color w:val="212529"/>
        </w:rPr>
        <w:t xml:space="preserve"> </w:t>
      </w:r>
      <w:proofErr w:type="spellStart"/>
      <w:r w:rsidRPr="00C468C6">
        <w:rPr>
          <w:rStyle w:val="Strong"/>
          <w:color w:val="212529"/>
        </w:rPr>
        <w:t>Photo</w:t>
      </w:r>
      <w:proofErr w:type="spellEnd"/>
      <w:r w:rsidRPr="00C468C6">
        <w:rPr>
          <w:rStyle w:val="Strong"/>
          <w:color w:val="212529"/>
        </w:rPr>
        <w:t xml:space="preserve"> Experience:</w:t>
      </w:r>
      <w:r w:rsidRPr="00C468C6">
        <w:rPr>
          <w:color w:val="212529"/>
        </w:rPr>
        <w:t> </w:t>
      </w:r>
      <w:proofErr w:type="spellStart"/>
      <w:r w:rsidRPr="00C468C6">
        <w:rPr>
          <w:color w:val="212529"/>
        </w:rPr>
        <w:t>Attendees</w:t>
      </w:r>
      <w:proofErr w:type="spellEnd"/>
      <w:r w:rsidRPr="00C468C6">
        <w:rPr>
          <w:color w:val="212529"/>
        </w:rPr>
        <w:t xml:space="preserve"> </w:t>
      </w:r>
      <w:proofErr w:type="spellStart"/>
      <w:r w:rsidRPr="00C468C6">
        <w:rPr>
          <w:color w:val="212529"/>
        </w:rPr>
        <w:t>can</w:t>
      </w:r>
      <w:proofErr w:type="spellEnd"/>
      <w:r w:rsidRPr="00C468C6">
        <w:rPr>
          <w:color w:val="212529"/>
        </w:rPr>
        <w:t xml:space="preserve"> </w:t>
      </w:r>
      <w:proofErr w:type="spellStart"/>
      <w:r w:rsidRPr="00C468C6">
        <w:rPr>
          <w:color w:val="212529"/>
        </w:rPr>
        <w:t>experience</w:t>
      </w:r>
      <w:proofErr w:type="spellEnd"/>
      <w:r w:rsidRPr="00C468C6">
        <w:rPr>
          <w:color w:val="212529"/>
        </w:rPr>
        <w:t xml:space="preserve"> </w:t>
      </w:r>
      <w:proofErr w:type="spellStart"/>
      <w:r w:rsidRPr="00C468C6">
        <w:rPr>
          <w:color w:val="212529"/>
        </w:rPr>
        <w:t>unique</w:t>
      </w:r>
      <w:proofErr w:type="spellEnd"/>
      <w:r w:rsidRPr="00C468C6">
        <w:rPr>
          <w:color w:val="212529"/>
        </w:rPr>
        <w:t xml:space="preserve"> </w:t>
      </w:r>
      <w:proofErr w:type="spellStart"/>
      <w:r w:rsidRPr="00C468C6">
        <w:rPr>
          <w:color w:val="212529"/>
        </w:rPr>
        <w:t>photo</w:t>
      </w:r>
      <w:proofErr w:type="spellEnd"/>
      <w:r w:rsidRPr="00C468C6">
        <w:rPr>
          <w:color w:val="212529"/>
        </w:rPr>
        <w:t xml:space="preserve"> </w:t>
      </w:r>
      <w:proofErr w:type="spellStart"/>
      <w:r w:rsidRPr="00C468C6">
        <w:rPr>
          <w:color w:val="212529"/>
        </w:rPr>
        <w:t>opportunities</w:t>
      </w:r>
      <w:proofErr w:type="spellEnd"/>
      <w:r w:rsidRPr="00C468C6">
        <w:rPr>
          <w:color w:val="212529"/>
        </w:rPr>
        <w:t xml:space="preserve"> at </w:t>
      </w:r>
      <w:proofErr w:type="spellStart"/>
      <w:r w:rsidRPr="00C468C6">
        <w:rPr>
          <w:color w:val="212529"/>
        </w:rPr>
        <w:t>Bosch’s</w:t>
      </w:r>
      <w:proofErr w:type="spellEnd"/>
      <w:r w:rsidRPr="00C468C6">
        <w:rPr>
          <w:color w:val="212529"/>
        </w:rPr>
        <w:t xml:space="preserve"> “Throne </w:t>
      </w:r>
      <w:proofErr w:type="spellStart"/>
      <w:r w:rsidRPr="00C468C6">
        <w:rPr>
          <w:color w:val="212529"/>
        </w:rPr>
        <w:t>of</w:t>
      </w:r>
      <w:proofErr w:type="spellEnd"/>
      <w:r w:rsidRPr="00C468C6">
        <w:rPr>
          <w:color w:val="212529"/>
        </w:rPr>
        <w:t xml:space="preserve"> </w:t>
      </w:r>
      <w:proofErr w:type="spellStart"/>
      <w:r w:rsidRPr="00C468C6">
        <w:rPr>
          <w:color w:val="212529"/>
        </w:rPr>
        <w:t>Concrete</w:t>
      </w:r>
      <w:proofErr w:type="spellEnd"/>
      <w:r w:rsidRPr="00C468C6">
        <w:rPr>
          <w:color w:val="212529"/>
        </w:rPr>
        <w:t xml:space="preserve">” and </w:t>
      </w:r>
      <w:proofErr w:type="spellStart"/>
      <w:r w:rsidRPr="00C468C6">
        <w:rPr>
          <w:color w:val="212529"/>
        </w:rPr>
        <w:t>capture</w:t>
      </w:r>
      <w:proofErr w:type="spellEnd"/>
      <w:r w:rsidRPr="00C468C6">
        <w:rPr>
          <w:color w:val="212529"/>
        </w:rPr>
        <w:t xml:space="preserve"> </w:t>
      </w:r>
      <w:proofErr w:type="spellStart"/>
      <w:r w:rsidRPr="00C468C6">
        <w:rPr>
          <w:color w:val="212529"/>
        </w:rPr>
        <w:t>long</w:t>
      </w:r>
      <w:proofErr w:type="spellEnd"/>
      <w:r w:rsidRPr="00C468C6">
        <w:rPr>
          <w:color w:val="212529"/>
        </w:rPr>
        <w:t xml:space="preserve">-lasting </w:t>
      </w:r>
      <w:proofErr w:type="spellStart"/>
      <w:r w:rsidRPr="00C468C6">
        <w:rPr>
          <w:color w:val="212529"/>
        </w:rPr>
        <w:t>memories</w:t>
      </w:r>
      <w:proofErr w:type="spellEnd"/>
      <w:r w:rsidRPr="00C468C6">
        <w:rPr>
          <w:color w:val="212529"/>
        </w:rPr>
        <w:t xml:space="preserve"> </w:t>
      </w:r>
      <w:proofErr w:type="spellStart"/>
      <w:r w:rsidRPr="00C468C6">
        <w:rPr>
          <w:color w:val="212529"/>
        </w:rPr>
        <w:t>of</w:t>
      </w:r>
      <w:proofErr w:type="spellEnd"/>
      <w:r w:rsidRPr="00C468C6">
        <w:rPr>
          <w:color w:val="212529"/>
        </w:rPr>
        <w:t xml:space="preserve"> </w:t>
      </w:r>
      <w:proofErr w:type="spellStart"/>
      <w:r w:rsidRPr="00C468C6">
        <w:rPr>
          <w:color w:val="212529"/>
        </w:rPr>
        <w:t>their</w:t>
      </w:r>
      <w:proofErr w:type="spellEnd"/>
      <w:r w:rsidRPr="00C468C6">
        <w:rPr>
          <w:color w:val="212529"/>
        </w:rPr>
        <w:t xml:space="preserve"> </w:t>
      </w:r>
      <w:proofErr w:type="spellStart"/>
      <w:r w:rsidRPr="00C468C6">
        <w:rPr>
          <w:color w:val="212529"/>
        </w:rPr>
        <w:t>tradeshow</w:t>
      </w:r>
      <w:proofErr w:type="spellEnd"/>
      <w:r w:rsidRPr="00C468C6">
        <w:rPr>
          <w:color w:val="212529"/>
        </w:rPr>
        <w:t xml:space="preserve"> </w:t>
      </w:r>
      <w:proofErr w:type="spellStart"/>
      <w:r w:rsidRPr="00C468C6">
        <w:rPr>
          <w:color w:val="212529"/>
        </w:rPr>
        <w:t>experience</w:t>
      </w:r>
      <w:proofErr w:type="spellEnd"/>
      <w:r w:rsidRPr="00C468C6">
        <w:rPr>
          <w:color w:val="212529"/>
        </w:rPr>
        <w:t>.</w:t>
      </w:r>
    </w:p>
    <w:p w14:paraId="2BF2F104" w14:textId="77777777" w:rsidR="00C468C6" w:rsidRPr="00C468C6" w:rsidRDefault="00C468C6" w:rsidP="00C468C6">
      <w:pPr>
        <w:numPr>
          <w:ilvl w:val="0"/>
          <w:numId w:val="10"/>
        </w:numPr>
        <w:shd w:val="clear" w:color="auto" w:fill="FFFFFF"/>
        <w:spacing w:before="100" w:beforeAutospacing="1" w:after="100" w:afterAutospacing="1" w:line="240" w:lineRule="auto"/>
        <w:rPr>
          <w:color w:val="212529"/>
        </w:rPr>
      </w:pPr>
      <w:r w:rsidRPr="00C468C6">
        <w:rPr>
          <w:rStyle w:val="Strong"/>
          <w:color w:val="212529"/>
        </w:rPr>
        <w:lastRenderedPageBreak/>
        <w:t>Hard Workers Happy Hour:</w:t>
      </w:r>
      <w:r w:rsidRPr="00C468C6">
        <w:rPr>
          <w:color w:val="212529"/>
        </w:rPr>
        <w:t> </w:t>
      </w:r>
      <w:proofErr w:type="spellStart"/>
      <w:r w:rsidRPr="00C468C6">
        <w:rPr>
          <w:color w:val="212529"/>
        </w:rPr>
        <w:t>From</w:t>
      </w:r>
      <w:proofErr w:type="spellEnd"/>
      <w:r w:rsidRPr="00C468C6">
        <w:rPr>
          <w:color w:val="212529"/>
        </w:rPr>
        <w:t xml:space="preserve"> 3 p.m. </w:t>
      </w:r>
      <w:proofErr w:type="spellStart"/>
      <w:r w:rsidRPr="00C468C6">
        <w:rPr>
          <w:color w:val="212529"/>
        </w:rPr>
        <w:t>to</w:t>
      </w:r>
      <w:proofErr w:type="spellEnd"/>
      <w:r w:rsidRPr="00C468C6">
        <w:rPr>
          <w:color w:val="212529"/>
        </w:rPr>
        <w:t xml:space="preserve"> 5 p.m. PT </w:t>
      </w:r>
      <w:proofErr w:type="spellStart"/>
      <w:r w:rsidRPr="00C468C6">
        <w:rPr>
          <w:color w:val="212529"/>
        </w:rPr>
        <w:t>each</w:t>
      </w:r>
      <w:proofErr w:type="spellEnd"/>
      <w:r w:rsidRPr="00C468C6">
        <w:rPr>
          <w:color w:val="212529"/>
        </w:rPr>
        <w:t xml:space="preserve"> </w:t>
      </w:r>
      <w:proofErr w:type="spellStart"/>
      <w:r w:rsidRPr="00C468C6">
        <w:rPr>
          <w:color w:val="212529"/>
        </w:rPr>
        <w:t>day</w:t>
      </w:r>
      <w:proofErr w:type="spellEnd"/>
      <w:r w:rsidRPr="00C468C6">
        <w:rPr>
          <w:color w:val="212529"/>
        </w:rPr>
        <w:t xml:space="preserve">, </w:t>
      </w:r>
      <w:proofErr w:type="spellStart"/>
      <w:r w:rsidRPr="00C468C6">
        <w:rPr>
          <w:color w:val="212529"/>
        </w:rPr>
        <w:t>participants</w:t>
      </w:r>
      <w:proofErr w:type="spellEnd"/>
      <w:r w:rsidRPr="00C468C6">
        <w:rPr>
          <w:color w:val="212529"/>
        </w:rPr>
        <w:t xml:space="preserve"> </w:t>
      </w:r>
      <w:proofErr w:type="spellStart"/>
      <w:r w:rsidRPr="00C468C6">
        <w:rPr>
          <w:color w:val="212529"/>
        </w:rPr>
        <w:t>can</w:t>
      </w:r>
      <w:proofErr w:type="spellEnd"/>
      <w:r w:rsidRPr="00C468C6">
        <w:rPr>
          <w:color w:val="212529"/>
        </w:rPr>
        <w:t xml:space="preserve"> </w:t>
      </w:r>
      <w:proofErr w:type="spellStart"/>
      <w:r w:rsidRPr="00C468C6">
        <w:rPr>
          <w:color w:val="212529"/>
        </w:rPr>
        <w:t>enjoy</w:t>
      </w:r>
      <w:proofErr w:type="spellEnd"/>
      <w:r w:rsidRPr="00C468C6">
        <w:rPr>
          <w:color w:val="212529"/>
        </w:rPr>
        <w:t xml:space="preserve"> a live </w:t>
      </w:r>
      <w:proofErr w:type="spellStart"/>
      <w:r w:rsidRPr="00C468C6">
        <w:rPr>
          <w:color w:val="212529"/>
        </w:rPr>
        <w:t>music</w:t>
      </w:r>
      <w:proofErr w:type="spellEnd"/>
      <w:r w:rsidRPr="00C468C6">
        <w:rPr>
          <w:color w:val="212529"/>
        </w:rPr>
        <w:t xml:space="preserve"> happy </w:t>
      </w:r>
      <w:proofErr w:type="spellStart"/>
      <w:r w:rsidRPr="00C468C6">
        <w:rPr>
          <w:color w:val="212529"/>
        </w:rPr>
        <w:t>hour</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w:t>
      </w:r>
      <w:proofErr w:type="spellStart"/>
      <w:r w:rsidRPr="00C468C6">
        <w:rPr>
          <w:color w:val="212529"/>
        </w:rPr>
        <w:t>meet</w:t>
      </w:r>
      <w:proofErr w:type="spellEnd"/>
      <w:r w:rsidRPr="00C468C6">
        <w:rPr>
          <w:color w:val="212529"/>
        </w:rPr>
        <w:t xml:space="preserve"> and </w:t>
      </w:r>
      <w:proofErr w:type="spellStart"/>
      <w:r w:rsidRPr="00C468C6">
        <w:rPr>
          <w:color w:val="212529"/>
        </w:rPr>
        <w:t>mingle</w:t>
      </w:r>
      <w:proofErr w:type="spellEnd"/>
      <w:r w:rsidRPr="00C468C6">
        <w:rPr>
          <w:color w:val="212529"/>
        </w:rPr>
        <w:t xml:space="preserve"> </w:t>
      </w:r>
      <w:proofErr w:type="spellStart"/>
      <w:r w:rsidRPr="00C468C6">
        <w:rPr>
          <w:color w:val="212529"/>
        </w:rPr>
        <w:t>with</w:t>
      </w:r>
      <w:proofErr w:type="spellEnd"/>
      <w:r w:rsidRPr="00C468C6">
        <w:rPr>
          <w:color w:val="212529"/>
        </w:rPr>
        <w:t xml:space="preserve"> Bosch and </w:t>
      </w:r>
      <w:proofErr w:type="spellStart"/>
      <w:r w:rsidRPr="00C468C6">
        <w:rPr>
          <w:color w:val="212529"/>
        </w:rPr>
        <w:t>fellow</w:t>
      </w:r>
      <w:proofErr w:type="spellEnd"/>
      <w:r w:rsidRPr="00C468C6">
        <w:rPr>
          <w:color w:val="212529"/>
        </w:rPr>
        <w:t xml:space="preserve"> </w:t>
      </w:r>
      <w:proofErr w:type="spellStart"/>
      <w:r w:rsidRPr="00C468C6">
        <w:rPr>
          <w:color w:val="212529"/>
        </w:rPr>
        <w:t>attendees</w:t>
      </w:r>
      <w:proofErr w:type="spellEnd"/>
      <w:r w:rsidRPr="00C468C6">
        <w:rPr>
          <w:color w:val="212529"/>
        </w:rPr>
        <w:t>.</w:t>
      </w:r>
    </w:p>
    <w:p w14:paraId="2214DF7A" w14:textId="77777777" w:rsidR="00C468C6" w:rsidRPr="00C468C6" w:rsidRDefault="00C468C6" w:rsidP="00C468C6">
      <w:pPr>
        <w:numPr>
          <w:ilvl w:val="0"/>
          <w:numId w:val="10"/>
        </w:numPr>
        <w:shd w:val="clear" w:color="auto" w:fill="FFFFFF"/>
        <w:spacing w:before="100" w:beforeAutospacing="1" w:after="100" w:afterAutospacing="1" w:line="240" w:lineRule="auto"/>
        <w:rPr>
          <w:color w:val="212529"/>
        </w:rPr>
      </w:pPr>
      <w:proofErr w:type="spellStart"/>
      <w:r w:rsidRPr="00C468C6">
        <w:rPr>
          <w:rStyle w:val="Strong"/>
          <w:color w:val="212529"/>
        </w:rPr>
        <w:t>Hydro</w:t>
      </w:r>
      <w:proofErr w:type="spellEnd"/>
      <w:r w:rsidRPr="00C468C6">
        <w:rPr>
          <w:rStyle w:val="Strong"/>
          <w:color w:val="212529"/>
        </w:rPr>
        <w:t xml:space="preserve"> </w:t>
      </w:r>
      <w:proofErr w:type="spellStart"/>
      <w:r w:rsidRPr="00C468C6">
        <w:rPr>
          <w:rStyle w:val="Strong"/>
          <w:color w:val="212529"/>
        </w:rPr>
        <w:t>Dipped</w:t>
      </w:r>
      <w:proofErr w:type="spellEnd"/>
      <w:r w:rsidRPr="00C468C6">
        <w:rPr>
          <w:rStyle w:val="Strong"/>
          <w:color w:val="212529"/>
        </w:rPr>
        <w:t xml:space="preserve"> Hard </w:t>
      </w:r>
      <w:proofErr w:type="gramStart"/>
      <w:r w:rsidRPr="00C468C6">
        <w:rPr>
          <w:rStyle w:val="Strong"/>
          <w:color w:val="212529"/>
        </w:rPr>
        <w:t>Hats</w:t>
      </w:r>
      <w:proofErr w:type="gramEnd"/>
      <w:r w:rsidRPr="00C468C6">
        <w:rPr>
          <w:rStyle w:val="Strong"/>
          <w:color w:val="212529"/>
        </w:rPr>
        <w:t>:</w:t>
      </w:r>
      <w:r w:rsidRPr="00C468C6">
        <w:rPr>
          <w:color w:val="212529"/>
        </w:rPr>
        <w:t xml:space="preserve"> Limited </w:t>
      </w:r>
      <w:proofErr w:type="spellStart"/>
      <w:r w:rsidRPr="00C468C6">
        <w:rPr>
          <w:color w:val="212529"/>
        </w:rPr>
        <w:t>edition</w:t>
      </w:r>
      <w:proofErr w:type="spellEnd"/>
      <w:r w:rsidRPr="00C468C6">
        <w:rPr>
          <w:color w:val="212529"/>
        </w:rPr>
        <w:t xml:space="preserve"> </w:t>
      </w:r>
      <w:proofErr w:type="spellStart"/>
      <w:r w:rsidRPr="00C468C6">
        <w:rPr>
          <w:color w:val="212529"/>
        </w:rPr>
        <w:t>Hydro</w:t>
      </w:r>
      <w:proofErr w:type="spellEnd"/>
      <w:r w:rsidRPr="00C468C6">
        <w:rPr>
          <w:color w:val="212529"/>
        </w:rPr>
        <w:t xml:space="preserve"> </w:t>
      </w:r>
      <w:proofErr w:type="spellStart"/>
      <w:r w:rsidRPr="00C468C6">
        <w:rPr>
          <w:color w:val="212529"/>
        </w:rPr>
        <w:t>Dipped</w:t>
      </w:r>
      <w:proofErr w:type="spellEnd"/>
      <w:r w:rsidRPr="00C468C6">
        <w:rPr>
          <w:color w:val="212529"/>
        </w:rPr>
        <w:t xml:space="preserve"> Hard Hats will </w:t>
      </w:r>
      <w:proofErr w:type="spellStart"/>
      <w:r w:rsidRPr="00C468C6">
        <w:rPr>
          <w:color w:val="212529"/>
        </w:rPr>
        <w:t>be</w:t>
      </w:r>
      <w:proofErr w:type="spellEnd"/>
      <w:r w:rsidRPr="00C468C6">
        <w:rPr>
          <w:color w:val="212529"/>
        </w:rPr>
        <w:t xml:space="preserve"> </w:t>
      </w:r>
      <w:proofErr w:type="spellStart"/>
      <w:r w:rsidRPr="00C468C6">
        <w:rPr>
          <w:color w:val="212529"/>
        </w:rPr>
        <w:t>available</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w:t>
      </w:r>
      <w:proofErr w:type="spellStart"/>
      <w:r w:rsidRPr="00C468C6">
        <w:rPr>
          <w:color w:val="212529"/>
        </w:rPr>
        <w:t>the</w:t>
      </w:r>
      <w:proofErr w:type="spellEnd"/>
      <w:r w:rsidRPr="00C468C6">
        <w:rPr>
          <w:color w:val="212529"/>
        </w:rPr>
        <w:t xml:space="preserve"> </w:t>
      </w:r>
      <w:proofErr w:type="spellStart"/>
      <w:r w:rsidRPr="00C468C6">
        <w:rPr>
          <w:color w:val="212529"/>
        </w:rPr>
        <w:t>first</w:t>
      </w:r>
      <w:proofErr w:type="spellEnd"/>
      <w:r w:rsidRPr="00C468C6">
        <w:rPr>
          <w:color w:val="212529"/>
        </w:rPr>
        <w:t xml:space="preserve"> 50 </w:t>
      </w:r>
      <w:proofErr w:type="spellStart"/>
      <w:r w:rsidRPr="00C468C6">
        <w:rPr>
          <w:color w:val="212529"/>
        </w:rPr>
        <w:t>purchases</w:t>
      </w:r>
      <w:proofErr w:type="spellEnd"/>
      <w:r w:rsidRPr="00C468C6">
        <w:rPr>
          <w:color w:val="212529"/>
        </w:rPr>
        <w:t xml:space="preserve"> </w:t>
      </w:r>
      <w:proofErr w:type="spellStart"/>
      <w:r w:rsidRPr="00C468C6">
        <w:rPr>
          <w:color w:val="212529"/>
        </w:rPr>
        <w:t>of</w:t>
      </w:r>
      <w:proofErr w:type="spellEnd"/>
      <w:r w:rsidRPr="00C468C6">
        <w:rPr>
          <w:color w:val="212529"/>
        </w:rPr>
        <w:t xml:space="preserve"> </w:t>
      </w:r>
      <w:proofErr w:type="spellStart"/>
      <w:r w:rsidRPr="00C468C6">
        <w:rPr>
          <w:color w:val="212529"/>
        </w:rPr>
        <w:t>the</w:t>
      </w:r>
      <w:proofErr w:type="spellEnd"/>
      <w:r w:rsidRPr="00C468C6">
        <w:rPr>
          <w:color w:val="212529"/>
        </w:rPr>
        <w:t xml:space="preserve"> </w:t>
      </w:r>
      <w:proofErr w:type="spellStart"/>
      <w:r w:rsidRPr="00C468C6">
        <w:rPr>
          <w:color w:val="212529"/>
        </w:rPr>
        <w:t>day</w:t>
      </w:r>
      <w:proofErr w:type="spellEnd"/>
      <w:r w:rsidRPr="00C468C6">
        <w:rPr>
          <w:color w:val="212529"/>
        </w:rPr>
        <w:t>.</w:t>
      </w:r>
    </w:p>
    <w:p w14:paraId="15CE0791" w14:textId="77777777" w:rsidR="00C468C6" w:rsidRPr="00C468C6" w:rsidRDefault="00C468C6" w:rsidP="00C468C6">
      <w:pPr>
        <w:pStyle w:val="NormalWeb"/>
        <w:shd w:val="clear" w:color="auto" w:fill="FFFFFF"/>
        <w:spacing w:before="0" w:beforeAutospacing="0" w:after="0" w:afterAutospacing="0"/>
        <w:rPr>
          <w:rFonts w:ascii="Bosch Office Sans" w:hAnsi="Bosch Office Sans"/>
          <w:color w:val="212529"/>
          <w:sz w:val="21"/>
          <w:szCs w:val="21"/>
        </w:rPr>
      </w:pPr>
      <w:r w:rsidRPr="00C468C6">
        <w:rPr>
          <w:rFonts w:ascii="Bosch Office Sans" w:hAnsi="Bosch Office Sans"/>
          <w:color w:val="212529"/>
          <w:sz w:val="21"/>
          <w:szCs w:val="21"/>
          <w:u w:val="single"/>
        </w:rPr>
        <w:t>Virtual Activities:</w:t>
      </w:r>
    </w:p>
    <w:p w14:paraId="1C04FAA7" w14:textId="77777777" w:rsidR="00C468C6" w:rsidRPr="00C468C6" w:rsidRDefault="00C468C6" w:rsidP="00C468C6">
      <w:pPr>
        <w:numPr>
          <w:ilvl w:val="0"/>
          <w:numId w:val="11"/>
        </w:numPr>
        <w:shd w:val="clear" w:color="auto" w:fill="FFFFFF"/>
        <w:spacing w:before="100" w:beforeAutospacing="1" w:after="100" w:afterAutospacing="1" w:line="240" w:lineRule="auto"/>
        <w:rPr>
          <w:color w:val="212529"/>
        </w:rPr>
      </w:pPr>
      <w:r w:rsidRPr="00C468C6">
        <w:rPr>
          <w:rStyle w:val="Strong"/>
          <w:color w:val="212529"/>
        </w:rPr>
        <w:t>YouTube Livestream:</w:t>
      </w:r>
      <w:r w:rsidRPr="00C468C6">
        <w:rPr>
          <w:color w:val="212529"/>
        </w:rPr>
        <w:t xml:space="preserve"> On </w:t>
      </w:r>
      <w:proofErr w:type="spellStart"/>
      <w:r w:rsidRPr="00C468C6">
        <w:rPr>
          <w:color w:val="212529"/>
        </w:rPr>
        <w:t>January</w:t>
      </w:r>
      <w:proofErr w:type="spellEnd"/>
      <w:r w:rsidRPr="00C468C6">
        <w:rPr>
          <w:color w:val="212529"/>
        </w:rPr>
        <w:t xml:space="preserve"> 24 at 2 p.m. PT, Bosch will host a livestream </w:t>
      </w:r>
      <w:proofErr w:type="spellStart"/>
      <w:r w:rsidRPr="00C468C6">
        <w:rPr>
          <w:color w:val="212529"/>
        </w:rPr>
        <w:t>exclusively</w:t>
      </w:r>
      <w:proofErr w:type="spellEnd"/>
      <w:r w:rsidRPr="00C468C6">
        <w:rPr>
          <w:color w:val="212529"/>
        </w:rPr>
        <w:t xml:space="preserve"> on YouTube </w:t>
      </w:r>
      <w:proofErr w:type="spellStart"/>
      <w:r w:rsidRPr="00C468C6">
        <w:rPr>
          <w:color w:val="212529"/>
        </w:rPr>
        <w:t>that</w:t>
      </w:r>
      <w:proofErr w:type="spellEnd"/>
      <w:r w:rsidRPr="00C468C6">
        <w:rPr>
          <w:color w:val="212529"/>
        </w:rPr>
        <w:t xml:space="preserve"> </w:t>
      </w:r>
      <w:proofErr w:type="spellStart"/>
      <w:r w:rsidRPr="00C468C6">
        <w:rPr>
          <w:color w:val="212529"/>
        </w:rPr>
        <w:t>gives</w:t>
      </w:r>
      <w:proofErr w:type="spellEnd"/>
      <w:r w:rsidRPr="00C468C6">
        <w:rPr>
          <w:color w:val="212529"/>
        </w:rPr>
        <w:t xml:space="preserve"> </w:t>
      </w:r>
      <w:proofErr w:type="spellStart"/>
      <w:r w:rsidRPr="00C468C6">
        <w:rPr>
          <w:color w:val="212529"/>
        </w:rPr>
        <w:t>viewers</w:t>
      </w:r>
      <w:proofErr w:type="spellEnd"/>
      <w:r w:rsidRPr="00C468C6">
        <w:rPr>
          <w:color w:val="212529"/>
        </w:rPr>
        <w:t xml:space="preserve"> a tour </w:t>
      </w:r>
      <w:proofErr w:type="spellStart"/>
      <w:r w:rsidRPr="00C468C6">
        <w:rPr>
          <w:color w:val="212529"/>
        </w:rPr>
        <w:t>of</w:t>
      </w:r>
      <w:proofErr w:type="spellEnd"/>
      <w:r w:rsidRPr="00C468C6">
        <w:rPr>
          <w:color w:val="212529"/>
        </w:rPr>
        <w:t xml:space="preserve"> </w:t>
      </w:r>
      <w:proofErr w:type="spellStart"/>
      <w:r w:rsidRPr="00C468C6">
        <w:rPr>
          <w:color w:val="212529"/>
        </w:rPr>
        <w:t>the</w:t>
      </w:r>
      <w:proofErr w:type="spellEnd"/>
      <w:r w:rsidRPr="00C468C6">
        <w:rPr>
          <w:color w:val="212529"/>
        </w:rPr>
        <w:t xml:space="preserve"> World </w:t>
      </w:r>
      <w:proofErr w:type="spellStart"/>
      <w:r w:rsidRPr="00C468C6">
        <w:rPr>
          <w:color w:val="212529"/>
        </w:rPr>
        <w:t>of</w:t>
      </w:r>
      <w:proofErr w:type="spellEnd"/>
      <w:r w:rsidRPr="00C468C6">
        <w:rPr>
          <w:color w:val="212529"/>
        </w:rPr>
        <w:t xml:space="preserve"> </w:t>
      </w:r>
      <w:proofErr w:type="spellStart"/>
      <w:r w:rsidRPr="00C468C6">
        <w:rPr>
          <w:color w:val="212529"/>
        </w:rPr>
        <w:t>Concrete</w:t>
      </w:r>
      <w:proofErr w:type="spellEnd"/>
      <w:r w:rsidRPr="00C468C6">
        <w:rPr>
          <w:color w:val="212529"/>
        </w:rPr>
        <w:t xml:space="preserve"> </w:t>
      </w:r>
      <w:proofErr w:type="spellStart"/>
      <w:r w:rsidRPr="00C468C6">
        <w:rPr>
          <w:color w:val="212529"/>
        </w:rPr>
        <w:t>booth</w:t>
      </w:r>
      <w:proofErr w:type="spellEnd"/>
      <w:r w:rsidRPr="00C468C6">
        <w:rPr>
          <w:color w:val="212529"/>
        </w:rPr>
        <w:t xml:space="preserve">, </w:t>
      </w:r>
      <w:proofErr w:type="spellStart"/>
      <w:r w:rsidRPr="00C468C6">
        <w:rPr>
          <w:color w:val="212529"/>
        </w:rPr>
        <w:t>shares</w:t>
      </w:r>
      <w:proofErr w:type="spellEnd"/>
      <w:r w:rsidRPr="00C468C6">
        <w:rPr>
          <w:color w:val="212529"/>
        </w:rPr>
        <w:t xml:space="preserve"> </w:t>
      </w:r>
      <w:proofErr w:type="spellStart"/>
      <w:r w:rsidRPr="00C468C6">
        <w:rPr>
          <w:color w:val="212529"/>
        </w:rPr>
        <w:t>details</w:t>
      </w:r>
      <w:proofErr w:type="spellEnd"/>
      <w:r w:rsidRPr="00C468C6">
        <w:rPr>
          <w:color w:val="212529"/>
        </w:rPr>
        <w:t xml:space="preserve"> on </w:t>
      </w:r>
      <w:proofErr w:type="spellStart"/>
      <w:r w:rsidRPr="00C468C6">
        <w:rPr>
          <w:color w:val="212529"/>
        </w:rPr>
        <w:t>the</w:t>
      </w:r>
      <w:proofErr w:type="spellEnd"/>
      <w:r w:rsidRPr="00C468C6">
        <w:rPr>
          <w:color w:val="212529"/>
        </w:rPr>
        <w:t xml:space="preserve"> </w:t>
      </w:r>
      <w:proofErr w:type="spellStart"/>
      <w:r w:rsidRPr="00C468C6">
        <w:rPr>
          <w:color w:val="212529"/>
        </w:rPr>
        <w:t>newest</w:t>
      </w:r>
      <w:proofErr w:type="spellEnd"/>
      <w:r w:rsidRPr="00C468C6">
        <w:rPr>
          <w:color w:val="212529"/>
        </w:rPr>
        <w:t xml:space="preserve"> </w:t>
      </w:r>
      <w:proofErr w:type="spellStart"/>
      <w:r w:rsidRPr="00C468C6">
        <w:rPr>
          <w:color w:val="212529"/>
        </w:rPr>
        <w:t>tools</w:t>
      </w:r>
      <w:proofErr w:type="spellEnd"/>
      <w:r w:rsidRPr="00C468C6">
        <w:rPr>
          <w:color w:val="212529"/>
        </w:rPr>
        <w:t xml:space="preserve"> </w:t>
      </w:r>
      <w:proofErr w:type="spellStart"/>
      <w:r w:rsidRPr="00C468C6">
        <w:rPr>
          <w:color w:val="212529"/>
        </w:rPr>
        <w:t>showcased</w:t>
      </w:r>
      <w:proofErr w:type="spellEnd"/>
      <w:r w:rsidRPr="00C468C6">
        <w:rPr>
          <w:color w:val="212529"/>
        </w:rPr>
        <w:t xml:space="preserve"> at </w:t>
      </w:r>
      <w:proofErr w:type="spellStart"/>
      <w:r w:rsidRPr="00C468C6">
        <w:rPr>
          <w:color w:val="212529"/>
        </w:rPr>
        <w:t>the</w:t>
      </w:r>
      <w:proofErr w:type="spellEnd"/>
      <w:r w:rsidRPr="00C468C6">
        <w:rPr>
          <w:color w:val="212529"/>
        </w:rPr>
        <w:t xml:space="preserve"> </w:t>
      </w:r>
      <w:proofErr w:type="spellStart"/>
      <w:r w:rsidRPr="00C468C6">
        <w:rPr>
          <w:color w:val="212529"/>
        </w:rPr>
        <w:t>conference</w:t>
      </w:r>
      <w:proofErr w:type="spellEnd"/>
      <w:r w:rsidRPr="00C468C6">
        <w:rPr>
          <w:color w:val="212529"/>
        </w:rPr>
        <w:t xml:space="preserve"> and </w:t>
      </w:r>
      <w:proofErr w:type="spellStart"/>
      <w:r w:rsidRPr="00C468C6">
        <w:rPr>
          <w:color w:val="212529"/>
        </w:rPr>
        <w:t>provide</w:t>
      </w:r>
      <w:proofErr w:type="spellEnd"/>
      <w:r w:rsidRPr="00C468C6">
        <w:rPr>
          <w:color w:val="212529"/>
        </w:rPr>
        <w:t xml:space="preserve"> </w:t>
      </w:r>
      <w:proofErr w:type="spellStart"/>
      <w:r w:rsidRPr="00C468C6">
        <w:rPr>
          <w:color w:val="212529"/>
        </w:rPr>
        <w:t>participants</w:t>
      </w:r>
      <w:proofErr w:type="spellEnd"/>
      <w:r w:rsidRPr="00C468C6">
        <w:rPr>
          <w:color w:val="212529"/>
        </w:rPr>
        <w:t xml:space="preserve"> a </w:t>
      </w:r>
      <w:proofErr w:type="spellStart"/>
      <w:r w:rsidRPr="00C468C6">
        <w:rPr>
          <w:color w:val="212529"/>
        </w:rPr>
        <w:t>chance</w:t>
      </w:r>
      <w:proofErr w:type="spellEnd"/>
      <w:r w:rsidRPr="00C468C6">
        <w:rPr>
          <w:color w:val="212529"/>
        </w:rPr>
        <w:t xml:space="preserve"> </w:t>
      </w:r>
      <w:proofErr w:type="spellStart"/>
      <w:r w:rsidRPr="00C468C6">
        <w:rPr>
          <w:color w:val="212529"/>
        </w:rPr>
        <w:t>to</w:t>
      </w:r>
      <w:proofErr w:type="spellEnd"/>
      <w:r w:rsidRPr="00C468C6">
        <w:rPr>
          <w:color w:val="212529"/>
        </w:rPr>
        <w:t xml:space="preserve"> </w:t>
      </w:r>
      <w:proofErr w:type="spellStart"/>
      <w:r w:rsidRPr="00C468C6">
        <w:rPr>
          <w:color w:val="212529"/>
        </w:rPr>
        <w:t>win</w:t>
      </w:r>
      <w:proofErr w:type="spellEnd"/>
      <w:r w:rsidRPr="00C468C6">
        <w:rPr>
          <w:color w:val="212529"/>
        </w:rPr>
        <w:t xml:space="preserve"> in </w:t>
      </w:r>
      <w:proofErr w:type="spellStart"/>
      <w:r w:rsidRPr="00C468C6">
        <w:rPr>
          <w:color w:val="212529"/>
        </w:rPr>
        <w:t>the</w:t>
      </w:r>
      <w:proofErr w:type="spellEnd"/>
      <w:r w:rsidRPr="00C468C6">
        <w:rPr>
          <w:color w:val="212529"/>
        </w:rPr>
        <w:t xml:space="preserve"> Bosch Limited Edition </w:t>
      </w:r>
      <w:proofErr w:type="spellStart"/>
      <w:r w:rsidRPr="00C468C6">
        <w:rPr>
          <w:color w:val="212529"/>
        </w:rPr>
        <w:t>Hydro</w:t>
      </w:r>
      <w:proofErr w:type="spellEnd"/>
      <w:r w:rsidRPr="00C468C6">
        <w:rPr>
          <w:color w:val="212529"/>
        </w:rPr>
        <w:t xml:space="preserve"> </w:t>
      </w:r>
      <w:proofErr w:type="spellStart"/>
      <w:r w:rsidRPr="00C468C6">
        <w:rPr>
          <w:color w:val="212529"/>
        </w:rPr>
        <w:t>Dipped</w:t>
      </w:r>
      <w:proofErr w:type="spellEnd"/>
      <w:r w:rsidRPr="00C468C6">
        <w:rPr>
          <w:color w:val="212529"/>
        </w:rPr>
        <w:t xml:space="preserve"> Hard Hat Giveaway.</w:t>
      </w:r>
    </w:p>
    <w:p w14:paraId="06109C42" w14:textId="77777777" w:rsidR="00C468C6" w:rsidRPr="00C468C6" w:rsidRDefault="00C468C6" w:rsidP="00C468C6">
      <w:pPr>
        <w:numPr>
          <w:ilvl w:val="0"/>
          <w:numId w:val="12"/>
        </w:numPr>
        <w:shd w:val="clear" w:color="auto" w:fill="FFFFFF"/>
        <w:spacing w:before="100" w:beforeAutospacing="1" w:after="100" w:afterAutospacing="1" w:line="240" w:lineRule="auto"/>
        <w:rPr>
          <w:color w:val="212529"/>
        </w:rPr>
      </w:pPr>
      <w:r w:rsidRPr="00C468C6">
        <w:rPr>
          <w:rStyle w:val="Strong"/>
          <w:color w:val="212529"/>
        </w:rPr>
        <w:t xml:space="preserve">Real-Time </w:t>
      </w:r>
      <w:proofErr w:type="spellStart"/>
      <w:r w:rsidRPr="00C468C6">
        <w:rPr>
          <w:rStyle w:val="Strong"/>
          <w:color w:val="212529"/>
        </w:rPr>
        <w:t>Social</w:t>
      </w:r>
      <w:proofErr w:type="spellEnd"/>
      <w:r w:rsidRPr="00C468C6">
        <w:rPr>
          <w:rStyle w:val="Strong"/>
          <w:color w:val="212529"/>
        </w:rPr>
        <w:t xml:space="preserve"> Media Content: </w:t>
      </w:r>
      <w:r w:rsidRPr="00C468C6">
        <w:rPr>
          <w:color w:val="212529"/>
        </w:rPr>
        <w:t xml:space="preserve">Follow </w:t>
      </w:r>
      <w:proofErr w:type="spellStart"/>
      <w:r w:rsidRPr="00C468C6">
        <w:rPr>
          <w:color w:val="212529"/>
        </w:rPr>
        <w:t>along</w:t>
      </w:r>
      <w:proofErr w:type="spellEnd"/>
      <w:r w:rsidRPr="00C468C6">
        <w:rPr>
          <w:color w:val="212529"/>
        </w:rPr>
        <w:t xml:space="preserve"> </w:t>
      </w:r>
      <w:proofErr w:type="spellStart"/>
      <w:r w:rsidRPr="00C468C6">
        <w:rPr>
          <w:color w:val="212529"/>
        </w:rPr>
        <w:t>as</w:t>
      </w:r>
      <w:proofErr w:type="spellEnd"/>
      <w:r w:rsidRPr="00C468C6">
        <w:rPr>
          <w:color w:val="212529"/>
        </w:rPr>
        <w:t xml:space="preserve"> Bosch </w:t>
      </w:r>
      <w:proofErr w:type="spellStart"/>
      <w:r w:rsidRPr="00C468C6">
        <w:rPr>
          <w:color w:val="212529"/>
        </w:rPr>
        <w:t>shares</w:t>
      </w:r>
      <w:proofErr w:type="spellEnd"/>
      <w:r w:rsidRPr="00C468C6">
        <w:rPr>
          <w:color w:val="212529"/>
        </w:rPr>
        <w:t xml:space="preserve"> live </w:t>
      </w:r>
      <w:proofErr w:type="spellStart"/>
      <w:r w:rsidRPr="00C468C6">
        <w:rPr>
          <w:color w:val="212529"/>
        </w:rPr>
        <w:t>updates</w:t>
      </w:r>
      <w:proofErr w:type="spellEnd"/>
      <w:r w:rsidRPr="00C468C6">
        <w:rPr>
          <w:color w:val="212529"/>
        </w:rPr>
        <w:t xml:space="preserve"> on </w:t>
      </w:r>
      <w:hyperlink r:id="rId8" w:history="1">
        <w:r w:rsidRPr="00C468C6">
          <w:rPr>
            <w:rStyle w:val="Hyperlink"/>
          </w:rPr>
          <w:t>Facebook</w:t>
        </w:r>
      </w:hyperlink>
      <w:r w:rsidRPr="00C468C6">
        <w:rPr>
          <w:color w:val="212529"/>
        </w:rPr>
        <w:t>, </w:t>
      </w:r>
      <w:hyperlink r:id="rId9" w:history="1">
        <w:r w:rsidRPr="00C468C6">
          <w:rPr>
            <w:rStyle w:val="Hyperlink"/>
          </w:rPr>
          <w:t>Instagram</w:t>
        </w:r>
      </w:hyperlink>
      <w:r w:rsidRPr="00C468C6">
        <w:rPr>
          <w:color w:val="212529"/>
        </w:rPr>
        <w:t>, </w:t>
      </w:r>
      <w:proofErr w:type="spellStart"/>
      <w:r w:rsidRPr="00C468C6">
        <w:rPr>
          <w:color w:val="212529"/>
        </w:rPr>
        <w:fldChar w:fldCharType="begin"/>
      </w:r>
      <w:r w:rsidRPr="00C468C6">
        <w:rPr>
          <w:color w:val="212529"/>
        </w:rPr>
        <w:instrText>HYPERLINK "https://c212.net/c/link/?t=0&amp;l=en&amp;o=3949290-1&amp;h=2173800408&amp;u=https%3A%2F%2Fwww.tiktok.com%2F%40boschpowertools&amp;a=TikTok"</w:instrText>
      </w:r>
      <w:r w:rsidRPr="00C468C6">
        <w:rPr>
          <w:color w:val="212529"/>
        </w:rPr>
      </w:r>
      <w:r w:rsidRPr="00C468C6">
        <w:rPr>
          <w:color w:val="212529"/>
        </w:rPr>
        <w:fldChar w:fldCharType="separate"/>
      </w:r>
      <w:r w:rsidRPr="00C468C6">
        <w:rPr>
          <w:rStyle w:val="Hyperlink"/>
        </w:rPr>
        <w:t>TikTok</w:t>
      </w:r>
      <w:proofErr w:type="spellEnd"/>
      <w:r w:rsidRPr="00C468C6">
        <w:rPr>
          <w:color w:val="212529"/>
        </w:rPr>
        <w:fldChar w:fldCharType="end"/>
      </w:r>
      <w:r w:rsidRPr="00C468C6">
        <w:rPr>
          <w:color w:val="212529"/>
        </w:rPr>
        <w:t xml:space="preserve"> and </w:t>
      </w:r>
      <w:proofErr w:type="spellStart"/>
      <w:r w:rsidRPr="00C468C6">
        <w:rPr>
          <w:color w:val="212529"/>
        </w:rPr>
        <w:t>more</w:t>
      </w:r>
      <w:proofErr w:type="spellEnd"/>
      <w:r w:rsidRPr="00C468C6">
        <w:rPr>
          <w:color w:val="212529"/>
        </w:rPr>
        <w:t>. #BoschWOC24</w:t>
      </w:r>
    </w:p>
    <w:p w14:paraId="42385C87" w14:textId="77777777" w:rsidR="0005459C" w:rsidRPr="00933747" w:rsidRDefault="0005459C">
      <w:pPr>
        <w:rPr>
          <w:lang w:val="en-GB"/>
        </w:rPr>
      </w:pPr>
    </w:p>
    <w:p w14:paraId="07426CF4" w14:textId="2287A834" w:rsidR="001E18E4" w:rsidRDefault="001E18E4" w:rsidP="001E18E4">
      <w:pPr>
        <w:pStyle w:val="Zwischenberschrift"/>
        <w:rPr>
          <w:color w:val="000000"/>
          <w:lang w:val="en-US"/>
        </w:rPr>
      </w:pPr>
      <w:r>
        <w:rPr>
          <w:color w:val="000000"/>
          <w:lang w:val="en"/>
        </w:rPr>
        <w:t xml:space="preserve">Press photos and </w:t>
      </w:r>
      <w:proofErr w:type="spellStart"/>
      <w:r>
        <w:rPr>
          <w:color w:val="000000"/>
          <w:lang w:val="en"/>
        </w:rPr>
        <w:t>infocharts</w:t>
      </w:r>
      <w:proofErr w:type="spellEnd"/>
      <w:r>
        <w:rPr>
          <w:color w:val="000000"/>
          <w:lang w:val="en"/>
        </w:rPr>
        <w:t xml:space="preserve"> are available on the Bosch Media Service at </w:t>
      </w:r>
      <w:hyperlink r:id="rId10" w:history="1">
        <w:r w:rsidR="00202299">
          <w:rPr>
            <w:rStyle w:val="Hyperlink"/>
            <w:lang w:val="en"/>
          </w:rPr>
          <w:t>us.</w:t>
        </w:r>
        <w:r>
          <w:rPr>
            <w:rStyle w:val="Hyperlink"/>
            <w:lang w:val="en"/>
          </w:rPr>
          <w:t>bosch-press.com</w:t>
        </w:r>
      </w:hyperlink>
      <w:r>
        <w:rPr>
          <w:lang w:val="en-US"/>
        </w:rPr>
        <w:t>.</w:t>
      </w:r>
    </w:p>
    <w:p w14:paraId="1A5A922D" w14:textId="77777777" w:rsidR="0005459C" w:rsidRPr="00725E7A" w:rsidRDefault="0005459C" w:rsidP="00A655D3">
      <w:pPr>
        <w:pStyle w:val="Untertitel1"/>
        <w:rPr>
          <w:lang w:val="en-US"/>
        </w:rPr>
      </w:pPr>
    </w:p>
    <w:p w14:paraId="1FA69168" w14:textId="77777777" w:rsidR="00F86B6E" w:rsidRDefault="00F86B6E" w:rsidP="00F86B6E">
      <w:pPr>
        <w:pStyle w:val="Untertitel1"/>
        <w:rPr>
          <w:lang w:val="en-US"/>
        </w:rPr>
      </w:pPr>
      <w:r>
        <w:rPr>
          <w:lang w:val="en-US"/>
        </w:rPr>
        <w:t>Contact:</w:t>
      </w:r>
      <w:r>
        <w:rPr>
          <w:lang w:val="en-US"/>
        </w:rPr>
        <w:tab/>
      </w:r>
      <w:r>
        <w:rPr>
          <w:lang w:val="en-US"/>
        </w:rPr>
        <w:tab/>
      </w:r>
      <w:r>
        <w:rPr>
          <w:lang w:val="en-US"/>
        </w:rPr>
        <w:tab/>
      </w:r>
      <w:r>
        <w:rPr>
          <w:lang w:val="en-US"/>
        </w:rPr>
        <w:tab/>
      </w:r>
      <w:r>
        <w:rPr>
          <w:lang w:val="en-US"/>
        </w:rPr>
        <w:tab/>
        <w:t>Contact person</w:t>
      </w:r>
      <w:r w:rsidR="00A976C0">
        <w:rPr>
          <w:lang w:val="en-US"/>
        </w:rPr>
        <w:t>/s</w:t>
      </w:r>
      <w:r>
        <w:rPr>
          <w:lang w:val="en-US"/>
        </w:rPr>
        <w:t xml:space="preserve"> for press inquiries:</w:t>
      </w:r>
    </w:p>
    <w:p w14:paraId="2D82CF7F" w14:textId="77777777" w:rsidR="00C468C6" w:rsidRPr="00C468C6" w:rsidRDefault="00C468C6" w:rsidP="00C468C6">
      <w:pPr>
        <w:pStyle w:val="ListParagraph"/>
        <w:spacing w:before="0" w:beforeAutospacing="0" w:after="0" w:afterAutospacing="0"/>
        <w:ind w:left="2160" w:hanging="2160"/>
        <w:rPr>
          <w:rFonts w:ascii="Bosch Office Sans" w:hAnsi="Bosch Office Sans" w:cs="Calibri"/>
          <w:color w:val="212121"/>
          <w:sz w:val="21"/>
          <w:szCs w:val="21"/>
        </w:rPr>
      </w:pPr>
      <w:r w:rsidRPr="00C468C6">
        <w:rPr>
          <w:rFonts w:ascii="Bosch Office Sans" w:hAnsi="Bosch Office Sans" w:cs="Arial"/>
          <w:color w:val="212121"/>
          <w:sz w:val="21"/>
          <w:szCs w:val="21"/>
        </w:rPr>
        <w:t xml:space="preserve">Kasia </w:t>
      </w:r>
      <w:proofErr w:type="spellStart"/>
      <w:r w:rsidRPr="00C468C6">
        <w:rPr>
          <w:rFonts w:ascii="Bosch Office Sans" w:hAnsi="Bosch Office Sans" w:cs="Arial"/>
          <w:color w:val="212121"/>
          <w:sz w:val="21"/>
          <w:szCs w:val="21"/>
        </w:rPr>
        <w:t>Kedzierska</w:t>
      </w:r>
      <w:proofErr w:type="spellEnd"/>
      <w:r w:rsidRPr="00C468C6">
        <w:rPr>
          <w:rStyle w:val="apple-converted-space"/>
          <w:rFonts w:ascii="Bosch Office Sans" w:hAnsi="Bosch Office Sans" w:cs="Arial"/>
          <w:color w:val="212121"/>
          <w:sz w:val="21"/>
          <w:szCs w:val="21"/>
        </w:rPr>
        <w:t> </w:t>
      </w:r>
    </w:p>
    <w:p w14:paraId="0E5F0FE3" w14:textId="77777777" w:rsidR="00C468C6" w:rsidRPr="00C468C6" w:rsidRDefault="00C468C6" w:rsidP="00C468C6">
      <w:pPr>
        <w:pStyle w:val="ListParagraph"/>
        <w:spacing w:before="0" w:beforeAutospacing="0" w:after="0" w:afterAutospacing="0"/>
        <w:ind w:left="2160" w:hanging="2160"/>
        <w:rPr>
          <w:rFonts w:ascii="Bosch Office Sans" w:hAnsi="Bosch Office Sans" w:cs="Calibri"/>
          <w:color w:val="212121"/>
          <w:sz w:val="21"/>
          <w:szCs w:val="21"/>
        </w:rPr>
      </w:pPr>
      <w:hyperlink r:id="rId11" w:tooltip="mailto:Kasia.Kedzierska@us.bosch.com%20" w:history="1">
        <w:r w:rsidRPr="00C468C6">
          <w:rPr>
            <w:rStyle w:val="Hyperlink"/>
            <w:rFonts w:ascii="Bosch Office Sans" w:hAnsi="Bosch Office Sans" w:cs="Arial"/>
            <w:color w:val="0078D7"/>
            <w:sz w:val="21"/>
            <w:szCs w:val="21"/>
          </w:rPr>
          <w:t>Kasia.Kedzierska@us.bosch.com</w:t>
        </w:r>
      </w:hyperlink>
    </w:p>
    <w:p w14:paraId="2DEDB91F" w14:textId="77777777" w:rsidR="004721B0" w:rsidRPr="00C468C6" w:rsidRDefault="004721B0" w:rsidP="00C468C6">
      <w:pPr>
        <w:ind w:hanging="2160"/>
        <w:rPr>
          <w:lang w:val="en-GB"/>
        </w:rPr>
      </w:pPr>
    </w:p>
    <w:p w14:paraId="3DA23DBF" w14:textId="77777777" w:rsidR="00202299" w:rsidRPr="00202299" w:rsidRDefault="00202299" w:rsidP="00202299">
      <w:pPr>
        <w:spacing w:line="240" w:lineRule="auto"/>
        <w:rPr>
          <w:b/>
          <w:bCs/>
          <w:i/>
          <w:iCs/>
          <w:color w:val="000000"/>
          <w:sz w:val="18"/>
          <w:szCs w:val="18"/>
          <w:lang w:val="en-US"/>
        </w:rPr>
      </w:pPr>
      <w:bookmarkStart w:id="0" w:name="_Hlk164080310"/>
      <w:r w:rsidRPr="00202299">
        <w:rPr>
          <w:b/>
          <w:bCs/>
          <w:i/>
          <w:iCs/>
          <w:color w:val="000000"/>
          <w:sz w:val="18"/>
          <w:szCs w:val="18"/>
          <w:lang w:val="en-US"/>
        </w:rPr>
        <w:t>About Bosch</w:t>
      </w:r>
    </w:p>
    <w:p w14:paraId="1427A35A" w14:textId="77777777" w:rsidR="00202299" w:rsidRPr="00202299" w:rsidRDefault="00202299" w:rsidP="00202299">
      <w:pPr>
        <w:spacing w:line="240" w:lineRule="auto"/>
        <w:rPr>
          <w:i/>
          <w:iCs/>
          <w:color w:val="000000"/>
          <w:sz w:val="18"/>
          <w:szCs w:val="18"/>
          <w:lang w:val="en-US"/>
        </w:rPr>
      </w:pPr>
      <w:r w:rsidRPr="00202299">
        <w:rPr>
          <w:i/>
          <w:iCs/>
          <w:color w:val="000000"/>
          <w:sz w:val="18"/>
          <w:szCs w:val="18"/>
          <w:lang w:val="en-US"/>
        </w:rPr>
        <w:t xml:space="preserve">Having established a presence in North America in 1906, today the Bosch Group employs 42,000 associates in more than 100 locations in the North American region (as of Dec. 31, 2023). Bosch generated consolidated sales of $16.5 billion in the U.S., Mexico and Canada in 2023. For more information visit </w:t>
      </w:r>
      <w:hyperlink r:id="rId12" w:history="1">
        <w:r w:rsidRPr="00202299">
          <w:rPr>
            <w:rStyle w:val="Hyperlink"/>
            <w:i/>
            <w:iCs/>
            <w:sz w:val="18"/>
            <w:szCs w:val="18"/>
            <w:lang w:val="en-US"/>
          </w:rPr>
          <w:t>www.bosch.us</w:t>
        </w:r>
      </w:hyperlink>
      <w:r w:rsidRPr="00202299">
        <w:rPr>
          <w:i/>
          <w:iCs/>
          <w:color w:val="000000"/>
          <w:sz w:val="18"/>
          <w:szCs w:val="18"/>
          <w:lang w:val="en-US"/>
        </w:rPr>
        <w:t xml:space="preserve">, </w:t>
      </w:r>
      <w:hyperlink r:id="rId13" w:history="1">
        <w:r w:rsidRPr="00202299">
          <w:rPr>
            <w:rStyle w:val="Hyperlink"/>
            <w:i/>
            <w:iCs/>
            <w:sz w:val="18"/>
            <w:szCs w:val="18"/>
            <w:lang w:val="en-US"/>
          </w:rPr>
          <w:t>www.bosch.mx</w:t>
        </w:r>
      </w:hyperlink>
      <w:r w:rsidRPr="00202299">
        <w:rPr>
          <w:i/>
          <w:iCs/>
          <w:color w:val="000000"/>
          <w:sz w:val="18"/>
          <w:szCs w:val="18"/>
          <w:lang w:val="en-US"/>
        </w:rPr>
        <w:t xml:space="preserve"> and </w:t>
      </w:r>
      <w:hyperlink r:id="rId14" w:history="1">
        <w:r w:rsidRPr="00202299">
          <w:rPr>
            <w:rStyle w:val="Hyperlink"/>
            <w:i/>
            <w:iCs/>
            <w:sz w:val="18"/>
            <w:szCs w:val="18"/>
            <w:lang w:val="en-US"/>
          </w:rPr>
          <w:t>www.bosch.ca</w:t>
        </w:r>
      </w:hyperlink>
      <w:r w:rsidRPr="00202299">
        <w:rPr>
          <w:i/>
          <w:iCs/>
          <w:color w:val="000000"/>
          <w:sz w:val="18"/>
          <w:szCs w:val="18"/>
          <w:lang w:val="en-US"/>
        </w:rPr>
        <w:t>.</w:t>
      </w:r>
      <w:bookmarkEnd w:id="0"/>
    </w:p>
    <w:p w14:paraId="6FCB9684" w14:textId="77777777" w:rsidR="00202299" w:rsidRDefault="00202299" w:rsidP="001E18E4">
      <w:pPr>
        <w:spacing w:line="240" w:lineRule="auto"/>
        <w:rPr>
          <w:i/>
          <w:iCs/>
          <w:color w:val="000000" w:themeColor="text1"/>
          <w:sz w:val="18"/>
          <w:szCs w:val="18"/>
          <w:lang w:val="en-US"/>
        </w:rPr>
      </w:pPr>
    </w:p>
    <w:p w14:paraId="53A9FFF3" w14:textId="77777777" w:rsidR="00DB5F87" w:rsidRDefault="001E18E4" w:rsidP="00DB5F87">
      <w:pPr>
        <w:spacing w:line="240" w:lineRule="auto"/>
        <w:rPr>
          <w:i/>
          <w:iCs/>
          <w:color w:val="000000" w:themeColor="text1"/>
          <w:sz w:val="18"/>
          <w:szCs w:val="18"/>
          <w:lang w:val="en"/>
        </w:rPr>
      </w:pPr>
      <w:r w:rsidRPr="00EC5B0A">
        <w:rPr>
          <w:i/>
          <w:iCs/>
          <w:color w:val="000000" w:themeColor="text1"/>
          <w:sz w:val="18"/>
          <w:szCs w:val="18"/>
          <w:lang w:val="en"/>
        </w:rPr>
        <w:t xml:space="preserve">The Bosch Group is a leading global supplier of technology and services. It employs roughly 429,000 associates worldwide (as of December 31, 2023). The company generated sales </w:t>
      </w:r>
      <w:r>
        <w:rPr>
          <w:i/>
          <w:iCs/>
          <w:color w:val="000000" w:themeColor="text1"/>
          <w:sz w:val="18"/>
          <w:szCs w:val="18"/>
          <w:lang w:val="en"/>
        </w:rPr>
        <w:br/>
      </w:r>
      <w:r w:rsidRPr="00EC5B0A">
        <w:rPr>
          <w:i/>
          <w:iCs/>
          <w:color w:val="000000" w:themeColor="text1"/>
          <w:sz w:val="18"/>
          <w:szCs w:val="18"/>
          <w:lang w:val="en"/>
        </w:rPr>
        <w:t xml:space="preserve">of </w:t>
      </w:r>
      <w:r w:rsidR="00DB5F87">
        <w:rPr>
          <w:i/>
          <w:iCs/>
          <w:color w:val="000000" w:themeColor="text1"/>
          <w:sz w:val="18"/>
          <w:szCs w:val="18"/>
          <w:lang w:val="en"/>
        </w:rPr>
        <w:t>$99</w:t>
      </w:r>
      <w:r w:rsidRPr="00EC5B0A">
        <w:rPr>
          <w:i/>
          <w:iCs/>
          <w:color w:val="000000" w:themeColor="text1"/>
          <w:sz w:val="18"/>
          <w:szCs w:val="18"/>
          <w:lang w:val="en"/>
        </w:rPr>
        <w:t xml:space="preserve"> billion in 2023. </w:t>
      </w:r>
      <w:r w:rsidR="00DB5F87" w:rsidRPr="00EC5B0A">
        <w:rPr>
          <w:i/>
          <w:iCs/>
          <w:color w:val="000000" w:themeColor="text1"/>
          <w:sz w:val="18"/>
          <w:szCs w:val="18"/>
          <w:lang w:val="en"/>
        </w:rPr>
        <w:t xml:space="preserve">Its operations are divided into four business sectors: Mobility, Industrial Technology, Consumer Goods, and Energy and Building Technology. With its business activities, the company aims to use technology to help shape universal trends such as automation, electrification, digitalization, connectivity, and an orientation to sustainability. </w:t>
      </w:r>
      <w:r w:rsidR="00DB5F87">
        <w:rPr>
          <w:i/>
          <w:iCs/>
          <w:color w:val="000000" w:themeColor="text1"/>
          <w:sz w:val="18"/>
          <w:szCs w:val="18"/>
          <w:lang w:val="en"/>
        </w:rPr>
        <w:br/>
      </w:r>
      <w:r w:rsidR="00DB5F87" w:rsidRPr="00EC5B0A">
        <w:rPr>
          <w:i/>
          <w:iCs/>
          <w:color w:val="000000" w:themeColor="text1"/>
          <w:sz w:val="18"/>
          <w:szCs w:val="18"/>
          <w:lang w:val="en"/>
        </w:rPr>
        <w:t xml:space="preserve">In this context, Bosch’s </w:t>
      </w:r>
      <w:r w:rsidR="00DB5F87" w:rsidRPr="00EC5B0A">
        <w:rPr>
          <w:i/>
          <w:iCs/>
          <w:sz w:val="18"/>
          <w:szCs w:val="18"/>
          <w:lang w:val="en"/>
        </w:rPr>
        <w:t xml:space="preserve">broad diversification across regions and industries </w:t>
      </w:r>
      <w:r w:rsidR="00DB5F87" w:rsidRPr="00EC5B0A">
        <w:rPr>
          <w:i/>
          <w:iCs/>
          <w:color w:val="000000" w:themeColor="text1"/>
          <w:sz w:val="18"/>
          <w:szCs w:val="18"/>
          <w:lang w:val="en"/>
        </w:rPr>
        <w:t xml:space="preserve">strengthens its innovativeness and robustness. Bosch uses its proven expertise in sensor technology, software, and services to offer customers cross-domain solutions from a single source. </w:t>
      </w:r>
      <w:r w:rsidR="00DB5F87">
        <w:rPr>
          <w:i/>
          <w:iCs/>
          <w:color w:val="000000" w:themeColor="text1"/>
          <w:sz w:val="18"/>
          <w:szCs w:val="18"/>
          <w:lang w:val="en"/>
        </w:rPr>
        <w:br/>
      </w:r>
      <w:r w:rsidR="00DB5F87" w:rsidRPr="00EC5B0A">
        <w:rPr>
          <w:i/>
          <w:iCs/>
          <w:color w:val="000000" w:themeColor="text1"/>
          <w:sz w:val="18"/>
          <w:szCs w:val="18"/>
          <w:lang w:val="en"/>
        </w:rPr>
        <w:t xml:space="preserve">It also applies its expertise in connectivity and artificial intelligence </w:t>
      </w:r>
      <w:proofErr w:type="gramStart"/>
      <w:r w:rsidR="00DB5F87" w:rsidRPr="00EC5B0A">
        <w:rPr>
          <w:i/>
          <w:iCs/>
          <w:color w:val="000000" w:themeColor="text1"/>
          <w:sz w:val="18"/>
          <w:szCs w:val="18"/>
          <w:lang w:val="en"/>
        </w:rPr>
        <w:t>in order to</w:t>
      </w:r>
      <w:proofErr w:type="gramEnd"/>
      <w:r w:rsidR="00DB5F87" w:rsidRPr="00EC5B0A">
        <w:rPr>
          <w:i/>
          <w:iCs/>
          <w:color w:val="000000" w:themeColor="text1"/>
          <w:sz w:val="18"/>
          <w:szCs w:val="18"/>
          <w:lang w:val="en"/>
        </w:rPr>
        <w:t xml:space="preserve"> develop and manufacture user-friendly, sustainable products. With technology that is “Invented for life,” Bosch wants to help improve quality of life and conserve natural resources. The Bosch Group comprises Robert Bosch GmbH and its roughly 470 subsidiary and regional companies in over 60 countries. Including sales and service partners, Bosch’s global manufacturing, engineering, and sales network covers nearly every country in the world. Bosch’s innovative strength is key to the company’s further development. At 136 locations across the globe, Bosch employs some 90,000 </w:t>
      </w:r>
      <w:proofErr w:type="gramStart"/>
      <w:r w:rsidR="00DB5F87" w:rsidRPr="00EC5B0A">
        <w:rPr>
          <w:i/>
          <w:iCs/>
          <w:color w:val="000000" w:themeColor="text1"/>
          <w:sz w:val="18"/>
          <w:szCs w:val="18"/>
          <w:lang w:val="en"/>
        </w:rPr>
        <w:t>associates in research</w:t>
      </w:r>
      <w:proofErr w:type="gramEnd"/>
      <w:r w:rsidR="00DB5F87" w:rsidRPr="00EC5B0A">
        <w:rPr>
          <w:i/>
          <w:iCs/>
          <w:color w:val="000000" w:themeColor="text1"/>
          <w:sz w:val="18"/>
          <w:szCs w:val="18"/>
          <w:lang w:val="en"/>
        </w:rPr>
        <w:t xml:space="preserve"> and development, of which nearly 48,000 are software engineers.</w:t>
      </w:r>
    </w:p>
    <w:p w14:paraId="3BCCDECD" w14:textId="77777777" w:rsidR="00DB5F87" w:rsidRPr="001E18E4" w:rsidRDefault="00DB5F87" w:rsidP="00DB5F87">
      <w:pPr>
        <w:spacing w:line="240" w:lineRule="auto"/>
        <w:rPr>
          <w:i/>
          <w:color w:val="000000" w:themeColor="text1"/>
          <w:sz w:val="18"/>
          <w:szCs w:val="18"/>
          <w:lang w:val="en-US"/>
        </w:rPr>
      </w:pPr>
    </w:p>
    <w:p w14:paraId="3D8C29ED" w14:textId="77777777" w:rsidR="00DB5F87" w:rsidRDefault="00DB5F87" w:rsidP="00DB5F87">
      <w:pPr>
        <w:autoSpaceDE w:val="0"/>
        <w:autoSpaceDN w:val="0"/>
        <w:adjustRightInd w:val="0"/>
        <w:spacing w:line="240" w:lineRule="auto"/>
        <w:rPr>
          <w:i/>
          <w:iCs/>
          <w:color w:val="000000" w:themeColor="text1"/>
          <w:sz w:val="18"/>
          <w:szCs w:val="18"/>
          <w:lang w:val="en"/>
        </w:rPr>
      </w:pPr>
      <w:r w:rsidRPr="00EC5B0A">
        <w:rPr>
          <w:i/>
          <w:iCs/>
          <w:color w:val="000000" w:themeColor="text1"/>
          <w:sz w:val="18"/>
          <w:szCs w:val="18"/>
          <w:lang w:val="en"/>
        </w:rPr>
        <w:t xml:space="preserve">The company was set up in Stuttgart in 1886 by Robert Bosch (1861–1942) as “Workshop </w:t>
      </w:r>
      <w:r>
        <w:rPr>
          <w:i/>
          <w:iCs/>
          <w:color w:val="000000" w:themeColor="text1"/>
          <w:sz w:val="18"/>
          <w:szCs w:val="18"/>
          <w:lang w:val="en"/>
        </w:rPr>
        <w:br/>
      </w:r>
      <w:r w:rsidRPr="00EC5B0A">
        <w:rPr>
          <w:i/>
          <w:iCs/>
          <w:color w:val="000000" w:themeColor="text1"/>
          <w:sz w:val="18"/>
          <w:szCs w:val="18"/>
          <w:lang w:val="en"/>
        </w:rPr>
        <w:t xml:space="preserve">for Precision Mechanics and Electrical Engineering.” The special ownership structure of </w:t>
      </w:r>
      <w:r>
        <w:rPr>
          <w:i/>
          <w:iCs/>
          <w:color w:val="000000" w:themeColor="text1"/>
          <w:sz w:val="18"/>
          <w:szCs w:val="18"/>
          <w:lang w:val="en"/>
        </w:rPr>
        <w:br/>
      </w:r>
      <w:r w:rsidRPr="00EC5B0A">
        <w:rPr>
          <w:i/>
          <w:iCs/>
          <w:color w:val="000000" w:themeColor="text1"/>
          <w:sz w:val="18"/>
          <w:szCs w:val="18"/>
          <w:lang w:val="en"/>
        </w:rPr>
        <w:t xml:space="preserve">Robert Bosch GmbH guarantees the entrepreneurial freedom of the Bosch Group, making </w:t>
      </w:r>
      <w:r>
        <w:rPr>
          <w:i/>
          <w:iCs/>
          <w:color w:val="000000" w:themeColor="text1"/>
          <w:sz w:val="18"/>
          <w:szCs w:val="18"/>
          <w:lang w:val="en"/>
        </w:rPr>
        <w:br/>
      </w:r>
      <w:r w:rsidRPr="00EC5B0A">
        <w:rPr>
          <w:i/>
          <w:iCs/>
          <w:color w:val="000000" w:themeColor="text1"/>
          <w:sz w:val="18"/>
          <w:szCs w:val="18"/>
          <w:lang w:val="en"/>
        </w:rPr>
        <w:t xml:space="preserve">it possible for the company to plan over the long term and to undertake significant upfront investments in the safeguarding of its future. Ninety-four percent of the share capital of Robert Bosch GmbH is held by Robert Bosch Stiftung GmbH, a charitable foundation. The remaining shares are held by Robert Bosch GmbH and by a corporation owned by the Bosch family. </w:t>
      </w:r>
      <w:r>
        <w:rPr>
          <w:i/>
          <w:iCs/>
          <w:color w:val="000000" w:themeColor="text1"/>
          <w:sz w:val="18"/>
          <w:szCs w:val="18"/>
          <w:lang w:val="en"/>
        </w:rPr>
        <w:br/>
      </w:r>
      <w:proofErr w:type="gramStart"/>
      <w:r w:rsidRPr="00EC5B0A">
        <w:rPr>
          <w:i/>
          <w:iCs/>
          <w:color w:val="000000" w:themeColor="text1"/>
          <w:sz w:val="18"/>
          <w:szCs w:val="18"/>
          <w:lang w:val="en"/>
        </w:rPr>
        <w:t>The majority of</w:t>
      </w:r>
      <w:proofErr w:type="gramEnd"/>
      <w:r w:rsidRPr="00EC5B0A">
        <w:rPr>
          <w:i/>
          <w:iCs/>
          <w:color w:val="000000" w:themeColor="text1"/>
          <w:sz w:val="18"/>
          <w:szCs w:val="18"/>
          <w:lang w:val="en"/>
        </w:rPr>
        <w:t xml:space="preserve"> voting rights are held by Robert Bosch </w:t>
      </w:r>
      <w:proofErr w:type="spellStart"/>
      <w:r w:rsidRPr="00EC5B0A">
        <w:rPr>
          <w:i/>
          <w:iCs/>
          <w:color w:val="000000" w:themeColor="text1"/>
          <w:sz w:val="18"/>
          <w:szCs w:val="18"/>
          <w:lang w:val="en"/>
        </w:rPr>
        <w:t>Industrietreuhand</w:t>
      </w:r>
      <w:proofErr w:type="spellEnd"/>
      <w:r w:rsidRPr="00EC5B0A">
        <w:rPr>
          <w:i/>
          <w:iCs/>
          <w:color w:val="000000" w:themeColor="text1"/>
          <w:sz w:val="18"/>
          <w:szCs w:val="18"/>
          <w:lang w:val="en"/>
        </w:rPr>
        <w:t> KG. It is entrusted with the task of safeguarding the company’s long-term existence</w:t>
      </w:r>
      <w:proofErr w:type="gramStart"/>
      <w:r w:rsidRPr="00EC5B0A">
        <w:rPr>
          <w:i/>
          <w:iCs/>
          <w:color w:val="000000" w:themeColor="text1"/>
          <w:sz w:val="18"/>
          <w:szCs w:val="18"/>
          <w:lang w:val="en"/>
        </w:rPr>
        <w:t xml:space="preserve"> and in particular</w:t>
      </w:r>
      <w:proofErr w:type="gramEnd"/>
      <w:r w:rsidRPr="00EC5B0A">
        <w:rPr>
          <w:i/>
          <w:iCs/>
          <w:color w:val="000000" w:themeColor="text1"/>
          <w:sz w:val="18"/>
          <w:szCs w:val="18"/>
          <w:lang w:val="en"/>
        </w:rPr>
        <w:t xml:space="preserve"> its financial independence – in line with the mission handed down in the will of the company’s founder, Robert Bosch.</w:t>
      </w:r>
    </w:p>
    <w:p w14:paraId="45313F91" w14:textId="77777777" w:rsidR="00DB5F87" w:rsidRPr="001E18E4" w:rsidRDefault="00DB5F87" w:rsidP="00DB5F87">
      <w:pPr>
        <w:autoSpaceDE w:val="0"/>
        <w:autoSpaceDN w:val="0"/>
        <w:adjustRightInd w:val="0"/>
        <w:spacing w:line="240" w:lineRule="auto"/>
        <w:rPr>
          <w:i/>
          <w:iCs/>
          <w:color w:val="000000" w:themeColor="text1"/>
          <w:sz w:val="18"/>
          <w:szCs w:val="18"/>
          <w:lang w:val="en-US"/>
        </w:rPr>
      </w:pPr>
    </w:p>
    <w:p w14:paraId="0D6068AF" w14:textId="77777777" w:rsidR="00DB5F87" w:rsidRPr="001E18E4" w:rsidRDefault="00DB5F87" w:rsidP="00DB5F87">
      <w:pPr>
        <w:spacing w:line="240" w:lineRule="auto"/>
        <w:rPr>
          <w:i/>
          <w:iCs/>
          <w:color w:val="000000" w:themeColor="text1"/>
          <w:sz w:val="18"/>
          <w:szCs w:val="18"/>
          <w:lang w:val="en-US"/>
        </w:rPr>
      </w:pPr>
      <w:r w:rsidRPr="00EC5B0A">
        <w:rPr>
          <w:i/>
          <w:iCs/>
          <w:color w:val="000000" w:themeColor="text1"/>
          <w:sz w:val="18"/>
          <w:szCs w:val="18"/>
          <w:lang w:val="en"/>
        </w:rPr>
        <w:t xml:space="preserve">Additional information is available online at </w:t>
      </w:r>
      <w:hyperlink r:id="rId15" w:history="1">
        <w:r w:rsidRPr="00EC5B0A">
          <w:rPr>
            <w:rStyle w:val="Hyperlink"/>
            <w:i/>
            <w:iCs/>
            <w:sz w:val="18"/>
            <w:szCs w:val="18"/>
            <w:lang w:val="en"/>
          </w:rPr>
          <w:t>www.bosch.com</w:t>
        </w:r>
      </w:hyperlink>
      <w:r w:rsidRPr="00EC5B0A">
        <w:rPr>
          <w:i/>
          <w:iCs/>
          <w:color w:val="000000" w:themeColor="text1"/>
          <w:sz w:val="18"/>
          <w:szCs w:val="18"/>
          <w:lang w:val="en"/>
        </w:rPr>
        <w:t xml:space="preserve">, </w:t>
      </w:r>
      <w:hyperlink r:id="rId16" w:history="1">
        <w:r w:rsidRPr="00EC5B0A">
          <w:rPr>
            <w:rStyle w:val="Hyperlink"/>
            <w:i/>
            <w:iCs/>
            <w:sz w:val="18"/>
            <w:szCs w:val="18"/>
            <w:lang w:val="en"/>
          </w:rPr>
          <w:t>www.iot.bosch.com</w:t>
        </w:r>
      </w:hyperlink>
      <w:r w:rsidRPr="00EC5B0A">
        <w:rPr>
          <w:i/>
          <w:iCs/>
          <w:color w:val="000000" w:themeColor="text1"/>
          <w:sz w:val="18"/>
          <w:szCs w:val="18"/>
          <w:lang w:val="en"/>
        </w:rPr>
        <w:t xml:space="preserve">, </w:t>
      </w:r>
      <w:hyperlink r:id="rId17" w:history="1">
        <w:r w:rsidRPr="00EC5B0A">
          <w:rPr>
            <w:rStyle w:val="Hyperlink"/>
            <w:i/>
            <w:iCs/>
            <w:sz w:val="18"/>
            <w:szCs w:val="18"/>
            <w:lang w:val="en"/>
          </w:rPr>
          <w:t>www.bosch-press.com</w:t>
        </w:r>
      </w:hyperlink>
      <w:r w:rsidRPr="00315ED9">
        <w:rPr>
          <w:rStyle w:val="Hyperlink"/>
          <w:i/>
          <w:iCs/>
          <w:sz w:val="18"/>
          <w:szCs w:val="18"/>
          <w:u w:val="none"/>
          <w:lang w:val="en"/>
        </w:rPr>
        <w:t>.</w:t>
      </w:r>
      <w:r w:rsidRPr="00EC5B0A">
        <w:rPr>
          <w:i/>
          <w:iCs/>
          <w:color w:val="000000" w:themeColor="text1"/>
          <w:sz w:val="18"/>
          <w:szCs w:val="18"/>
          <w:lang w:val="en"/>
        </w:rPr>
        <w:t xml:space="preserve"> </w:t>
      </w:r>
    </w:p>
    <w:p w14:paraId="7E851BB1" w14:textId="03D4F12B" w:rsidR="003C34E1" w:rsidRDefault="003C34E1" w:rsidP="00DB5F87">
      <w:pPr>
        <w:spacing w:line="240" w:lineRule="auto"/>
        <w:rPr>
          <w:lang w:val="en-US"/>
        </w:rPr>
      </w:pPr>
    </w:p>
    <w:p w14:paraId="5278DBE5" w14:textId="21CD28B7" w:rsidR="00202299" w:rsidRPr="00686B4C" w:rsidRDefault="00202299" w:rsidP="001E18E4">
      <w:pPr>
        <w:spacing w:line="240" w:lineRule="auto"/>
        <w:rPr>
          <w:i/>
          <w:iCs/>
          <w:sz w:val="18"/>
          <w:szCs w:val="18"/>
          <w:lang w:val="en-US"/>
        </w:rPr>
      </w:pPr>
      <w:bookmarkStart w:id="1" w:name="_Hlk164080351"/>
      <w:r w:rsidRPr="00686B4C">
        <w:rPr>
          <w:i/>
          <w:iCs/>
          <w:sz w:val="18"/>
          <w:szCs w:val="18"/>
          <w:lang w:val="en-US"/>
        </w:rPr>
        <w:t>Exchange rate: 1 EUR = 1.0818</w:t>
      </w:r>
      <w:bookmarkEnd w:id="1"/>
    </w:p>
    <w:p w14:paraId="723C217E" w14:textId="43D403F3" w:rsidR="00686B4C" w:rsidRDefault="00686B4C" w:rsidP="001E18E4">
      <w:pPr>
        <w:spacing w:line="240" w:lineRule="auto"/>
        <w:rPr>
          <w:i/>
          <w:iCs/>
          <w:sz w:val="18"/>
          <w:szCs w:val="18"/>
          <w:lang w:val="en-US"/>
        </w:rPr>
      </w:pPr>
    </w:p>
    <w:p w14:paraId="51B95430" w14:textId="77777777" w:rsidR="00686B4C" w:rsidRDefault="00686B4C" w:rsidP="001E18E4">
      <w:pPr>
        <w:spacing w:line="240" w:lineRule="auto"/>
        <w:rPr>
          <w:i/>
          <w:iCs/>
          <w:sz w:val="18"/>
          <w:szCs w:val="18"/>
          <w:lang w:val="en-US"/>
        </w:rPr>
      </w:pPr>
    </w:p>
    <w:p w14:paraId="09415A2E" w14:textId="77777777" w:rsidR="00686B4C" w:rsidRPr="00686B4C" w:rsidRDefault="00686B4C" w:rsidP="001E18E4">
      <w:pPr>
        <w:spacing w:line="240" w:lineRule="auto"/>
        <w:rPr>
          <w:lang w:val="en-US"/>
        </w:rPr>
      </w:pPr>
    </w:p>
    <w:sectPr w:rsidR="00686B4C" w:rsidRPr="00686B4C" w:rsidSect="00C01399">
      <w:headerReference w:type="default" r:id="rId18"/>
      <w:footerReference w:type="default" r:id="rId19"/>
      <w:headerReference w:type="first" r:id="rId20"/>
      <w:footerReference w:type="first" r:id="rId21"/>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33BF1B" w14:textId="77777777" w:rsidR="00E76FAC" w:rsidRDefault="00E76FAC">
      <w:r>
        <w:separator/>
      </w:r>
    </w:p>
  </w:endnote>
  <w:endnote w:type="continuationSeparator" w:id="0">
    <w:p w14:paraId="46DC91A0" w14:textId="77777777" w:rsidR="00E76FAC" w:rsidRDefault="00E76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4D"/>
    <w:family w:val="decorative"/>
    <w:pitch w:val="variable"/>
    <w:sig w:usb0="00000003" w:usb1="00000000" w:usb2="00000000" w:usb3="00000000" w:csb0="80000001" w:csb1="00000000"/>
  </w:font>
  <w:font w:name="Bosch Office Sans">
    <w:altName w:val="Calibri"/>
    <w:panose1 w:val="020B0604020202020204"/>
    <w:charset w:val="00"/>
    <w:family w:val="swiss"/>
    <w:pitch w:val="variable"/>
    <w:sig w:usb0="A00000AF" w:usb1="1000205B" w:usb2="00000000" w:usb3="00000000" w:csb0="00000093" w:csb1="00000000"/>
  </w:font>
  <w:font w:name="MLStat">
    <w:altName w:val="Calibri"/>
    <w:panose1 w:val="020B0604020202020204"/>
    <w:charset w:val="00"/>
    <w:family w:val="roman"/>
    <w:notTrueType/>
    <w:pitch w:val="default"/>
    <w:sig w:usb0="0282A578" w:usb1="00000008" w:usb2="0282A578" w:usb3="00000008"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5CA99" w14:textId="77777777" w:rsidR="00E73359" w:rsidRPr="00A655D3" w:rsidRDefault="00E73359" w:rsidP="00C01399">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lang w:val="en-GB"/>
      </w:rPr>
    </w:pPr>
    <w:r w:rsidRPr="00A655D3">
      <w:rPr>
        <w:rFonts w:ascii="Bosch Office Sans" w:hAnsi="Bosch Office Sans"/>
        <w:spacing w:val="4"/>
        <w:sz w:val="15"/>
        <w:szCs w:val="15"/>
        <w:lang w:val="en-GB"/>
      </w:rPr>
      <w:t xml:space="preserve">Page </w:t>
    </w:r>
    <w:r w:rsidR="00CD5EA8" w:rsidRPr="00A655D3">
      <w:rPr>
        <w:rFonts w:ascii="Bosch Office Sans" w:hAnsi="Bosch Office Sans"/>
        <w:spacing w:val="4"/>
        <w:sz w:val="15"/>
        <w:szCs w:val="15"/>
        <w:lang w:val="en-GB"/>
      </w:rPr>
      <w:fldChar w:fldCharType="begin"/>
    </w:r>
    <w:r w:rsidRPr="00A655D3">
      <w:rPr>
        <w:rFonts w:ascii="Bosch Office Sans" w:hAnsi="Bosch Office Sans"/>
        <w:spacing w:val="4"/>
        <w:sz w:val="15"/>
        <w:szCs w:val="15"/>
        <w:lang w:val="en-GB"/>
      </w:rPr>
      <w:instrText xml:space="preserve"> PAGE   \* MERGEFORMAT </w:instrText>
    </w:r>
    <w:r w:rsidR="00CD5EA8" w:rsidRPr="00A655D3">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CD5EA8" w:rsidRPr="00A655D3">
      <w:rPr>
        <w:rFonts w:ascii="Bosch Office Sans" w:hAnsi="Bosch Office Sans"/>
        <w:spacing w:val="4"/>
        <w:sz w:val="15"/>
        <w:szCs w:val="15"/>
        <w:lang w:val="en-GB"/>
      </w:rPr>
      <w:fldChar w:fldCharType="end"/>
    </w:r>
    <w:r w:rsidRPr="00A655D3">
      <w:rPr>
        <w:rFonts w:ascii="Bosch Office Sans" w:hAnsi="Bosch Office Sans"/>
        <w:spacing w:val="4"/>
        <w:sz w:val="15"/>
        <w:szCs w:val="15"/>
        <w:lang w:val="en-GB"/>
      </w:rPr>
      <w:t xml:space="preserve"> of </w:t>
    </w:r>
    <w:r w:rsidR="00671529">
      <w:rPr>
        <w:rFonts w:ascii="Bosch Office Sans" w:hAnsi="Bosch Office Sans"/>
        <w:spacing w:val="4"/>
        <w:sz w:val="15"/>
        <w:szCs w:val="15"/>
        <w:lang w:val="en-GB"/>
      </w:rPr>
      <w:fldChar w:fldCharType="begin"/>
    </w:r>
    <w:r w:rsidR="00671529">
      <w:rPr>
        <w:rFonts w:ascii="Bosch Office Sans" w:hAnsi="Bosch Office Sans"/>
        <w:spacing w:val="4"/>
        <w:sz w:val="15"/>
        <w:szCs w:val="15"/>
        <w:lang w:val="en-GB"/>
      </w:rPr>
      <w:instrText xml:space="preserve"> NUMPAGES   \* MERGEFORMAT </w:instrText>
    </w:r>
    <w:r w:rsidR="00671529">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671529">
      <w:rPr>
        <w:rFonts w:ascii="Bosch Office Sans" w:hAnsi="Bosch Office Sans"/>
        <w:spacing w:val="4"/>
        <w:sz w:val="15"/>
        <w:szCs w:val="15"/>
        <w:lang w:val="en-GB"/>
      </w:rPr>
      <w:fldChar w:fldCharType="end"/>
    </w:r>
  </w:p>
  <w:p w14:paraId="26EA2108" w14:textId="77777777" w:rsidR="00E73359" w:rsidRPr="00A655D3" w:rsidRDefault="00E73359">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FA5A9" w14:textId="77777777" w:rsidR="00E73359" w:rsidRPr="00A655D3" w:rsidRDefault="00E73359">
    <w:pPr>
      <w:pStyle w:val="MLStat"/>
      <w:tabs>
        <w:tab w:val="left" w:pos="-9656"/>
      </w:tabs>
      <w:spacing w:before="0" w:after="0" w:line="226" w:lineRule="atLeast"/>
      <w:ind w:left="0" w:right="0" w:firstLine="0"/>
      <w:rPr>
        <w:rFonts w:ascii="Bosch Office Sans" w:hAnsi="Bosch Office Sans"/>
        <w:sz w:val="15"/>
        <w:szCs w:val="15"/>
      </w:rPr>
    </w:pPr>
  </w:p>
  <w:tbl>
    <w:tblPr>
      <w:tblW w:w="7655" w:type="dxa"/>
      <w:tblLayout w:type="fixed"/>
      <w:tblCellMar>
        <w:left w:w="0" w:type="dxa"/>
        <w:right w:w="0" w:type="dxa"/>
      </w:tblCellMar>
      <w:tblLook w:val="01E0" w:firstRow="1" w:lastRow="1" w:firstColumn="1" w:lastColumn="1" w:noHBand="0" w:noVBand="0"/>
    </w:tblPr>
    <w:tblGrid>
      <w:gridCol w:w="1560"/>
      <w:gridCol w:w="2835"/>
      <w:gridCol w:w="3260"/>
    </w:tblGrid>
    <w:tr w:rsidR="00181993" w:rsidRPr="00A655D3" w14:paraId="5A8BEDB6" w14:textId="77777777" w:rsidTr="00A976C0">
      <w:tc>
        <w:tcPr>
          <w:tcW w:w="1560" w:type="dxa"/>
        </w:tcPr>
        <w:p w14:paraId="5994BE6A"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Robert Bosch LLC</w:t>
          </w:r>
          <w:r w:rsidRPr="00060822">
            <w:rPr>
              <w:rStyle w:val="eop"/>
              <w:rFonts w:ascii="Bosch Office Sans" w:hAnsi="Bosch Office Sans" w:cs="Segoe UI"/>
              <w:sz w:val="15"/>
              <w:szCs w:val="15"/>
            </w:rPr>
            <w:t> </w:t>
          </w:r>
        </w:p>
        <w:p w14:paraId="3A59C844"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38000 Hills Tech Drive</w:t>
          </w:r>
          <w:r w:rsidRPr="00060822">
            <w:rPr>
              <w:rStyle w:val="eop"/>
              <w:rFonts w:ascii="Bosch Office Sans" w:hAnsi="Bosch Office Sans" w:cs="Segoe UI"/>
              <w:sz w:val="15"/>
              <w:szCs w:val="15"/>
            </w:rPr>
            <w:t> </w:t>
          </w:r>
        </w:p>
        <w:p w14:paraId="2EF8488B" w14:textId="2164B7C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r w:rsidRPr="00060822">
            <w:rPr>
              <w:rStyle w:val="normaltextrun"/>
              <w:rFonts w:ascii="Bosch Office Sans" w:hAnsi="Bosch Office Sans" w:cs="Segoe UI"/>
              <w:sz w:val="15"/>
              <w:szCs w:val="15"/>
            </w:rPr>
            <w:t>Farmington Hills, MI 48331</w:t>
          </w:r>
          <w:r w:rsidRPr="00060822">
            <w:rPr>
              <w:rStyle w:val="eop"/>
              <w:rFonts w:ascii="Bosch Office Sans" w:hAnsi="Bosch Office Sans" w:cs="Segoe UI"/>
              <w:sz w:val="15"/>
              <w:szCs w:val="15"/>
            </w:rPr>
            <w:t> </w:t>
          </w:r>
        </w:p>
      </w:tc>
      <w:tc>
        <w:tcPr>
          <w:tcW w:w="2835" w:type="dxa"/>
        </w:tcPr>
        <w:p w14:paraId="2FEB871E"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lang w:val="de-DE"/>
            </w:rPr>
          </w:pPr>
          <w:proofErr w:type="spellStart"/>
          <w:r w:rsidRPr="00060822">
            <w:rPr>
              <w:rStyle w:val="normaltextrun"/>
              <w:rFonts w:ascii="Bosch Office Sans" w:hAnsi="Bosch Office Sans" w:cs="Segoe UI"/>
              <w:sz w:val="15"/>
              <w:szCs w:val="15"/>
              <w:lang w:val="de-DE"/>
            </w:rPr>
            <w:t>E-mail</w:t>
          </w:r>
          <w:proofErr w:type="spellEnd"/>
          <w:r w:rsidRPr="00060822">
            <w:rPr>
              <w:rStyle w:val="normaltextrun"/>
              <w:rFonts w:ascii="Bosch Office Sans" w:hAnsi="Bosch Office Sans" w:cs="Segoe UI"/>
              <w:sz w:val="15"/>
              <w:szCs w:val="15"/>
              <w:lang w:val="de-DE"/>
            </w:rPr>
            <w:t>    Tim.Wieland@us.bosch.com</w:t>
          </w:r>
          <w:r w:rsidRPr="00060822">
            <w:rPr>
              <w:rStyle w:val="eop"/>
              <w:rFonts w:ascii="Bosch Office Sans" w:hAnsi="Bosch Office Sans" w:cs="Segoe UI"/>
              <w:sz w:val="15"/>
              <w:szCs w:val="15"/>
              <w:lang w:val="de-DE"/>
            </w:rPr>
            <w:t> </w:t>
          </w:r>
        </w:p>
        <w:p w14:paraId="79AB4F5B"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Phone    +1 248-876-7708</w:t>
          </w:r>
          <w:r w:rsidRPr="00060822">
            <w:rPr>
              <w:rStyle w:val="eop"/>
              <w:rFonts w:ascii="Bosch Office Sans" w:hAnsi="Bosch Office Sans" w:cs="Segoe UI"/>
              <w:sz w:val="15"/>
              <w:szCs w:val="15"/>
            </w:rPr>
            <w:t> </w:t>
          </w:r>
        </w:p>
        <w:p w14:paraId="555BB75F" w14:textId="77777777"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p>
      </w:tc>
      <w:tc>
        <w:tcPr>
          <w:tcW w:w="3260" w:type="dxa"/>
        </w:tcPr>
        <w:p w14:paraId="563AE328"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Communications </w:t>
          </w:r>
          <w:r w:rsidRPr="00060822">
            <w:rPr>
              <w:rStyle w:val="eop"/>
              <w:rFonts w:ascii="Bosch Office Sans" w:hAnsi="Bosch Office Sans" w:cs="Segoe UI"/>
              <w:sz w:val="15"/>
              <w:szCs w:val="15"/>
            </w:rPr>
            <w:t>and Brand Management – Region USA</w:t>
          </w:r>
        </w:p>
        <w:p w14:paraId="2C295EE2"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p>
        <w:p w14:paraId="52E9486A" w14:textId="4A29C66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lang w:val="en-US"/>
            </w:rPr>
          </w:pPr>
          <w:r w:rsidRPr="00060822">
            <w:rPr>
              <w:rStyle w:val="normaltextrun"/>
              <w:rFonts w:ascii="Bosch Office Sans" w:hAnsi="Bosch Office Sans" w:cs="Segoe UI"/>
              <w:sz w:val="15"/>
              <w:szCs w:val="15"/>
            </w:rPr>
            <w:t>us.bosch-press.com</w:t>
          </w:r>
        </w:p>
      </w:tc>
    </w:tr>
  </w:tbl>
  <w:p w14:paraId="452B4BD7" w14:textId="77777777" w:rsidR="00E73359" w:rsidRPr="00A655D3" w:rsidRDefault="00E73359">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BEA583" w14:textId="77777777" w:rsidR="00E76FAC" w:rsidRDefault="00E76FAC">
      <w:r>
        <w:separator/>
      </w:r>
    </w:p>
  </w:footnote>
  <w:footnote w:type="continuationSeparator" w:id="0">
    <w:p w14:paraId="51A0052A" w14:textId="77777777" w:rsidR="00E76FAC" w:rsidRDefault="00E76F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7BCBA" w14:textId="77777777" w:rsidR="00E57F7F" w:rsidRDefault="00E57F7F" w:rsidP="00E57F7F">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098FE8A4" w14:textId="77777777" w:rsidR="00E57F7F" w:rsidRDefault="00E57F7F" w:rsidP="00E57F7F">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rFonts w:ascii="Bosch Office Sans" w:eastAsia="Bosch Office Sans" w:hAnsi="Bosch Office Sans"/>
        <w:sz w:val="20"/>
      </w:rPr>
      <w:tab/>
    </w:r>
  </w:p>
  <w:p w14:paraId="70DC907A" w14:textId="77777777" w:rsidR="00E57F7F" w:rsidRDefault="00DB60EC" w:rsidP="00E57F7F">
    <w:pPr>
      <w:framePr w:w="4536" w:h="561" w:wrap="around" w:vAnchor="page" w:hAnchor="page" w:xAlign="right" w:y="659" w:anchorLock="1"/>
      <w:tabs>
        <w:tab w:val="right" w:pos="1667"/>
      </w:tabs>
    </w:pPr>
    <w:r>
      <w:tab/>
    </w:r>
    <w:r w:rsidR="00E57F7F" w:rsidRPr="00AB14A1">
      <w:rPr>
        <w:sz w:val="2"/>
        <w:szCs w:val="2"/>
      </w:rPr>
      <w:t xml:space="preserve"> </w:t>
    </w:r>
  </w:p>
  <w:p w14:paraId="589F7B4D"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097AEC" w14:textId="7ECEFB10" w:rsidR="00E73359" w:rsidRPr="00A655D3" w:rsidRDefault="00C468C6"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Pr>
        <w:rFonts w:ascii="Bosch Office Sans" w:hAnsi="Bosch Office Sans"/>
        <w:spacing w:val="4"/>
        <w:sz w:val="21"/>
        <w:lang w:val="en-GB"/>
      </w:rPr>
      <w:t>January 17</w:t>
    </w:r>
    <w:r w:rsidR="0094564B">
      <w:rPr>
        <w:rFonts w:ascii="Bosch Office Sans" w:hAnsi="Bosch Office Sans"/>
        <w:spacing w:val="4"/>
        <w:sz w:val="21"/>
        <w:lang w:val="en-GB"/>
      </w:rPr>
      <w:t>, 202</w:t>
    </w:r>
    <w:r w:rsidR="003C34E1">
      <w:rPr>
        <w:rFonts w:ascii="Bosch Office Sans" w:hAnsi="Bosch Office Sans"/>
        <w:spacing w:val="4"/>
        <w:sz w:val="21"/>
        <w:lang w:val="en-GB"/>
      </w:rPr>
      <w:t>4</w:t>
    </w:r>
  </w:p>
  <w:p w14:paraId="4BBD5413" w14:textId="6A5A7E2B" w:rsidR="00E73359" w:rsidRPr="00A655D3" w:rsidRDefault="00E73359"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sidRPr="00A655D3">
      <w:rPr>
        <w:rFonts w:ascii="Bosch Office Sans" w:hAnsi="Bosch Office Sans"/>
        <w:spacing w:val="4"/>
        <w:sz w:val="21"/>
        <w:lang w:val="en-GB"/>
      </w:rPr>
      <w:t xml:space="preserve">PI </w:t>
    </w:r>
    <w:r w:rsidR="00C468C6">
      <w:rPr>
        <w:rFonts w:ascii="Bosch Office Sans" w:hAnsi="Bosch Office Sans"/>
        <w:spacing w:val="4"/>
        <w:sz w:val="21"/>
        <w:lang w:val="en-GB"/>
      </w:rPr>
      <w:t>217</w:t>
    </w:r>
  </w:p>
  <w:p w14:paraId="394F3A6A" w14:textId="77777777" w:rsidR="00E73359" w:rsidRDefault="00E73359"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GB"/>
      </w:rPr>
    </w:pPr>
    <w:r w:rsidRPr="00A655D3">
      <w:rPr>
        <w:rFonts w:ascii="Bosch Office Sans" w:hAnsi="Bosch Office Sans"/>
        <w:b/>
        <w:sz w:val="40"/>
        <w:szCs w:val="40"/>
        <w:lang w:val="en-GB"/>
      </w:rPr>
      <w:t>Press release</w:t>
    </w:r>
  </w:p>
  <w:p w14:paraId="2F80C25C" w14:textId="4287E699" w:rsidR="000633A3" w:rsidRPr="000633A3" w:rsidRDefault="00C468C6" w:rsidP="00CD7F8D">
    <w:pPr>
      <w:pStyle w:val="MLStat"/>
      <w:framePr w:w="6532" w:h="2121" w:wrap="notBeside" w:vAnchor="page" w:hAnchor="margin" w:y="659" w:anchorLock="1"/>
      <w:spacing w:before="0" w:after="0" w:line="240" w:lineRule="auto"/>
      <w:ind w:left="0" w:right="0" w:firstLine="0"/>
      <w:rPr>
        <w:rFonts w:ascii="Bosch Office Sans" w:hAnsi="Bosch Office Sans"/>
        <w:sz w:val="40"/>
        <w:szCs w:val="40"/>
        <w:lang w:val="en-GB"/>
      </w:rPr>
    </w:pPr>
    <w:r>
      <w:rPr>
        <w:rFonts w:ascii="Bosch Office Sans" w:hAnsi="Bosch Office Sans"/>
        <w:sz w:val="40"/>
        <w:szCs w:val="40"/>
        <w:lang w:val="en-GB"/>
      </w:rPr>
      <w:t>Power Tools</w:t>
    </w:r>
  </w:p>
  <w:p w14:paraId="79AD12B1" w14:textId="77777777" w:rsidR="00613B14" w:rsidRPr="00202299" w:rsidRDefault="00613B14" w:rsidP="00613B14">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lang w:val="en-US"/>
      </w:rPr>
    </w:pPr>
  </w:p>
  <w:p w14:paraId="7FB3173E" w14:textId="77777777" w:rsidR="00613B14" w:rsidRPr="00202299" w:rsidRDefault="00613B14" w:rsidP="00613B14">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lang w:val="en-US"/>
      </w:rPr>
    </w:pPr>
    <w:r w:rsidRPr="00202299">
      <w:rPr>
        <w:rFonts w:ascii="Bosch Office Sans" w:eastAsia="Bosch Office Sans" w:hAnsi="Bosch Office Sans"/>
        <w:sz w:val="20"/>
        <w:lang w:val="en-US"/>
      </w:rPr>
      <w:tab/>
    </w:r>
  </w:p>
  <w:p w14:paraId="148FAAF9"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p w14:paraId="669ED943" w14:textId="77777777" w:rsidR="00E73359" w:rsidRPr="00A655D3" w:rsidRDefault="00DB1AD6">
    <w:pPr>
      <w:pStyle w:val="MLStat"/>
      <w:tabs>
        <w:tab w:val="center" w:pos="4153"/>
        <w:tab w:val="right" w:pos="8306"/>
      </w:tabs>
      <w:spacing w:before="0" w:after="0" w:line="295" w:lineRule="atLeast"/>
      <w:ind w:left="0" w:right="0" w:firstLine="0"/>
      <w:rPr>
        <w:rFonts w:ascii="Bosch Office Sans" w:hAnsi="Bosch Office Sans"/>
        <w:lang w:val="en-GB"/>
      </w:rPr>
    </w:pPr>
    <w:r>
      <w:drawing>
        <wp:anchor distT="0" distB="0" distL="114300" distR="114300" simplePos="0" relativeHeight="251659264" behindDoc="0" locked="0" layoutInCell="1" allowOverlap="1" wp14:anchorId="2192B37C" wp14:editId="13FC62B5">
          <wp:simplePos x="0" y="0"/>
          <wp:positionH relativeFrom="column">
            <wp:posOffset>4330700</wp:posOffset>
          </wp:positionH>
          <wp:positionV relativeFrom="paragraph">
            <wp:posOffset>10690</wp:posOffset>
          </wp:positionV>
          <wp:extent cx="2066925" cy="826770"/>
          <wp:effectExtent l="0" t="0" r="952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26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01D220"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79BE143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C70063"/>
    <w:multiLevelType w:val="multilevel"/>
    <w:tmpl w:val="FEF8F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16288E"/>
    <w:multiLevelType w:val="multilevel"/>
    <w:tmpl w:val="FA7E6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4" w15:restartNumberingAfterBreak="0">
    <w:nsid w:val="4365428A"/>
    <w:multiLevelType w:val="multilevel"/>
    <w:tmpl w:val="D62C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B21875"/>
    <w:multiLevelType w:val="hybridMultilevel"/>
    <w:tmpl w:val="64AECA64"/>
    <w:lvl w:ilvl="0" w:tplc="D74AC72A">
      <w:start w:val="1"/>
      <w:numFmt w:val="bullet"/>
      <w:pStyle w:val="Strapline"/>
      <w:lvlText w:val=""/>
      <w:lvlJc w:val="left"/>
      <w:pPr>
        <w:tabs>
          <w:tab w:val="num" w:pos="360"/>
        </w:tabs>
        <w:ind w:left="360" w:hanging="360"/>
      </w:pPr>
      <w:rPr>
        <w:rFonts w:ascii="Wingdings 3" w:hAnsi="Wingdings 3"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9A76281"/>
    <w:multiLevelType w:val="multilevel"/>
    <w:tmpl w:val="64462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4D417A"/>
    <w:multiLevelType w:val="multilevel"/>
    <w:tmpl w:val="3E50F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10"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abstractNum w:abstractNumId="11" w15:restartNumberingAfterBreak="0">
    <w:nsid w:val="74B63002"/>
    <w:multiLevelType w:val="multilevel"/>
    <w:tmpl w:val="D6FE7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70023168">
    <w:abstractNumId w:val="10"/>
  </w:num>
  <w:num w:numId="2" w16cid:durableId="1902522489">
    <w:abstractNumId w:val="9"/>
  </w:num>
  <w:num w:numId="3" w16cid:durableId="1103303838">
    <w:abstractNumId w:val="3"/>
  </w:num>
  <w:num w:numId="4" w16cid:durableId="1980651386">
    <w:abstractNumId w:val="5"/>
  </w:num>
  <w:num w:numId="5" w16cid:durableId="1757634269">
    <w:abstractNumId w:val="7"/>
  </w:num>
  <w:num w:numId="6" w16cid:durableId="909651555">
    <w:abstractNumId w:val="0"/>
  </w:num>
  <w:num w:numId="7" w16cid:durableId="63648300">
    <w:abstractNumId w:val="1"/>
  </w:num>
  <w:num w:numId="8" w16cid:durableId="1297638406">
    <w:abstractNumId w:val="4"/>
  </w:num>
  <w:num w:numId="9" w16cid:durableId="1093433188">
    <w:abstractNumId w:val="11"/>
  </w:num>
  <w:num w:numId="10" w16cid:durableId="1672444494">
    <w:abstractNumId w:val="2"/>
  </w:num>
  <w:num w:numId="11" w16cid:durableId="1712146067">
    <w:abstractNumId w:val="8"/>
  </w:num>
  <w:num w:numId="12" w16cid:durableId="11819659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7"/>
  <w:activeWritingStyle w:appName="MSWord" w:lang="en-GB" w:vendorID="8" w:dllVersion="513" w:checkStyle="1"/>
  <w:activeWritingStyle w:appName="MSWord" w:lang="en-US" w:vendorID="8" w:dllVersion="513" w:checkStyle="1"/>
  <w:proofState w:spelling="clean" w:grammar="clean"/>
  <w:defaultTabStop w:val="567"/>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172"/>
    <w:rsid w:val="00017E35"/>
    <w:rsid w:val="0005459C"/>
    <w:rsid w:val="00057542"/>
    <w:rsid w:val="000633A3"/>
    <w:rsid w:val="00072707"/>
    <w:rsid w:val="00077BF8"/>
    <w:rsid w:val="000919CA"/>
    <w:rsid w:val="000B0001"/>
    <w:rsid w:val="000B76BB"/>
    <w:rsid w:val="000C2E49"/>
    <w:rsid w:val="000C496B"/>
    <w:rsid w:val="000C6D5D"/>
    <w:rsid w:val="000E24C6"/>
    <w:rsid w:val="000E49AE"/>
    <w:rsid w:val="000E71E3"/>
    <w:rsid w:val="000F46C3"/>
    <w:rsid w:val="000F709F"/>
    <w:rsid w:val="00103AAB"/>
    <w:rsid w:val="00106354"/>
    <w:rsid w:val="00137C56"/>
    <w:rsid w:val="001405CC"/>
    <w:rsid w:val="00151976"/>
    <w:rsid w:val="001524AF"/>
    <w:rsid w:val="0017027D"/>
    <w:rsid w:val="00172B4C"/>
    <w:rsid w:val="00181993"/>
    <w:rsid w:val="00183754"/>
    <w:rsid w:val="00183FB0"/>
    <w:rsid w:val="0019457C"/>
    <w:rsid w:val="001A5B06"/>
    <w:rsid w:val="001B0810"/>
    <w:rsid w:val="001C4984"/>
    <w:rsid w:val="001D3277"/>
    <w:rsid w:val="001D7C22"/>
    <w:rsid w:val="001E18E4"/>
    <w:rsid w:val="001E4D24"/>
    <w:rsid w:val="00202299"/>
    <w:rsid w:val="0021364B"/>
    <w:rsid w:val="00225EB2"/>
    <w:rsid w:val="00237538"/>
    <w:rsid w:val="00241992"/>
    <w:rsid w:val="00265069"/>
    <w:rsid w:val="00287CF5"/>
    <w:rsid w:val="00291BB6"/>
    <w:rsid w:val="00296EF8"/>
    <w:rsid w:val="002A1644"/>
    <w:rsid w:val="002D1732"/>
    <w:rsid w:val="002D228D"/>
    <w:rsid w:val="002D2C17"/>
    <w:rsid w:val="002E394F"/>
    <w:rsid w:val="002F4F94"/>
    <w:rsid w:val="00307ADB"/>
    <w:rsid w:val="00310D7B"/>
    <w:rsid w:val="00316D70"/>
    <w:rsid w:val="00325569"/>
    <w:rsid w:val="00332F37"/>
    <w:rsid w:val="00344AE2"/>
    <w:rsid w:val="003460C1"/>
    <w:rsid w:val="00370107"/>
    <w:rsid w:val="003768AC"/>
    <w:rsid w:val="003B1B60"/>
    <w:rsid w:val="003C1145"/>
    <w:rsid w:val="003C24D2"/>
    <w:rsid w:val="003C34E1"/>
    <w:rsid w:val="003D505D"/>
    <w:rsid w:val="003F16C7"/>
    <w:rsid w:val="00407757"/>
    <w:rsid w:val="00417062"/>
    <w:rsid w:val="00444732"/>
    <w:rsid w:val="00446697"/>
    <w:rsid w:val="00450893"/>
    <w:rsid w:val="004721B0"/>
    <w:rsid w:val="0048438A"/>
    <w:rsid w:val="00484F84"/>
    <w:rsid w:val="004A0BFF"/>
    <w:rsid w:val="004A1A09"/>
    <w:rsid w:val="004A1DFD"/>
    <w:rsid w:val="004B7815"/>
    <w:rsid w:val="004B7BF5"/>
    <w:rsid w:val="004E01B3"/>
    <w:rsid w:val="004F1125"/>
    <w:rsid w:val="00507AD8"/>
    <w:rsid w:val="005305DD"/>
    <w:rsid w:val="00542D4E"/>
    <w:rsid w:val="00555D23"/>
    <w:rsid w:val="00560D83"/>
    <w:rsid w:val="00561777"/>
    <w:rsid w:val="0057082E"/>
    <w:rsid w:val="005B11FB"/>
    <w:rsid w:val="005C1507"/>
    <w:rsid w:val="005C3023"/>
    <w:rsid w:val="005D12E8"/>
    <w:rsid w:val="005D3146"/>
    <w:rsid w:val="005E5A15"/>
    <w:rsid w:val="005F21CA"/>
    <w:rsid w:val="00600562"/>
    <w:rsid w:val="00601BCC"/>
    <w:rsid w:val="00606CE7"/>
    <w:rsid w:val="006132BC"/>
    <w:rsid w:val="00613B14"/>
    <w:rsid w:val="0061552C"/>
    <w:rsid w:val="00615D74"/>
    <w:rsid w:val="00616E44"/>
    <w:rsid w:val="00621F60"/>
    <w:rsid w:val="0062309A"/>
    <w:rsid w:val="00632BD3"/>
    <w:rsid w:val="00640078"/>
    <w:rsid w:val="00656820"/>
    <w:rsid w:val="00657634"/>
    <w:rsid w:val="00671407"/>
    <w:rsid w:val="00671529"/>
    <w:rsid w:val="00677087"/>
    <w:rsid w:val="0067721F"/>
    <w:rsid w:val="00686B4C"/>
    <w:rsid w:val="00687AC0"/>
    <w:rsid w:val="006A4879"/>
    <w:rsid w:val="006C0B92"/>
    <w:rsid w:val="006C732A"/>
    <w:rsid w:val="006D2AB4"/>
    <w:rsid w:val="006D328C"/>
    <w:rsid w:val="006E57C1"/>
    <w:rsid w:val="00700EDD"/>
    <w:rsid w:val="00705054"/>
    <w:rsid w:val="007105B0"/>
    <w:rsid w:val="00721263"/>
    <w:rsid w:val="00725E7A"/>
    <w:rsid w:val="007312B8"/>
    <w:rsid w:val="007313AC"/>
    <w:rsid w:val="007360E4"/>
    <w:rsid w:val="007653AF"/>
    <w:rsid w:val="00770F19"/>
    <w:rsid w:val="00783211"/>
    <w:rsid w:val="00787E29"/>
    <w:rsid w:val="007F4D4D"/>
    <w:rsid w:val="007F591F"/>
    <w:rsid w:val="008011D2"/>
    <w:rsid w:val="00810591"/>
    <w:rsid w:val="008230F4"/>
    <w:rsid w:val="00834EEC"/>
    <w:rsid w:val="00835863"/>
    <w:rsid w:val="00846D55"/>
    <w:rsid w:val="00856DB4"/>
    <w:rsid w:val="00860D2B"/>
    <w:rsid w:val="00865F18"/>
    <w:rsid w:val="0086746B"/>
    <w:rsid w:val="008810B6"/>
    <w:rsid w:val="00884D2C"/>
    <w:rsid w:val="008A199C"/>
    <w:rsid w:val="008D1540"/>
    <w:rsid w:val="00921F0A"/>
    <w:rsid w:val="00931D64"/>
    <w:rsid w:val="00933747"/>
    <w:rsid w:val="00940EDE"/>
    <w:rsid w:val="0094564B"/>
    <w:rsid w:val="009529EF"/>
    <w:rsid w:val="0095609C"/>
    <w:rsid w:val="00957D62"/>
    <w:rsid w:val="00967FC8"/>
    <w:rsid w:val="00973034"/>
    <w:rsid w:val="00973586"/>
    <w:rsid w:val="00977E43"/>
    <w:rsid w:val="00990D8B"/>
    <w:rsid w:val="009920B5"/>
    <w:rsid w:val="00993510"/>
    <w:rsid w:val="0099510B"/>
    <w:rsid w:val="009A1ECC"/>
    <w:rsid w:val="009C49E2"/>
    <w:rsid w:val="009D7740"/>
    <w:rsid w:val="009E2D9D"/>
    <w:rsid w:val="009E3CFC"/>
    <w:rsid w:val="009F6FB9"/>
    <w:rsid w:val="00A1567F"/>
    <w:rsid w:val="00A27D10"/>
    <w:rsid w:val="00A3609F"/>
    <w:rsid w:val="00A37015"/>
    <w:rsid w:val="00A44719"/>
    <w:rsid w:val="00A5453F"/>
    <w:rsid w:val="00A632FF"/>
    <w:rsid w:val="00A655D3"/>
    <w:rsid w:val="00A66A54"/>
    <w:rsid w:val="00A8391C"/>
    <w:rsid w:val="00A83A0C"/>
    <w:rsid w:val="00A856BB"/>
    <w:rsid w:val="00A976C0"/>
    <w:rsid w:val="00AA01A3"/>
    <w:rsid w:val="00AA1DE1"/>
    <w:rsid w:val="00AA2320"/>
    <w:rsid w:val="00AA6A6B"/>
    <w:rsid w:val="00AA6D2A"/>
    <w:rsid w:val="00AB0B23"/>
    <w:rsid w:val="00AB5550"/>
    <w:rsid w:val="00AC4455"/>
    <w:rsid w:val="00AD4963"/>
    <w:rsid w:val="00AD6E32"/>
    <w:rsid w:val="00AE3CCC"/>
    <w:rsid w:val="00AF1783"/>
    <w:rsid w:val="00AF6ED8"/>
    <w:rsid w:val="00B06753"/>
    <w:rsid w:val="00B11A79"/>
    <w:rsid w:val="00B24782"/>
    <w:rsid w:val="00B32F02"/>
    <w:rsid w:val="00B3395F"/>
    <w:rsid w:val="00B45313"/>
    <w:rsid w:val="00B45414"/>
    <w:rsid w:val="00B867A5"/>
    <w:rsid w:val="00BA0A70"/>
    <w:rsid w:val="00BA7076"/>
    <w:rsid w:val="00BB4B5B"/>
    <w:rsid w:val="00BC2DA6"/>
    <w:rsid w:val="00BC6524"/>
    <w:rsid w:val="00BE04F6"/>
    <w:rsid w:val="00BE2B50"/>
    <w:rsid w:val="00BE3481"/>
    <w:rsid w:val="00BF5E42"/>
    <w:rsid w:val="00C01399"/>
    <w:rsid w:val="00C1173F"/>
    <w:rsid w:val="00C20597"/>
    <w:rsid w:val="00C36E06"/>
    <w:rsid w:val="00C468C6"/>
    <w:rsid w:val="00C47B03"/>
    <w:rsid w:val="00C57CB9"/>
    <w:rsid w:val="00C619E0"/>
    <w:rsid w:val="00C62F55"/>
    <w:rsid w:val="00C646F5"/>
    <w:rsid w:val="00C82F0A"/>
    <w:rsid w:val="00C91131"/>
    <w:rsid w:val="00CA42A1"/>
    <w:rsid w:val="00CB529C"/>
    <w:rsid w:val="00CB605A"/>
    <w:rsid w:val="00CC7AD7"/>
    <w:rsid w:val="00CD4D0E"/>
    <w:rsid w:val="00CD5EA8"/>
    <w:rsid w:val="00CD7172"/>
    <w:rsid w:val="00CD7F8D"/>
    <w:rsid w:val="00CE4340"/>
    <w:rsid w:val="00CE7C1C"/>
    <w:rsid w:val="00CE7C82"/>
    <w:rsid w:val="00D10B1F"/>
    <w:rsid w:val="00D145F0"/>
    <w:rsid w:val="00D25EA4"/>
    <w:rsid w:val="00D25F91"/>
    <w:rsid w:val="00D30674"/>
    <w:rsid w:val="00D743DC"/>
    <w:rsid w:val="00D8711C"/>
    <w:rsid w:val="00D95A95"/>
    <w:rsid w:val="00DB06EB"/>
    <w:rsid w:val="00DB1AD6"/>
    <w:rsid w:val="00DB5F87"/>
    <w:rsid w:val="00DB60EC"/>
    <w:rsid w:val="00DC4D30"/>
    <w:rsid w:val="00DC5970"/>
    <w:rsid w:val="00DC6B10"/>
    <w:rsid w:val="00DE1C23"/>
    <w:rsid w:val="00DE70ED"/>
    <w:rsid w:val="00E13A9D"/>
    <w:rsid w:val="00E14301"/>
    <w:rsid w:val="00E3063E"/>
    <w:rsid w:val="00E52804"/>
    <w:rsid w:val="00E57F7F"/>
    <w:rsid w:val="00E73359"/>
    <w:rsid w:val="00E76FAC"/>
    <w:rsid w:val="00E771A3"/>
    <w:rsid w:val="00E81FAA"/>
    <w:rsid w:val="00EA5BEF"/>
    <w:rsid w:val="00EA62AC"/>
    <w:rsid w:val="00ED3012"/>
    <w:rsid w:val="00ED5C42"/>
    <w:rsid w:val="00EE3F16"/>
    <w:rsid w:val="00EF120D"/>
    <w:rsid w:val="00F24E2E"/>
    <w:rsid w:val="00F51420"/>
    <w:rsid w:val="00F514F0"/>
    <w:rsid w:val="00F74539"/>
    <w:rsid w:val="00F755B4"/>
    <w:rsid w:val="00F82C39"/>
    <w:rsid w:val="00F86B6E"/>
    <w:rsid w:val="00FA2243"/>
    <w:rsid w:val="00FC05EA"/>
    <w:rsid w:val="00FC1E5F"/>
    <w:rsid w:val="00FC639E"/>
    <w:rsid w:val="00FD2A03"/>
    <w:rsid w:val="00FE5073"/>
    <w:rsid w:val="00FF057C"/>
    <w:rsid w:val="00FF2622"/>
    <w:rsid w:val="00FF4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08CF19"/>
  <w15:docId w15:val="{1DDF0FAE-B072-42C1-B7B8-FFE397585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5D3"/>
    <w:pPr>
      <w:spacing w:line="340" w:lineRule="atLeast"/>
    </w:pPr>
    <w:rPr>
      <w:rFonts w:ascii="Bosch Office Sans" w:hAnsi="Bosch Office Sans"/>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51976"/>
    <w:pPr>
      <w:spacing w:before="2" w:after="2" w:line="20" w:lineRule="exact"/>
      <w:ind w:left="2000" w:right="2000" w:firstLine="2000"/>
    </w:pPr>
    <w:rPr>
      <w:rFonts w:ascii="MLStat" w:hAnsi="MLStat"/>
      <w:noProof/>
      <w:sz w:val="2"/>
    </w:rPr>
  </w:style>
  <w:style w:type="paragraph" w:styleId="Header">
    <w:name w:val="header"/>
    <w:basedOn w:val="Normal"/>
    <w:rsid w:val="00151976"/>
    <w:pPr>
      <w:tabs>
        <w:tab w:val="center" w:pos="4153"/>
        <w:tab w:val="right" w:pos="8306"/>
      </w:tabs>
    </w:pPr>
  </w:style>
  <w:style w:type="paragraph" w:styleId="Footer">
    <w:name w:val="footer"/>
    <w:basedOn w:val="Normal"/>
    <w:rsid w:val="00151976"/>
    <w:pPr>
      <w:tabs>
        <w:tab w:val="center" w:pos="4153"/>
        <w:tab w:val="right" w:pos="8306"/>
      </w:tabs>
    </w:pPr>
  </w:style>
  <w:style w:type="paragraph" w:customStyle="1" w:styleId="Headline">
    <w:name w:val="Headline"/>
    <w:basedOn w:val="Normal"/>
    <w:next w:val="MainHeadline"/>
    <w:rsid w:val="00151976"/>
    <w:pPr>
      <w:spacing w:line="240" w:lineRule="auto"/>
    </w:pPr>
    <w:rPr>
      <w:sz w:val="30"/>
      <w:lang w:val="en-GB"/>
    </w:rPr>
  </w:style>
  <w:style w:type="paragraph" w:customStyle="1" w:styleId="MainHeadline">
    <w:name w:val="MainHeadline"/>
    <w:basedOn w:val="Normal"/>
    <w:next w:val="Subhead"/>
    <w:rsid w:val="00A655D3"/>
    <w:pPr>
      <w:spacing w:line="240" w:lineRule="auto"/>
    </w:pPr>
    <w:rPr>
      <w:b/>
      <w:sz w:val="30"/>
      <w:szCs w:val="30"/>
      <w:lang w:val="en-GB"/>
    </w:rPr>
  </w:style>
  <w:style w:type="paragraph" w:customStyle="1" w:styleId="Subhead">
    <w:name w:val="Subhead"/>
    <w:basedOn w:val="Normal"/>
    <w:next w:val="Normal"/>
    <w:rsid w:val="00151976"/>
    <w:pPr>
      <w:spacing w:line="240" w:lineRule="auto"/>
    </w:pPr>
    <w:rPr>
      <w:sz w:val="30"/>
      <w:szCs w:val="30"/>
      <w:lang w:val="en-GB"/>
    </w:rPr>
  </w:style>
  <w:style w:type="paragraph" w:customStyle="1" w:styleId="Strapline">
    <w:name w:val="Strapline"/>
    <w:basedOn w:val="Normal"/>
    <w:rsid w:val="00151976"/>
    <w:pPr>
      <w:numPr>
        <w:numId w:val="4"/>
      </w:numPr>
    </w:pPr>
  </w:style>
  <w:style w:type="paragraph" w:customStyle="1" w:styleId="Untertitel1">
    <w:name w:val="Untertitel1"/>
    <w:basedOn w:val="Normal"/>
    <w:next w:val="Normal"/>
    <w:rsid w:val="00A655D3"/>
    <w:rPr>
      <w:b/>
    </w:rPr>
  </w:style>
  <w:style w:type="character" w:styleId="FollowedHyperlink">
    <w:name w:val="FollowedHyperlink"/>
    <w:basedOn w:val="DefaultParagraphFont"/>
    <w:rsid w:val="00770F19"/>
    <w:rPr>
      <w:color w:val="606420"/>
      <w:u w:val="single"/>
    </w:rPr>
  </w:style>
  <w:style w:type="character" w:styleId="Hyperlink">
    <w:name w:val="Hyperlink"/>
    <w:basedOn w:val="DefaultParagraphFont"/>
    <w:uiPriority w:val="99"/>
    <w:rsid w:val="00151976"/>
    <w:rPr>
      <w:color w:val="0000FF"/>
      <w:u w:val="single"/>
    </w:rPr>
  </w:style>
  <w:style w:type="paragraph" w:styleId="BalloonText">
    <w:name w:val="Balloon Text"/>
    <w:basedOn w:val="Normal"/>
    <w:semiHidden/>
    <w:rsid w:val="00151976"/>
    <w:rPr>
      <w:rFonts w:ascii="Tahoma" w:hAnsi="Tahoma" w:cs="Tahoma"/>
      <w:sz w:val="16"/>
      <w:szCs w:val="16"/>
    </w:rPr>
  </w:style>
  <w:style w:type="paragraph" w:customStyle="1" w:styleId="Oberzeile">
    <w:name w:val="Oberzeile"/>
    <w:basedOn w:val="Normal"/>
    <w:next w:val="Headline"/>
    <w:rsid w:val="003D505D"/>
    <w:pPr>
      <w:spacing w:line="240" w:lineRule="auto"/>
    </w:pPr>
    <w:rPr>
      <w:sz w:val="30"/>
      <w:lang w:val="en-US"/>
    </w:rPr>
  </w:style>
  <w:style w:type="paragraph" w:customStyle="1" w:styleId="Zwischenberschrift">
    <w:name w:val="Zwischenüberschrift"/>
    <w:basedOn w:val="Normal"/>
    <w:rsid w:val="001E18E4"/>
    <w:rPr>
      <w:rFonts w:eastAsiaTheme="minorHAnsi" w:cs="Calibri"/>
      <w:b/>
      <w:bCs/>
    </w:rPr>
  </w:style>
  <w:style w:type="paragraph" w:styleId="NormalWeb">
    <w:name w:val="Normal (Web)"/>
    <w:basedOn w:val="Normal"/>
    <w:uiPriority w:val="99"/>
    <w:semiHidden/>
    <w:unhideWhenUsed/>
    <w:rsid w:val="00686B4C"/>
    <w:pPr>
      <w:spacing w:before="100" w:beforeAutospacing="1" w:after="100" w:afterAutospacing="1" w:line="240" w:lineRule="auto"/>
    </w:pPr>
    <w:rPr>
      <w:rFonts w:ascii="Calibri" w:eastAsiaTheme="minorHAnsi" w:hAnsi="Calibri" w:cs="Calibri"/>
      <w:sz w:val="22"/>
      <w:szCs w:val="22"/>
      <w:lang w:val="en-US"/>
    </w:rPr>
  </w:style>
  <w:style w:type="character" w:customStyle="1" w:styleId="normaltextrun">
    <w:name w:val="normaltextrun"/>
    <w:basedOn w:val="DefaultParagraphFont"/>
    <w:rsid w:val="00181993"/>
  </w:style>
  <w:style w:type="character" w:customStyle="1" w:styleId="eop">
    <w:name w:val="eop"/>
    <w:basedOn w:val="DefaultParagraphFont"/>
    <w:rsid w:val="00181993"/>
  </w:style>
  <w:style w:type="paragraph" w:customStyle="1" w:styleId="paragraph">
    <w:name w:val="paragraph"/>
    <w:basedOn w:val="Normal"/>
    <w:rsid w:val="00181993"/>
    <w:pPr>
      <w:spacing w:before="100" w:beforeAutospacing="1" w:after="100" w:afterAutospacing="1" w:line="240" w:lineRule="auto"/>
    </w:pPr>
    <w:rPr>
      <w:rFonts w:ascii="Times New Roman" w:hAnsi="Times New Roman"/>
      <w:sz w:val="24"/>
      <w:szCs w:val="24"/>
      <w:lang w:val="en-US"/>
    </w:rPr>
  </w:style>
  <w:style w:type="paragraph" w:customStyle="1" w:styleId="wdtool">
    <w:name w:val="wd_tool"/>
    <w:basedOn w:val="Normal"/>
    <w:rsid w:val="00C468C6"/>
    <w:pPr>
      <w:spacing w:before="100" w:beforeAutospacing="1" w:after="100" w:afterAutospacing="1" w:line="240" w:lineRule="auto"/>
    </w:pPr>
    <w:rPr>
      <w:rFonts w:ascii="Times New Roman" w:hAnsi="Times New Roman"/>
      <w:sz w:val="24"/>
      <w:szCs w:val="24"/>
      <w:lang w:val="en-US"/>
    </w:rPr>
  </w:style>
  <w:style w:type="character" w:styleId="Strong">
    <w:name w:val="Strong"/>
    <w:basedOn w:val="DefaultParagraphFont"/>
    <w:uiPriority w:val="22"/>
    <w:qFormat/>
    <w:rsid w:val="00C468C6"/>
    <w:rPr>
      <w:b/>
      <w:bCs/>
    </w:rPr>
  </w:style>
  <w:style w:type="paragraph" w:styleId="ListParagraph">
    <w:name w:val="List Paragraph"/>
    <w:basedOn w:val="Normal"/>
    <w:uiPriority w:val="34"/>
    <w:qFormat/>
    <w:rsid w:val="00C468C6"/>
    <w:pPr>
      <w:spacing w:before="100" w:beforeAutospacing="1" w:after="100" w:afterAutospacing="1" w:line="240" w:lineRule="auto"/>
    </w:pPr>
    <w:rPr>
      <w:rFonts w:ascii="Times New Roman" w:hAnsi="Times New Roman"/>
      <w:sz w:val="24"/>
      <w:szCs w:val="24"/>
      <w:lang w:val="en-US"/>
    </w:rPr>
  </w:style>
  <w:style w:type="character" w:customStyle="1" w:styleId="apple-converted-space">
    <w:name w:val="apple-converted-space"/>
    <w:basedOn w:val="DefaultParagraphFont"/>
    <w:rsid w:val="00C468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820880">
      <w:bodyDiv w:val="1"/>
      <w:marLeft w:val="0"/>
      <w:marRight w:val="0"/>
      <w:marTop w:val="0"/>
      <w:marBottom w:val="0"/>
      <w:divBdr>
        <w:top w:val="none" w:sz="0" w:space="0" w:color="auto"/>
        <w:left w:val="none" w:sz="0" w:space="0" w:color="auto"/>
        <w:bottom w:val="none" w:sz="0" w:space="0" w:color="auto"/>
        <w:right w:val="none" w:sz="0" w:space="0" w:color="auto"/>
      </w:divBdr>
    </w:div>
    <w:div w:id="189882903">
      <w:bodyDiv w:val="1"/>
      <w:marLeft w:val="0"/>
      <w:marRight w:val="0"/>
      <w:marTop w:val="0"/>
      <w:marBottom w:val="0"/>
      <w:divBdr>
        <w:top w:val="none" w:sz="0" w:space="0" w:color="auto"/>
        <w:left w:val="none" w:sz="0" w:space="0" w:color="auto"/>
        <w:bottom w:val="none" w:sz="0" w:space="0" w:color="auto"/>
        <w:right w:val="none" w:sz="0" w:space="0" w:color="auto"/>
      </w:divBdr>
    </w:div>
    <w:div w:id="386540049">
      <w:bodyDiv w:val="1"/>
      <w:marLeft w:val="0"/>
      <w:marRight w:val="0"/>
      <w:marTop w:val="0"/>
      <w:marBottom w:val="0"/>
      <w:divBdr>
        <w:top w:val="none" w:sz="0" w:space="0" w:color="auto"/>
        <w:left w:val="none" w:sz="0" w:space="0" w:color="auto"/>
        <w:bottom w:val="none" w:sz="0" w:space="0" w:color="auto"/>
        <w:right w:val="none" w:sz="0" w:space="0" w:color="auto"/>
      </w:divBdr>
    </w:div>
    <w:div w:id="510949115">
      <w:bodyDiv w:val="1"/>
      <w:marLeft w:val="0"/>
      <w:marRight w:val="0"/>
      <w:marTop w:val="0"/>
      <w:marBottom w:val="0"/>
      <w:divBdr>
        <w:top w:val="none" w:sz="0" w:space="0" w:color="auto"/>
        <w:left w:val="none" w:sz="0" w:space="0" w:color="auto"/>
        <w:bottom w:val="none" w:sz="0" w:space="0" w:color="auto"/>
        <w:right w:val="none" w:sz="0" w:space="0" w:color="auto"/>
      </w:divBdr>
    </w:div>
    <w:div w:id="566646151">
      <w:bodyDiv w:val="1"/>
      <w:marLeft w:val="0"/>
      <w:marRight w:val="0"/>
      <w:marTop w:val="0"/>
      <w:marBottom w:val="0"/>
      <w:divBdr>
        <w:top w:val="none" w:sz="0" w:space="0" w:color="auto"/>
        <w:left w:val="none" w:sz="0" w:space="0" w:color="auto"/>
        <w:bottom w:val="none" w:sz="0" w:space="0" w:color="auto"/>
        <w:right w:val="none" w:sz="0" w:space="0" w:color="auto"/>
      </w:divBdr>
    </w:div>
    <w:div w:id="594092341">
      <w:bodyDiv w:val="1"/>
      <w:marLeft w:val="0"/>
      <w:marRight w:val="0"/>
      <w:marTop w:val="0"/>
      <w:marBottom w:val="0"/>
      <w:divBdr>
        <w:top w:val="none" w:sz="0" w:space="0" w:color="auto"/>
        <w:left w:val="none" w:sz="0" w:space="0" w:color="auto"/>
        <w:bottom w:val="none" w:sz="0" w:space="0" w:color="auto"/>
        <w:right w:val="none" w:sz="0" w:space="0" w:color="auto"/>
      </w:divBdr>
    </w:div>
    <w:div w:id="609288443">
      <w:bodyDiv w:val="1"/>
      <w:marLeft w:val="0"/>
      <w:marRight w:val="0"/>
      <w:marTop w:val="0"/>
      <w:marBottom w:val="0"/>
      <w:divBdr>
        <w:top w:val="none" w:sz="0" w:space="0" w:color="auto"/>
        <w:left w:val="none" w:sz="0" w:space="0" w:color="auto"/>
        <w:bottom w:val="none" w:sz="0" w:space="0" w:color="auto"/>
        <w:right w:val="none" w:sz="0" w:space="0" w:color="auto"/>
      </w:divBdr>
    </w:div>
    <w:div w:id="775104659">
      <w:bodyDiv w:val="1"/>
      <w:marLeft w:val="0"/>
      <w:marRight w:val="0"/>
      <w:marTop w:val="0"/>
      <w:marBottom w:val="0"/>
      <w:divBdr>
        <w:top w:val="none" w:sz="0" w:space="0" w:color="auto"/>
        <w:left w:val="none" w:sz="0" w:space="0" w:color="auto"/>
        <w:bottom w:val="none" w:sz="0" w:space="0" w:color="auto"/>
        <w:right w:val="none" w:sz="0" w:space="0" w:color="auto"/>
      </w:divBdr>
    </w:div>
    <w:div w:id="897471601">
      <w:bodyDiv w:val="1"/>
      <w:marLeft w:val="0"/>
      <w:marRight w:val="0"/>
      <w:marTop w:val="0"/>
      <w:marBottom w:val="0"/>
      <w:divBdr>
        <w:top w:val="none" w:sz="0" w:space="0" w:color="auto"/>
        <w:left w:val="none" w:sz="0" w:space="0" w:color="auto"/>
        <w:bottom w:val="none" w:sz="0" w:space="0" w:color="auto"/>
        <w:right w:val="none" w:sz="0" w:space="0" w:color="auto"/>
      </w:divBdr>
    </w:div>
    <w:div w:id="1015962034">
      <w:bodyDiv w:val="1"/>
      <w:marLeft w:val="0"/>
      <w:marRight w:val="0"/>
      <w:marTop w:val="0"/>
      <w:marBottom w:val="0"/>
      <w:divBdr>
        <w:top w:val="none" w:sz="0" w:space="0" w:color="auto"/>
        <w:left w:val="none" w:sz="0" w:space="0" w:color="auto"/>
        <w:bottom w:val="none" w:sz="0" w:space="0" w:color="auto"/>
        <w:right w:val="none" w:sz="0" w:space="0" w:color="auto"/>
      </w:divBdr>
    </w:div>
    <w:div w:id="1239098227">
      <w:bodyDiv w:val="1"/>
      <w:marLeft w:val="0"/>
      <w:marRight w:val="0"/>
      <w:marTop w:val="0"/>
      <w:marBottom w:val="0"/>
      <w:divBdr>
        <w:top w:val="none" w:sz="0" w:space="0" w:color="auto"/>
        <w:left w:val="none" w:sz="0" w:space="0" w:color="auto"/>
        <w:bottom w:val="none" w:sz="0" w:space="0" w:color="auto"/>
        <w:right w:val="none" w:sz="0" w:space="0" w:color="auto"/>
      </w:divBdr>
    </w:div>
    <w:div w:id="1441994567">
      <w:bodyDiv w:val="1"/>
      <w:marLeft w:val="0"/>
      <w:marRight w:val="0"/>
      <w:marTop w:val="0"/>
      <w:marBottom w:val="0"/>
      <w:divBdr>
        <w:top w:val="none" w:sz="0" w:space="0" w:color="auto"/>
        <w:left w:val="none" w:sz="0" w:space="0" w:color="auto"/>
        <w:bottom w:val="none" w:sz="0" w:space="0" w:color="auto"/>
        <w:right w:val="none" w:sz="0" w:space="0" w:color="auto"/>
      </w:divBdr>
    </w:div>
    <w:div w:id="1600328590">
      <w:bodyDiv w:val="1"/>
      <w:marLeft w:val="0"/>
      <w:marRight w:val="0"/>
      <w:marTop w:val="0"/>
      <w:marBottom w:val="0"/>
      <w:divBdr>
        <w:top w:val="none" w:sz="0" w:space="0" w:color="auto"/>
        <w:left w:val="none" w:sz="0" w:space="0" w:color="auto"/>
        <w:bottom w:val="none" w:sz="0" w:space="0" w:color="auto"/>
        <w:right w:val="none" w:sz="0" w:space="0" w:color="auto"/>
      </w:divBdr>
    </w:div>
    <w:div w:id="1625380268">
      <w:bodyDiv w:val="1"/>
      <w:marLeft w:val="0"/>
      <w:marRight w:val="0"/>
      <w:marTop w:val="0"/>
      <w:marBottom w:val="0"/>
      <w:divBdr>
        <w:top w:val="none" w:sz="0" w:space="0" w:color="auto"/>
        <w:left w:val="none" w:sz="0" w:space="0" w:color="auto"/>
        <w:bottom w:val="none" w:sz="0" w:space="0" w:color="auto"/>
        <w:right w:val="none" w:sz="0" w:space="0" w:color="auto"/>
      </w:divBdr>
    </w:div>
    <w:div w:id="1680037223">
      <w:bodyDiv w:val="1"/>
      <w:marLeft w:val="0"/>
      <w:marRight w:val="0"/>
      <w:marTop w:val="0"/>
      <w:marBottom w:val="0"/>
      <w:divBdr>
        <w:top w:val="none" w:sz="0" w:space="0" w:color="auto"/>
        <w:left w:val="none" w:sz="0" w:space="0" w:color="auto"/>
        <w:bottom w:val="none" w:sz="0" w:space="0" w:color="auto"/>
        <w:right w:val="none" w:sz="0" w:space="0" w:color="auto"/>
      </w:divBdr>
    </w:div>
    <w:div w:id="1687365090">
      <w:bodyDiv w:val="1"/>
      <w:marLeft w:val="0"/>
      <w:marRight w:val="0"/>
      <w:marTop w:val="0"/>
      <w:marBottom w:val="0"/>
      <w:divBdr>
        <w:top w:val="none" w:sz="0" w:space="0" w:color="auto"/>
        <w:left w:val="none" w:sz="0" w:space="0" w:color="auto"/>
        <w:bottom w:val="none" w:sz="0" w:space="0" w:color="auto"/>
        <w:right w:val="none" w:sz="0" w:space="0" w:color="auto"/>
      </w:divBdr>
    </w:div>
    <w:div w:id="1908495855">
      <w:bodyDiv w:val="1"/>
      <w:marLeft w:val="0"/>
      <w:marRight w:val="0"/>
      <w:marTop w:val="0"/>
      <w:marBottom w:val="0"/>
      <w:divBdr>
        <w:top w:val="none" w:sz="0" w:space="0" w:color="auto"/>
        <w:left w:val="none" w:sz="0" w:space="0" w:color="auto"/>
        <w:bottom w:val="none" w:sz="0" w:space="0" w:color="auto"/>
        <w:right w:val="none" w:sz="0" w:space="0" w:color="auto"/>
      </w:divBdr>
      <w:divsChild>
        <w:div w:id="1327901042">
          <w:marLeft w:val="0"/>
          <w:marRight w:val="0"/>
          <w:marTop w:val="0"/>
          <w:marBottom w:val="480"/>
          <w:divBdr>
            <w:top w:val="none" w:sz="0" w:space="0" w:color="auto"/>
            <w:left w:val="none" w:sz="0" w:space="0" w:color="auto"/>
            <w:bottom w:val="none" w:sz="0" w:space="0" w:color="auto"/>
            <w:right w:val="none" w:sz="0" w:space="0" w:color="auto"/>
          </w:divBdr>
        </w:div>
        <w:div w:id="38669039">
          <w:marLeft w:val="0"/>
          <w:marRight w:val="0"/>
          <w:marTop w:val="225"/>
          <w:marBottom w:val="225"/>
          <w:divBdr>
            <w:top w:val="single" w:sz="6" w:space="4" w:color="CCCCCC"/>
            <w:left w:val="none" w:sz="0" w:space="0" w:color="auto"/>
            <w:bottom w:val="single" w:sz="6" w:space="4" w:color="CCCCCC"/>
            <w:right w:val="none" w:sz="0" w:space="0" w:color="auto"/>
          </w:divBdr>
        </w:div>
      </w:divsChild>
    </w:div>
    <w:div w:id="1966235930">
      <w:bodyDiv w:val="1"/>
      <w:marLeft w:val="0"/>
      <w:marRight w:val="0"/>
      <w:marTop w:val="0"/>
      <w:marBottom w:val="0"/>
      <w:divBdr>
        <w:top w:val="none" w:sz="0" w:space="0" w:color="auto"/>
        <w:left w:val="none" w:sz="0" w:space="0" w:color="auto"/>
        <w:bottom w:val="none" w:sz="0" w:space="0" w:color="auto"/>
        <w:right w:val="none" w:sz="0" w:space="0" w:color="auto"/>
      </w:divBdr>
    </w:div>
    <w:div w:id="1983269076">
      <w:bodyDiv w:val="1"/>
      <w:marLeft w:val="0"/>
      <w:marRight w:val="0"/>
      <w:marTop w:val="0"/>
      <w:marBottom w:val="0"/>
      <w:divBdr>
        <w:top w:val="none" w:sz="0" w:space="0" w:color="auto"/>
        <w:left w:val="none" w:sz="0" w:space="0" w:color="auto"/>
        <w:bottom w:val="none" w:sz="0" w:space="0" w:color="auto"/>
        <w:right w:val="none" w:sz="0" w:space="0" w:color="auto"/>
      </w:divBdr>
    </w:div>
    <w:div w:id="2062902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212.net/c/link/?t=0&amp;l=en&amp;o=3949290-1&amp;h=2933425480&amp;u=https%3A%2F%2Fwww.facebook.com%2FBoschToolsNA&amp;a=Facebook" TargetMode="External"/><Relationship Id="rId13" Type="http://schemas.openxmlformats.org/officeDocument/2006/relationships/hyperlink" Target="http://www.bosch.mx"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s://c212.net/c/link/?t=0&amp;l=en&amp;o=3759590-1&amp;h=2975994498&amp;u=https%3A%2F%2Fwww.boschtools.com%2Fus%2Fen%2F&amp;a=Bosch+Power+Tools" TargetMode="External"/><Relationship Id="rId12" Type="http://schemas.openxmlformats.org/officeDocument/2006/relationships/hyperlink" Target="http://www.bosch.us" TargetMode="External"/><Relationship Id="rId17" Type="http://schemas.openxmlformats.org/officeDocument/2006/relationships/hyperlink" Target="http://www.bosch-press.com" TargetMode="External"/><Relationship Id="rId2" Type="http://schemas.openxmlformats.org/officeDocument/2006/relationships/styles" Target="styles.xml"/><Relationship Id="rId16" Type="http://schemas.openxmlformats.org/officeDocument/2006/relationships/hyperlink" Target="http://www.iot.bosch.com"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Kasia.Kedzierska@us.bosch.com%20" TargetMode="External"/><Relationship Id="rId5" Type="http://schemas.openxmlformats.org/officeDocument/2006/relationships/footnotes" Target="footnotes.xml"/><Relationship Id="rId15" Type="http://schemas.openxmlformats.org/officeDocument/2006/relationships/hyperlink" Target="http://www.bosch.com" TargetMode="External"/><Relationship Id="rId23" Type="http://schemas.openxmlformats.org/officeDocument/2006/relationships/theme" Target="theme/theme1.xml"/><Relationship Id="rId10" Type="http://schemas.openxmlformats.org/officeDocument/2006/relationships/hyperlink" Target="http://us.bosch-press.com/"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c212.net/c/link/?t=0&amp;l=en&amp;o=3949290-1&amp;h=2001486325&amp;u=https%3A%2F%2Fwww.instagram.com%2Fboschtoolsna%2F&amp;a=Instagram" TargetMode="External"/><Relationship Id="rId14" Type="http://schemas.openxmlformats.org/officeDocument/2006/relationships/hyperlink" Target="http://www.bosch.ca"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1111</Words>
  <Characters>6337</Characters>
  <Application>Microsoft Office Word</Application>
  <DocSecurity>0</DocSecurity>
  <PresentationFormat/>
  <Lines>52</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 Release</vt:lpstr>
      <vt:lpstr>Press Release</vt:lpstr>
    </vt:vector>
  </TitlesOfParts>
  <Company>Bosch Group</Company>
  <LinksUpToDate>false</LinksUpToDate>
  <CharactersWithSpaces>7434</CharactersWithSpaces>
  <SharedDoc>false</SharedDoc>
  <HyperlinkBase/>
  <HLinks>
    <vt:vector size="12" baseType="variant">
      <vt:variant>
        <vt:i4>3801137</vt:i4>
      </vt:variant>
      <vt:variant>
        <vt:i4>3</vt:i4>
      </vt:variant>
      <vt:variant>
        <vt:i4>0</vt:i4>
      </vt:variant>
      <vt:variant>
        <vt:i4>5</vt:i4>
      </vt:variant>
      <vt:variant>
        <vt:lpwstr>http://www.bosch-press.com/</vt:lpwstr>
      </vt:variant>
      <vt:variant>
        <vt:lpwstr/>
      </vt:variant>
      <vt:variant>
        <vt:i4>6029341</vt:i4>
      </vt:variant>
      <vt:variant>
        <vt:i4>0</vt:i4>
      </vt:variant>
      <vt:variant>
        <vt:i4>0</vt:i4>
      </vt:variant>
      <vt:variant>
        <vt:i4>5</vt:i4>
      </vt:variant>
      <vt:variant>
        <vt:lpwstr>http://www.bosch.com/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dc:title>
  <dc:creator>Wieland Tim (C/CCR-US)</dc:creator>
  <cp:lastModifiedBy>Hannah Robar</cp:lastModifiedBy>
  <cp:revision>2</cp:revision>
  <cp:lastPrinted>2014-09-08T14:35:00Z</cp:lastPrinted>
  <dcterms:created xsi:type="dcterms:W3CDTF">2024-07-30T18:18:00Z</dcterms:created>
  <dcterms:modified xsi:type="dcterms:W3CDTF">2024-07-30T18:18:00Z</dcterms:modified>
</cp:coreProperties>
</file>