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0E509" w14:textId="3EEEC028" w:rsidR="002531E8" w:rsidRPr="00E1199A" w:rsidRDefault="5E222240" w:rsidP="06CA3AE7">
      <w:pPr>
        <w:pStyle w:val="Oberzeile"/>
        <w:suppressAutoHyphens/>
        <w:rPr>
          <w:b/>
          <w:bCs/>
        </w:rPr>
      </w:pPr>
      <w:r w:rsidRPr="06CA3AE7">
        <w:rPr>
          <w:b/>
          <w:bCs/>
        </w:rPr>
        <w:t xml:space="preserve">Bosch </w:t>
      </w:r>
      <w:r w:rsidR="2CEE3F25" w:rsidRPr="06CA3AE7">
        <w:rPr>
          <w:b/>
          <w:bCs/>
        </w:rPr>
        <w:t xml:space="preserve">launches </w:t>
      </w:r>
      <w:proofErr w:type="spellStart"/>
      <w:r w:rsidR="2CEE3F25" w:rsidRPr="06CA3AE7">
        <w:rPr>
          <w:b/>
          <w:bCs/>
        </w:rPr>
        <w:t>RevX</w:t>
      </w:r>
      <w:proofErr w:type="spellEnd"/>
      <w:r w:rsidR="2CEE3F25" w:rsidRPr="06CA3AE7">
        <w:rPr>
          <w:b/>
          <w:bCs/>
        </w:rPr>
        <w:t xml:space="preserve"> to </w:t>
      </w:r>
      <w:r w:rsidR="00B04C98">
        <w:rPr>
          <w:b/>
          <w:bCs/>
        </w:rPr>
        <w:t xml:space="preserve">help fleets find the best load every </w:t>
      </w:r>
      <w:proofErr w:type="gramStart"/>
      <w:r w:rsidR="00B04C98">
        <w:rPr>
          <w:b/>
          <w:bCs/>
        </w:rPr>
        <w:t>time</w:t>
      </w:r>
      <w:proofErr w:type="gramEnd"/>
    </w:p>
    <w:p w14:paraId="70490834" w14:textId="315B1DFC" w:rsidR="4FD49988" w:rsidRDefault="00B04C98" w:rsidP="06CA3AE7">
      <w:pPr>
        <w:pStyle w:val="Headline"/>
        <w:rPr>
          <w:b w:val="0"/>
        </w:rPr>
      </w:pPr>
      <w:r>
        <w:rPr>
          <w:b w:val="0"/>
        </w:rPr>
        <w:t xml:space="preserve">Dispatcher </w:t>
      </w:r>
      <w:r w:rsidR="4345F163">
        <w:rPr>
          <w:b w:val="0"/>
        </w:rPr>
        <w:t>optimization tool</w:t>
      </w:r>
      <w:r w:rsidR="00F6341A">
        <w:rPr>
          <w:b w:val="0"/>
        </w:rPr>
        <w:t xml:space="preserve"> </w:t>
      </w:r>
      <w:r>
        <w:rPr>
          <w:b w:val="0"/>
        </w:rPr>
        <w:t xml:space="preserve">makes navigating the spot market easier than ever </w:t>
      </w:r>
      <w:proofErr w:type="gramStart"/>
      <w:r>
        <w:rPr>
          <w:b w:val="0"/>
        </w:rPr>
        <w:t>before</w:t>
      </w:r>
      <w:proofErr w:type="gramEnd"/>
    </w:p>
    <w:p w14:paraId="2E4B655A" w14:textId="57AD0216" w:rsidR="00E93B50" w:rsidRPr="00E1199A" w:rsidRDefault="00E93B50" w:rsidP="00B17EBA">
      <w:pPr>
        <w:pStyle w:val="Headline"/>
        <w:suppressAutoHyphens/>
      </w:pPr>
    </w:p>
    <w:p w14:paraId="66AC5328" w14:textId="77777777" w:rsidR="00B04C98" w:rsidRDefault="00B04C98" w:rsidP="00B04C98">
      <w:pPr>
        <w:pStyle w:val="Strichpunkt"/>
        <w:numPr>
          <w:ilvl w:val="0"/>
          <w:numId w:val="12"/>
        </w:numPr>
        <w:suppressAutoHyphens/>
      </w:pPr>
      <w:r>
        <w:t>Enables fleets to maximize revenue by efficiently booking optimal loads while reducing empty miles.</w:t>
      </w:r>
    </w:p>
    <w:p w14:paraId="636C9B4E" w14:textId="16E24043" w:rsidR="00B04C98" w:rsidRDefault="00B04C98" w:rsidP="00B04C98">
      <w:pPr>
        <w:pStyle w:val="Strichpunkt"/>
        <w:numPr>
          <w:ilvl w:val="0"/>
          <w:numId w:val="12"/>
        </w:numPr>
        <w:suppressAutoHyphens/>
      </w:pPr>
      <w:r>
        <w:t xml:space="preserve">Comprehensive dispatching solution within the logistics ecosystem for </w:t>
      </w:r>
      <w:r w:rsidR="009D3086">
        <w:t xml:space="preserve">fleet owners, </w:t>
      </w:r>
      <w:r>
        <w:t>freight carriers</w:t>
      </w:r>
      <w:r w:rsidR="009D3086">
        <w:t xml:space="preserve">, </w:t>
      </w:r>
      <w:proofErr w:type="gramStart"/>
      <w:r w:rsidR="009D3086">
        <w:t>shippers</w:t>
      </w:r>
      <w:proofErr w:type="gramEnd"/>
      <w:r>
        <w:t xml:space="preserve"> and brokers to have more covered shipments.</w:t>
      </w:r>
    </w:p>
    <w:p w14:paraId="3814DD25" w14:textId="3D6A681B" w:rsidR="00F302FD" w:rsidRPr="00E1199A" w:rsidRDefault="00612F80" w:rsidP="00F6341A">
      <w:pPr>
        <w:pStyle w:val="Strichpunkt"/>
        <w:numPr>
          <w:ilvl w:val="0"/>
          <w:numId w:val="12"/>
        </w:numPr>
        <w:suppressAutoHyphens/>
      </w:pPr>
      <w:r>
        <w:t xml:space="preserve">New application runs seamlessly on Bosch’s Logistics Operating </w:t>
      </w:r>
      <w:r w:rsidR="00262563">
        <w:t xml:space="preserve">System </w:t>
      </w:r>
      <w:r>
        <w:t>(</w:t>
      </w:r>
      <w:proofErr w:type="gramStart"/>
      <w:r>
        <w:t>L.OS</w:t>
      </w:r>
      <w:proofErr w:type="gramEnd"/>
      <w:r>
        <w:t>)</w:t>
      </w:r>
      <w:r w:rsidR="00DC6504">
        <w:t>.</w:t>
      </w:r>
    </w:p>
    <w:p w14:paraId="3D80453B" w14:textId="77777777" w:rsidR="003F3035" w:rsidRPr="00E1199A" w:rsidRDefault="003F3035" w:rsidP="00E1199A">
      <w:pPr>
        <w:suppressAutoHyphens/>
      </w:pPr>
    </w:p>
    <w:p w14:paraId="13F998B9" w14:textId="0D7DBF59" w:rsidR="00B17EBA" w:rsidRDefault="2CEE3F25" w:rsidP="00E1199A">
      <w:pPr>
        <w:suppressAutoHyphens/>
      </w:pPr>
      <w:r>
        <w:t>Louisville, Kentucky</w:t>
      </w:r>
      <w:r w:rsidR="6D379D63">
        <w:t xml:space="preserve"> </w:t>
      </w:r>
      <w:r w:rsidR="14F5C175">
        <w:t xml:space="preserve">– Bosch </w:t>
      </w:r>
      <w:r w:rsidR="7EA68AD2">
        <w:t xml:space="preserve">has announced the launch of </w:t>
      </w:r>
      <w:hyperlink r:id="rId10">
        <w:proofErr w:type="spellStart"/>
        <w:r w:rsidRPr="06CA3AE7">
          <w:rPr>
            <w:rStyle w:val="Hyperlink"/>
          </w:rPr>
          <w:t>RevX</w:t>
        </w:r>
        <w:proofErr w:type="spellEnd"/>
      </w:hyperlink>
      <w:r>
        <w:t xml:space="preserve">, a </w:t>
      </w:r>
      <w:r w:rsidR="2871C531">
        <w:t xml:space="preserve">solution designed to streamline </w:t>
      </w:r>
      <w:r w:rsidR="00B04C98">
        <w:t>fleets’ search for freight</w:t>
      </w:r>
      <w:r>
        <w:t xml:space="preserve">, today at the largest </w:t>
      </w:r>
      <w:r w:rsidR="00F22C94">
        <w:t xml:space="preserve">heavy-duty </w:t>
      </w:r>
      <w:r w:rsidR="45E5122D">
        <w:t>trucking show in North America</w:t>
      </w:r>
      <w:r>
        <w:t xml:space="preserve">, </w:t>
      </w:r>
      <w:hyperlink r:id="rId11">
        <w:r w:rsidRPr="06CA3AE7">
          <w:rPr>
            <w:rStyle w:val="Hyperlink"/>
          </w:rPr>
          <w:t>the Mid-American Trucking Show</w:t>
        </w:r>
      </w:hyperlink>
      <w:r>
        <w:t xml:space="preserve">.  </w:t>
      </w:r>
      <w:proofErr w:type="spellStart"/>
      <w:r>
        <w:t>RevX</w:t>
      </w:r>
      <w:proofErr w:type="spellEnd"/>
      <w:r>
        <w:t xml:space="preserve"> offers a seamless sign-on </w:t>
      </w:r>
      <w:r w:rsidR="7822C181">
        <w:t xml:space="preserve">solution </w:t>
      </w:r>
      <w:r>
        <w:t xml:space="preserve">that </w:t>
      </w:r>
      <w:r w:rsidR="45E5122D">
        <w:t>simplifies logistics</w:t>
      </w:r>
      <w:r>
        <w:t xml:space="preserve"> by consolidating </w:t>
      </w:r>
      <w:r w:rsidR="00B04C98">
        <w:t xml:space="preserve">spot market </w:t>
      </w:r>
      <w:r>
        <w:t xml:space="preserve">shipments </w:t>
      </w:r>
      <w:r w:rsidR="00B04C98">
        <w:t>across multiple</w:t>
      </w:r>
      <w:r>
        <w:t xml:space="preserve"> sources </w:t>
      </w:r>
      <w:r w:rsidR="00B04C98">
        <w:t xml:space="preserve">into </w:t>
      </w:r>
      <w:r>
        <w:t xml:space="preserve">a single </w:t>
      </w:r>
      <w:r w:rsidR="00B04C98">
        <w:t>tool designed to aid dispatchers in finding the load</w:t>
      </w:r>
      <w:r w:rsidR="45E5122D">
        <w:t xml:space="preserve">. </w:t>
      </w:r>
      <w:r w:rsidR="006831FD" w:rsidRPr="006831FD">
        <w:t xml:space="preserve">The new </w:t>
      </w:r>
      <w:r w:rsidR="00B04C98">
        <w:t>cloud</w:t>
      </w:r>
      <w:r w:rsidR="006831FD" w:rsidRPr="006831FD">
        <w:t xml:space="preserve">-based service from Bosch </w:t>
      </w:r>
      <w:r w:rsidR="00B04C98">
        <w:t xml:space="preserve">aggregates search results across </w:t>
      </w:r>
      <w:r w:rsidR="006831FD" w:rsidRPr="006831FD">
        <w:t xml:space="preserve">multiple </w:t>
      </w:r>
      <w:r w:rsidR="00B04C98">
        <w:t xml:space="preserve">brokers and load boards </w:t>
      </w:r>
      <w:r>
        <w:t xml:space="preserve">based on a </w:t>
      </w:r>
      <w:r w:rsidR="4FD49988">
        <w:t>specific criterion</w:t>
      </w:r>
      <w:r>
        <w:t xml:space="preserve">, calculates profits, and effortlessly </w:t>
      </w:r>
      <w:r w:rsidR="50C8A2F3">
        <w:t>helps with data driven decision making</w:t>
      </w:r>
      <w:r>
        <w:t xml:space="preserve"> </w:t>
      </w:r>
      <w:r w:rsidR="00B04C98">
        <w:t xml:space="preserve">to eliminate </w:t>
      </w:r>
      <w:r>
        <w:t>empty miles.</w:t>
      </w:r>
    </w:p>
    <w:p w14:paraId="545AC51A" w14:textId="7544B027" w:rsidR="00262563" w:rsidRDefault="00262563" w:rsidP="00E1199A">
      <w:pPr>
        <w:suppressAutoHyphens/>
      </w:pPr>
    </w:p>
    <w:p w14:paraId="6726B363" w14:textId="6E5A9821" w:rsidR="00262563" w:rsidRDefault="00CE2E80" w:rsidP="00E1199A">
      <w:pPr>
        <w:suppressAutoHyphens/>
      </w:pPr>
      <w:proofErr w:type="spellStart"/>
      <w:r>
        <w:t>RevX</w:t>
      </w:r>
      <w:proofErr w:type="spellEnd"/>
      <w:r w:rsidR="00262563">
        <w:t xml:space="preserve"> is the </w:t>
      </w:r>
      <w:r w:rsidR="00B04C98">
        <w:t xml:space="preserve">second </w:t>
      </w:r>
      <w:r w:rsidR="00262563">
        <w:t xml:space="preserve">Bosch product to launch on the company’s Logistics Operating System (L.OS), which </w:t>
      </w:r>
      <w:hyperlink r:id="rId12" w:history="1">
        <w:r w:rsidR="00262563" w:rsidRPr="00262563">
          <w:rPr>
            <w:rStyle w:val="Hyperlink"/>
          </w:rPr>
          <w:t>debuted last year</w:t>
        </w:r>
      </w:hyperlink>
      <w:r w:rsidR="00262563">
        <w:t xml:space="preserve"> in Europe, India and the United States. The </w:t>
      </w:r>
      <w:proofErr w:type="gramStart"/>
      <w:r w:rsidR="00262563">
        <w:t>L.OS</w:t>
      </w:r>
      <w:proofErr w:type="gramEnd"/>
      <w:r w:rsidR="00262563">
        <w:t xml:space="preserve"> platform aims to simplify </w:t>
      </w:r>
      <w:r w:rsidR="006E5568">
        <w:t xml:space="preserve">technology and operational </w:t>
      </w:r>
      <w:r w:rsidR="00262563">
        <w:t>processes in the transport</w:t>
      </w:r>
      <w:r w:rsidR="00B04C98">
        <w:t>ation</w:t>
      </w:r>
      <w:r w:rsidR="00262563">
        <w:t xml:space="preserve"> and logistics industry. It is </w:t>
      </w:r>
      <w:r w:rsidR="00262563" w:rsidRPr="00262563">
        <w:t xml:space="preserve">open to all providers of logistics solutions </w:t>
      </w:r>
      <w:r w:rsidR="00262563">
        <w:t xml:space="preserve">to </w:t>
      </w:r>
      <w:r w:rsidR="00262563" w:rsidRPr="00262563">
        <w:t>facilitate the smooth interplay of disparate services and data</w:t>
      </w:r>
      <w:r w:rsidR="00262563">
        <w:t xml:space="preserve"> for companies operating in the logistics space</w:t>
      </w:r>
      <w:r w:rsidR="00262563" w:rsidRPr="00262563">
        <w:t xml:space="preserve">. </w:t>
      </w:r>
      <w:r w:rsidR="00262563">
        <w:t xml:space="preserve">Since its debut, more than </w:t>
      </w:r>
      <w:r w:rsidR="00616BF3">
        <w:t>6</w:t>
      </w:r>
      <w:r w:rsidR="00B04C98">
        <w:t>0 solutions</w:t>
      </w:r>
      <w:r w:rsidR="00262563">
        <w:t xml:space="preserve"> have been integrated into the platform globally, including </w:t>
      </w:r>
      <w:r w:rsidR="00B04C98">
        <w:t xml:space="preserve">17 </w:t>
      </w:r>
      <w:r w:rsidR="00262563">
        <w:t>in the U.S.</w:t>
      </w:r>
    </w:p>
    <w:p w14:paraId="7CB52626" w14:textId="77777777" w:rsidR="00612F80" w:rsidRDefault="00612F80" w:rsidP="00E1199A">
      <w:pPr>
        <w:suppressAutoHyphens/>
      </w:pPr>
    </w:p>
    <w:p w14:paraId="76F17C74" w14:textId="600EA3E1" w:rsidR="00527796" w:rsidRDefault="00612F80" w:rsidP="00527796">
      <w:pPr>
        <w:suppressAutoHyphens/>
      </w:pPr>
      <w:r>
        <w:rPr>
          <w:rFonts w:ascii="Segoe UI" w:hAnsi="Segoe UI" w:cs="Segoe UI"/>
          <w:shd w:val="clear" w:color="auto" w:fill="FFFFFF"/>
        </w:rPr>
        <w:t>“</w:t>
      </w:r>
      <w:proofErr w:type="gramStart"/>
      <w:r w:rsidRPr="00527796">
        <w:t>L.OS</w:t>
      </w:r>
      <w:proofErr w:type="gramEnd"/>
      <w:r w:rsidRPr="00527796">
        <w:t xml:space="preserve"> connects the logistics-related products, services, and technology offerings of our strategic partners to solve our customers' critical pain points that reduce cost and improve profitability across the logistics ecosystem</w:t>
      </w:r>
      <w:r w:rsidR="00527796">
        <w:t>,” said</w:t>
      </w:r>
      <w:r w:rsidR="00527796" w:rsidRPr="00527796">
        <w:t xml:space="preserve"> Luke </w:t>
      </w:r>
      <w:proofErr w:type="spellStart"/>
      <w:r w:rsidR="00527796" w:rsidRPr="00527796">
        <w:t>Hugel</w:t>
      </w:r>
      <w:proofErr w:type="spellEnd"/>
      <w:r w:rsidR="00527796" w:rsidRPr="00527796">
        <w:t xml:space="preserve">, </w:t>
      </w:r>
      <w:r w:rsidR="006C780E">
        <w:t xml:space="preserve">president </w:t>
      </w:r>
      <w:r w:rsidR="006F052C">
        <w:t xml:space="preserve">and </w:t>
      </w:r>
      <w:r w:rsidR="006C780E">
        <w:t xml:space="preserve">regional business responsible </w:t>
      </w:r>
      <w:r w:rsidR="006B61A5">
        <w:t xml:space="preserve">for Bosch </w:t>
      </w:r>
      <w:r w:rsidR="006F052C">
        <w:t>Mobility Platform &amp; Solutions</w:t>
      </w:r>
      <w:r w:rsidR="00262563">
        <w:t>,</w:t>
      </w:r>
      <w:r w:rsidR="00527796" w:rsidRPr="00527796">
        <w:t xml:space="preserve"> North America. “By adding </w:t>
      </w:r>
      <w:proofErr w:type="spellStart"/>
      <w:r w:rsidR="00527796" w:rsidRPr="00527796">
        <w:t>RevX</w:t>
      </w:r>
      <w:proofErr w:type="spellEnd"/>
      <w:r w:rsidR="00527796" w:rsidRPr="00527796">
        <w:t xml:space="preserve"> to the </w:t>
      </w:r>
      <w:proofErr w:type="gramStart"/>
      <w:r w:rsidR="00527796">
        <w:t>L.OS</w:t>
      </w:r>
      <w:proofErr w:type="gramEnd"/>
      <w:r w:rsidR="00527796">
        <w:t xml:space="preserve"> </w:t>
      </w:r>
      <w:r w:rsidR="00527796" w:rsidRPr="00527796">
        <w:t xml:space="preserve">platform, fleets </w:t>
      </w:r>
      <w:r w:rsidR="00B04C98">
        <w:t xml:space="preserve">now have </w:t>
      </w:r>
      <w:r w:rsidR="00B04C98">
        <w:lastRenderedPageBreak/>
        <w:t>access to the fastest way to find and win the best load for them on the spot market, in that moment</w:t>
      </w:r>
      <w:r w:rsidR="000C2459">
        <w:t>.</w:t>
      </w:r>
      <w:r w:rsidR="00B04C98">
        <w:t xml:space="preserve">  </w:t>
      </w:r>
      <w:r w:rsidR="001F2070">
        <w:t>Further</w:t>
      </w:r>
      <w:r w:rsidR="00501C1C">
        <w:t>more, w</w:t>
      </w:r>
      <w:r w:rsidR="00B04C98">
        <w:t xml:space="preserve">ith </w:t>
      </w:r>
      <w:proofErr w:type="gramStart"/>
      <w:r w:rsidR="00B04C98">
        <w:t>L.OS</w:t>
      </w:r>
      <w:proofErr w:type="gramEnd"/>
      <w:r w:rsidR="00B04C98">
        <w:t xml:space="preserve"> these loads can seamlessly integrate with the fleet</w:t>
      </w:r>
      <w:r w:rsidR="00087993">
        <w:t>’</w:t>
      </w:r>
      <w:r w:rsidR="00B04C98">
        <w:t xml:space="preserve">s </w:t>
      </w:r>
      <w:r w:rsidR="006C780E">
        <w:t>transportation management syste</w:t>
      </w:r>
      <w:r w:rsidR="00087993">
        <w:t>m</w:t>
      </w:r>
      <w:r w:rsidR="00B04C98">
        <w:t>.</w:t>
      </w:r>
      <w:r w:rsidR="000C2459">
        <w:t>”</w:t>
      </w:r>
    </w:p>
    <w:p w14:paraId="52585E71" w14:textId="77777777" w:rsidR="00527796" w:rsidRPr="00527796" w:rsidRDefault="00527796" w:rsidP="00527796">
      <w:pPr>
        <w:suppressAutoHyphens/>
      </w:pPr>
    </w:p>
    <w:p w14:paraId="10B61214" w14:textId="526A4121" w:rsidR="00DC6504" w:rsidRDefault="00262563" w:rsidP="006831FD">
      <w:pPr>
        <w:suppressAutoHyphens/>
      </w:pPr>
      <w:r>
        <w:t>In the future, Bosch plans to offer</w:t>
      </w:r>
      <w:r w:rsidR="09DFE5FC">
        <w:t xml:space="preserve"> </w:t>
      </w:r>
      <w:r w:rsidR="00B04C98">
        <w:t xml:space="preserve">increased functionality </w:t>
      </w:r>
      <w:r>
        <w:t xml:space="preserve">within </w:t>
      </w:r>
      <w:proofErr w:type="spellStart"/>
      <w:r>
        <w:t>RevX</w:t>
      </w:r>
      <w:proofErr w:type="spellEnd"/>
      <w:r w:rsidR="4FD49988">
        <w:t xml:space="preserve"> for topics ranging from </w:t>
      </w:r>
      <w:r w:rsidR="00B04C98">
        <w:t xml:space="preserve">search results in a scheduler to forecast driver and equipment </w:t>
      </w:r>
      <w:r w:rsidR="4FD49988">
        <w:t>capacity</w:t>
      </w:r>
      <w:r w:rsidR="00B04C98">
        <w:t xml:space="preserve"> for loads up to a week into the future</w:t>
      </w:r>
      <w:r w:rsidR="00987144">
        <w:t xml:space="preserve">, </w:t>
      </w:r>
      <w:r w:rsidR="00B04C98">
        <w:t xml:space="preserve">enhanced </w:t>
      </w:r>
      <w:r w:rsidR="00F979E2">
        <w:t xml:space="preserve">load planning and </w:t>
      </w:r>
      <w:r w:rsidR="00B04C98">
        <w:t>process flows</w:t>
      </w:r>
      <w:r w:rsidR="00F979E2">
        <w:t xml:space="preserve"> </w:t>
      </w:r>
      <w:r w:rsidR="4FD49988">
        <w:t xml:space="preserve">– all from a single source. </w:t>
      </w:r>
      <w:proofErr w:type="spellStart"/>
      <w:r w:rsidR="53CCB846">
        <w:t>RevX</w:t>
      </w:r>
      <w:proofErr w:type="spellEnd"/>
      <w:r w:rsidR="53CCB846">
        <w:t xml:space="preserve"> </w:t>
      </w:r>
      <w:r w:rsidR="00B04C98">
        <w:t xml:space="preserve">will </w:t>
      </w:r>
      <w:r>
        <w:t xml:space="preserve">use artificial intelligence to </w:t>
      </w:r>
      <w:r w:rsidR="00B04C98">
        <w:t xml:space="preserve">turn searches across millions of potential loads into recommendations for the best load and deliver one-click communication to </w:t>
      </w:r>
      <w:r>
        <w:t xml:space="preserve">help </w:t>
      </w:r>
      <w:r w:rsidR="53CCB846">
        <w:t xml:space="preserve">ensure </w:t>
      </w:r>
      <w:r w:rsidR="00B04C98">
        <w:t xml:space="preserve">dispatchers </w:t>
      </w:r>
      <w:r w:rsidR="53CCB846">
        <w:t xml:space="preserve">secure </w:t>
      </w:r>
      <w:r w:rsidR="00B04C98">
        <w:t xml:space="preserve">the </w:t>
      </w:r>
      <w:r w:rsidR="006831FD">
        <w:t xml:space="preserve">revenue-generating </w:t>
      </w:r>
      <w:r w:rsidR="53CCB846">
        <w:t xml:space="preserve">loads swiftly while minimizing manual data entry and errors. </w:t>
      </w:r>
    </w:p>
    <w:p w14:paraId="2D0F3E06" w14:textId="77777777" w:rsidR="006831FD" w:rsidRPr="00DC6504" w:rsidRDefault="006831FD" w:rsidP="006831FD">
      <w:pPr>
        <w:suppressAutoHyphens/>
      </w:pPr>
    </w:p>
    <w:p w14:paraId="58B204DB" w14:textId="461D29D4" w:rsidR="00AB3781" w:rsidRPr="00E1199A" w:rsidRDefault="00B04C98" w:rsidP="00E1199A">
      <w:pPr>
        <w:pStyle w:val="Zwischenberschrift"/>
        <w:suppressAutoHyphens/>
      </w:pPr>
      <w:r>
        <w:rPr>
          <w:bCs/>
        </w:rPr>
        <w:t xml:space="preserve">Tight freight markets require technology to </w:t>
      </w:r>
      <w:proofErr w:type="gramStart"/>
      <w:r>
        <w:rPr>
          <w:bCs/>
        </w:rPr>
        <w:t>win</w:t>
      </w:r>
      <w:proofErr w:type="gramEnd"/>
    </w:p>
    <w:p w14:paraId="6E259046" w14:textId="2CB1CA74" w:rsidR="006831FD" w:rsidRDefault="008F29C2" w:rsidP="00E1199A">
      <w:pPr>
        <w:suppressAutoHyphens/>
      </w:pPr>
      <w:r w:rsidRPr="00E1199A">
        <w:t xml:space="preserve">The transportation and logistics industry </w:t>
      </w:r>
      <w:r w:rsidR="00B04C98">
        <w:t xml:space="preserve">moves the U.S. economy however the carrier freight market has become extremely competitive since the recovery after </w:t>
      </w:r>
      <w:r w:rsidRPr="00E1199A">
        <w:t>the Covid</w:t>
      </w:r>
      <w:r w:rsidR="00E1199A">
        <w:noBreakHyphen/>
      </w:r>
      <w:r w:rsidRPr="00E1199A">
        <w:t xml:space="preserve">19 pandemic, </w:t>
      </w:r>
      <w:r w:rsidR="00B04C98">
        <w:t xml:space="preserve">when </w:t>
      </w:r>
      <w:r w:rsidRPr="00E1199A">
        <w:t>online orders and parcel deliveries saw sharp increase</w:t>
      </w:r>
      <w:r w:rsidR="00B04C98">
        <w:t xml:space="preserve">. Economic projections </w:t>
      </w:r>
      <w:r w:rsidR="00420D85">
        <w:t xml:space="preserve">indicate </w:t>
      </w:r>
      <w:r w:rsidR="00420D85" w:rsidRPr="00E1199A">
        <w:t>by</w:t>
      </w:r>
      <w:r w:rsidRPr="00E1199A">
        <w:t xml:space="preserve"> 2030 global goods transport will grow more than 40</w:t>
      </w:r>
      <w:r w:rsidR="00DD23EB">
        <w:t> </w:t>
      </w:r>
      <w:r w:rsidRPr="00E1199A">
        <w:t>percent, and by 2050 this figure is expected to exceed 145</w:t>
      </w:r>
      <w:r w:rsidR="00DD23EB">
        <w:t> </w:t>
      </w:r>
      <w:r w:rsidRPr="00E1199A">
        <w:t xml:space="preserve">percent. </w:t>
      </w:r>
    </w:p>
    <w:p w14:paraId="146BA439" w14:textId="77777777" w:rsidR="006831FD" w:rsidRDefault="006831FD" w:rsidP="00E1199A">
      <w:pPr>
        <w:suppressAutoHyphens/>
      </w:pPr>
    </w:p>
    <w:p w14:paraId="407119B4" w14:textId="7A2D151C" w:rsidR="003A6E6F" w:rsidRDefault="006831FD" w:rsidP="00E1199A">
      <w:pPr>
        <w:suppressAutoHyphens/>
      </w:pPr>
      <w:r>
        <w:t>Even with this growth, t</w:t>
      </w:r>
      <w:r w:rsidR="008F29C2" w:rsidRPr="00B50EC8">
        <w:t xml:space="preserve">he majority of </w:t>
      </w:r>
      <w:r w:rsidR="004D4166" w:rsidRPr="00B50EC8">
        <w:t>transportation companies</w:t>
      </w:r>
      <w:r w:rsidR="008F29C2" w:rsidRPr="00B50EC8">
        <w:t xml:space="preserve"> still organize their daily business manually or with an assortment of </w:t>
      </w:r>
      <w:r w:rsidR="00B04C98">
        <w:t>disconnected</w:t>
      </w:r>
      <w:r w:rsidR="00B04C98" w:rsidRPr="00B50EC8">
        <w:t xml:space="preserve"> </w:t>
      </w:r>
      <w:r w:rsidR="008F29C2" w:rsidRPr="00B50EC8">
        <w:t>computer programs</w:t>
      </w:r>
      <w:r>
        <w:t xml:space="preserve">, so the need for </w:t>
      </w:r>
      <w:proofErr w:type="spellStart"/>
      <w:r>
        <w:t>RevX</w:t>
      </w:r>
      <w:proofErr w:type="spellEnd"/>
      <w:r>
        <w:t xml:space="preserve"> to </w:t>
      </w:r>
      <w:r w:rsidR="00B04C98">
        <w:t>help generate additional revenue</w:t>
      </w:r>
      <w:r>
        <w:t xml:space="preserve"> </w:t>
      </w:r>
      <w:r w:rsidR="00F22C94">
        <w:t>across</w:t>
      </w:r>
      <w:r>
        <w:t xml:space="preserve"> the </w:t>
      </w:r>
      <w:proofErr w:type="gramStart"/>
      <w:r>
        <w:t>L.OS</w:t>
      </w:r>
      <w:proofErr w:type="gramEnd"/>
      <w:r>
        <w:t xml:space="preserve"> platform is greater than ever.</w:t>
      </w:r>
    </w:p>
    <w:p w14:paraId="4DF3E78E" w14:textId="77777777" w:rsidR="00DB380C" w:rsidRDefault="00DB380C" w:rsidP="00E1199A">
      <w:pPr>
        <w:suppressAutoHyphens/>
      </w:pPr>
    </w:p>
    <w:p w14:paraId="35C0F011" w14:textId="3BB08434" w:rsidR="00DC00E6" w:rsidRPr="00F745FA" w:rsidRDefault="002931FD" w:rsidP="00DC00E6">
      <w:pPr>
        <w:rPr>
          <w:rFonts w:ascii="Calibri" w:hAnsi="Calibri"/>
          <w:sz w:val="22"/>
          <w:szCs w:val="22"/>
        </w:rPr>
      </w:pPr>
      <w:r>
        <w:t>A</w:t>
      </w:r>
      <w:r w:rsidR="00DC00E6">
        <w:t xml:space="preserve">nother </w:t>
      </w:r>
      <w:proofErr w:type="spellStart"/>
      <w:r w:rsidR="00DC00E6">
        <w:t>RevX</w:t>
      </w:r>
      <w:proofErr w:type="spellEnd"/>
      <w:r w:rsidR="00DC00E6">
        <w:t xml:space="preserve"> advantage</w:t>
      </w:r>
      <w:r>
        <w:t xml:space="preserve"> is </w:t>
      </w:r>
      <w:r w:rsidR="000856B7">
        <w:t>increased driver and equipment utilization</w:t>
      </w:r>
      <w:r w:rsidR="00BF6E53">
        <w:t>.</w:t>
      </w:r>
      <w:r w:rsidR="00004C4A">
        <w:t xml:space="preserve"> </w:t>
      </w:r>
      <w:r w:rsidR="00BF6E53">
        <w:t xml:space="preserve"> Reducing empty miles traveled has</w:t>
      </w:r>
      <w:r w:rsidR="00004C4A">
        <w:t xml:space="preserve"> a </w:t>
      </w:r>
      <w:r w:rsidR="00BF6E53">
        <w:t>positive impact on driver pay</w:t>
      </w:r>
      <w:r w:rsidR="00BC431F">
        <w:t>,</w:t>
      </w:r>
      <w:r w:rsidR="00BF6E53">
        <w:t xml:space="preserve"> fleet profitability</w:t>
      </w:r>
      <w:r w:rsidR="00BC431F">
        <w:t xml:space="preserve">, </w:t>
      </w:r>
      <w:r w:rsidR="003A2247">
        <w:t>and industry sustainability efforts</w:t>
      </w:r>
      <w:r w:rsidR="00BF6E53">
        <w:t>. According</w:t>
      </w:r>
      <w:r w:rsidR="00DC00E6">
        <w:t xml:space="preserve"> to the </w:t>
      </w:r>
      <w:hyperlink r:id="rId13" w:history="1">
        <w:r w:rsidR="00DC00E6">
          <w:rPr>
            <w:rStyle w:val="Hyperlink"/>
          </w:rPr>
          <w:t>US Department of Transportation</w:t>
        </w:r>
      </w:hyperlink>
      <w:r w:rsidR="00DC00E6">
        <w:t xml:space="preserve">, up to 35 percent of the truck miles (106 billion) are empty miles.  </w:t>
      </w:r>
      <w:proofErr w:type="spellStart"/>
      <w:r w:rsidR="00A03014">
        <w:t>RevX</w:t>
      </w:r>
      <w:proofErr w:type="spellEnd"/>
      <w:r w:rsidR="00A03014">
        <w:t xml:space="preserve"> aims to </w:t>
      </w:r>
      <w:r w:rsidR="006D45E4">
        <w:t>reduce this by over 5%</w:t>
      </w:r>
      <w:r w:rsidR="00615314">
        <w:t xml:space="preserve"> bringing value to </w:t>
      </w:r>
      <w:r w:rsidR="00047CB7">
        <w:t xml:space="preserve">fleet owners, freight carriers, </w:t>
      </w:r>
      <w:proofErr w:type="gramStart"/>
      <w:r w:rsidR="00047CB7">
        <w:t>shippers</w:t>
      </w:r>
      <w:proofErr w:type="gramEnd"/>
      <w:r w:rsidR="00047CB7">
        <w:t xml:space="preserve"> and brokers</w:t>
      </w:r>
      <w:r w:rsidR="000A4D41">
        <w:t>.</w:t>
      </w:r>
    </w:p>
    <w:p w14:paraId="027AA2B7" w14:textId="77777777" w:rsidR="00DC00E6" w:rsidRPr="00E1199A" w:rsidRDefault="00DC00E6" w:rsidP="00E1199A">
      <w:pPr>
        <w:suppressAutoHyphens/>
      </w:pPr>
    </w:p>
    <w:p w14:paraId="6E36ED9D" w14:textId="041DDACC" w:rsidR="00E93B50" w:rsidRPr="002B12A7" w:rsidRDefault="00E93B50" w:rsidP="002B12A7">
      <w:pPr>
        <w:spacing w:line="240" w:lineRule="auto"/>
        <w:rPr>
          <w:b/>
          <w:bCs/>
        </w:rPr>
      </w:pPr>
    </w:p>
    <w:p w14:paraId="0989F6D9" w14:textId="77777777" w:rsidR="00DD23EB" w:rsidRPr="00725E7A" w:rsidRDefault="00DD23EB" w:rsidP="00DD23EB">
      <w:pPr>
        <w:pStyle w:val="Untertitel1"/>
        <w:rPr>
          <w:lang w:val="en-US"/>
        </w:rPr>
      </w:pPr>
      <w:r w:rsidRPr="00725E7A">
        <w:rPr>
          <w:lang w:val="en-US"/>
        </w:rPr>
        <w:t>Contact person for press inquiries:</w:t>
      </w:r>
    </w:p>
    <w:p w14:paraId="4D1C2EDE" w14:textId="0D1D2122" w:rsidR="00944575" w:rsidRDefault="002A3200" w:rsidP="00E1199A">
      <w:pPr>
        <w:pStyle w:val="Zwischenberschrift"/>
        <w:suppressAutoHyphens/>
        <w:rPr>
          <w:b w:val="0"/>
        </w:rPr>
      </w:pPr>
      <w:r>
        <w:rPr>
          <w:b w:val="0"/>
        </w:rPr>
        <w:t>Tim Wieland</w:t>
      </w:r>
      <w:r w:rsidR="00803A1E" w:rsidRPr="00E1199A">
        <w:rPr>
          <w:b w:val="0"/>
        </w:rPr>
        <w:br/>
        <w:t>Phone: +</w:t>
      </w:r>
      <w:r>
        <w:rPr>
          <w:b w:val="0"/>
        </w:rPr>
        <w:t>1 248 876 7708</w:t>
      </w:r>
    </w:p>
    <w:p w14:paraId="318CD87D" w14:textId="36D821F7" w:rsidR="002A3200" w:rsidRPr="002A3200" w:rsidRDefault="00000000" w:rsidP="002A3200">
      <w:hyperlink r:id="rId14" w:history="1">
        <w:r w:rsidR="002A3200" w:rsidRPr="007E7936">
          <w:rPr>
            <w:rStyle w:val="Hyperlink"/>
          </w:rPr>
          <w:t>Tim.wieland@us.bosch.com</w:t>
        </w:r>
      </w:hyperlink>
      <w:r w:rsidR="002A3200">
        <w:t xml:space="preserve"> </w:t>
      </w:r>
    </w:p>
    <w:p w14:paraId="00F713BB" w14:textId="77777777" w:rsidR="00B529E3" w:rsidRDefault="00B529E3" w:rsidP="00E1199A">
      <w:pPr>
        <w:suppressAutoHyphens/>
      </w:pPr>
    </w:p>
    <w:p w14:paraId="751735BE" w14:textId="77777777" w:rsidR="00B17EBA" w:rsidRPr="006C780E" w:rsidRDefault="00B17EBA" w:rsidP="00B17EBA"/>
    <w:p w14:paraId="1675ABC4" w14:textId="77777777" w:rsidR="00B17EBA" w:rsidRPr="00B17EBA" w:rsidRDefault="00B17EBA" w:rsidP="00B17EBA">
      <w:pPr>
        <w:spacing w:line="240" w:lineRule="auto"/>
        <w:rPr>
          <w:b/>
          <w:bCs/>
          <w:i/>
          <w:color w:val="000000"/>
          <w:sz w:val="18"/>
        </w:rPr>
      </w:pPr>
      <w:bookmarkStart w:id="0" w:name="_Hlk158037510"/>
      <w:r w:rsidRPr="00B17EBA">
        <w:rPr>
          <w:b/>
          <w:bCs/>
          <w:i/>
          <w:color w:val="000000"/>
          <w:sz w:val="18"/>
        </w:rPr>
        <w:t>About Bosch</w:t>
      </w:r>
    </w:p>
    <w:p w14:paraId="3B4B4DDA" w14:textId="77777777" w:rsidR="00B17EBA" w:rsidRDefault="00B17EBA" w:rsidP="00B17EBA">
      <w:pPr>
        <w:spacing w:line="240" w:lineRule="auto"/>
        <w:rPr>
          <w:i/>
          <w:color w:val="000000"/>
          <w:sz w:val="18"/>
        </w:rPr>
      </w:pPr>
      <w:r w:rsidRPr="00BC5EAF">
        <w:rPr>
          <w:i/>
          <w:color w:val="000000"/>
          <w:sz w:val="18"/>
        </w:rPr>
        <w:t xml:space="preserve">Having established a presence in North America in 1906, </w:t>
      </w:r>
      <w:r>
        <w:rPr>
          <w:i/>
          <w:color w:val="000000"/>
          <w:sz w:val="18"/>
        </w:rPr>
        <w:t>today</w:t>
      </w:r>
      <w:r w:rsidRPr="00BC5EAF">
        <w:rPr>
          <w:i/>
          <w:color w:val="000000"/>
          <w:sz w:val="18"/>
        </w:rPr>
        <w:t xml:space="preserve"> the Bosch Group employs </w:t>
      </w:r>
      <w:r>
        <w:rPr>
          <w:i/>
          <w:color w:val="000000"/>
          <w:sz w:val="18"/>
        </w:rPr>
        <w:t>40</w:t>
      </w:r>
      <w:r w:rsidRPr="00BC5EAF">
        <w:rPr>
          <w:i/>
          <w:color w:val="000000"/>
          <w:sz w:val="18"/>
        </w:rPr>
        <w:t>,</w:t>
      </w:r>
      <w:r>
        <w:rPr>
          <w:i/>
          <w:color w:val="000000"/>
          <w:sz w:val="18"/>
        </w:rPr>
        <w:t>2</w:t>
      </w:r>
      <w:r w:rsidRPr="00BC5EAF">
        <w:rPr>
          <w:i/>
          <w:color w:val="000000"/>
          <w:sz w:val="18"/>
        </w:rPr>
        <w:t xml:space="preserve">00 associates in more than 100 locations in the </w:t>
      </w:r>
      <w:r>
        <w:rPr>
          <w:i/>
          <w:color w:val="000000"/>
          <w:sz w:val="18"/>
        </w:rPr>
        <w:t xml:space="preserve">North American </w:t>
      </w:r>
      <w:r w:rsidRPr="00BC5EAF">
        <w:rPr>
          <w:i/>
          <w:color w:val="000000"/>
          <w:sz w:val="18"/>
        </w:rPr>
        <w:t>region (as of Dec. 31, 202</w:t>
      </w:r>
      <w:r>
        <w:rPr>
          <w:i/>
          <w:color w:val="000000"/>
          <w:sz w:val="18"/>
        </w:rPr>
        <w:t>3</w:t>
      </w:r>
      <w:r w:rsidRPr="00BC5EAF">
        <w:rPr>
          <w:i/>
          <w:color w:val="000000"/>
          <w:sz w:val="18"/>
        </w:rPr>
        <w:t xml:space="preserve">). </w:t>
      </w:r>
      <w:r>
        <w:rPr>
          <w:i/>
          <w:color w:val="000000"/>
          <w:sz w:val="18"/>
        </w:rPr>
        <w:t xml:space="preserve">According to preliminary figures, </w:t>
      </w:r>
      <w:r w:rsidRPr="00BC5EAF">
        <w:rPr>
          <w:i/>
          <w:color w:val="000000"/>
          <w:sz w:val="18"/>
        </w:rPr>
        <w:t>Bosch generated consolidated sales of $1</w:t>
      </w:r>
      <w:r>
        <w:rPr>
          <w:i/>
          <w:color w:val="000000"/>
          <w:sz w:val="18"/>
        </w:rPr>
        <w:t>6</w:t>
      </w:r>
      <w:r w:rsidRPr="00BC5EAF">
        <w:rPr>
          <w:i/>
          <w:color w:val="000000"/>
          <w:sz w:val="18"/>
        </w:rPr>
        <w:t>.</w:t>
      </w:r>
      <w:r>
        <w:rPr>
          <w:i/>
          <w:color w:val="000000"/>
          <w:sz w:val="18"/>
        </w:rPr>
        <w:t>4</w:t>
      </w:r>
      <w:r w:rsidRPr="00BC5EAF">
        <w:rPr>
          <w:i/>
          <w:color w:val="000000"/>
          <w:sz w:val="18"/>
        </w:rPr>
        <w:t xml:space="preserve"> billion in the U.S., </w:t>
      </w:r>
      <w:proofErr w:type="gramStart"/>
      <w:r w:rsidRPr="00BC5EAF">
        <w:rPr>
          <w:i/>
          <w:color w:val="000000"/>
          <w:sz w:val="18"/>
        </w:rPr>
        <w:t>Mexico</w:t>
      </w:r>
      <w:proofErr w:type="gramEnd"/>
      <w:r w:rsidRPr="00BC5EAF">
        <w:rPr>
          <w:i/>
          <w:color w:val="000000"/>
          <w:sz w:val="18"/>
        </w:rPr>
        <w:t xml:space="preserve"> and Canada in 202</w:t>
      </w:r>
      <w:r>
        <w:rPr>
          <w:i/>
          <w:color w:val="000000"/>
          <w:sz w:val="18"/>
        </w:rPr>
        <w:t>3</w:t>
      </w:r>
      <w:r w:rsidRPr="00BC5EAF">
        <w:rPr>
          <w:i/>
          <w:color w:val="000000"/>
          <w:sz w:val="18"/>
        </w:rPr>
        <w:t xml:space="preserve">. For more information visit </w:t>
      </w:r>
      <w:hyperlink r:id="rId15" w:history="1">
        <w:r w:rsidRPr="004465F8">
          <w:rPr>
            <w:rStyle w:val="Hyperlink"/>
            <w:i/>
            <w:sz w:val="18"/>
          </w:rPr>
          <w:t>www.bosch.us</w:t>
        </w:r>
      </w:hyperlink>
      <w:r w:rsidRPr="00BC5EAF">
        <w:rPr>
          <w:i/>
          <w:color w:val="000000"/>
          <w:sz w:val="18"/>
        </w:rPr>
        <w:t>,</w:t>
      </w:r>
      <w:r w:rsidRPr="001227C0">
        <w:rPr>
          <w:i/>
          <w:color w:val="000000"/>
          <w:sz w:val="18"/>
        </w:rPr>
        <w:t xml:space="preserve"> </w:t>
      </w:r>
      <w:hyperlink r:id="rId16" w:history="1">
        <w:r w:rsidRPr="004465F8">
          <w:rPr>
            <w:rStyle w:val="Hyperlink"/>
            <w:i/>
            <w:sz w:val="18"/>
          </w:rPr>
          <w:t>www.bosch.mx</w:t>
        </w:r>
      </w:hyperlink>
      <w:r w:rsidRPr="00BC5EAF">
        <w:rPr>
          <w:i/>
          <w:color w:val="000000"/>
          <w:sz w:val="18"/>
        </w:rPr>
        <w:t xml:space="preserve"> and </w:t>
      </w:r>
      <w:hyperlink r:id="rId17" w:history="1">
        <w:r w:rsidRPr="004465F8">
          <w:rPr>
            <w:rStyle w:val="Hyperlink"/>
            <w:i/>
            <w:sz w:val="18"/>
          </w:rPr>
          <w:t>www.bosch.ca</w:t>
        </w:r>
      </w:hyperlink>
      <w:r w:rsidRPr="00BC5EAF">
        <w:rPr>
          <w:i/>
          <w:color w:val="000000"/>
          <w:sz w:val="18"/>
        </w:rPr>
        <w:t>.</w:t>
      </w:r>
    </w:p>
    <w:p w14:paraId="52F68141" w14:textId="77777777" w:rsidR="00B17EBA" w:rsidRDefault="00B17EBA" w:rsidP="00B17EBA">
      <w:pPr>
        <w:spacing w:line="240" w:lineRule="auto"/>
        <w:rPr>
          <w:i/>
          <w:color w:val="000000"/>
          <w:sz w:val="18"/>
        </w:rPr>
      </w:pPr>
    </w:p>
    <w:p w14:paraId="55C98B61" w14:textId="77777777" w:rsidR="00B17EBA" w:rsidRPr="00BC5EAF" w:rsidRDefault="00B17EBA" w:rsidP="00B17EBA">
      <w:pPr>
        <w:spacing w:line="240" w:lineRule="auto"/>
        <w:rPr>
          <w:i/>
          <w:color w:val="000000"/>
          <w:sz w:val="18"/>
        </w:rPr>
      </w:pPr>
      <w:r w:rsidRPr="00BC5EAF">
        <w:rPr>
          <w:i/>
          <w:color w:val="000000"/>
          <w:sz w:val="18"/>
        </w:rPr>
        <w:t xml:space="preserve">The Bosch Group is a leading global supplier of technology and services. It employs roughly 428,000 associates worldwide (as of December 31, 2023). According to preliminary figures, the company generated sales of </w:t>
      </w:r>
      <w:r>
        <w:rPr>
          <w:i/>
          <w:color w:val="000000"/>
          <w:sz w:val="18"/>
        </w:rPr>
        <w:t>$99.4 billon</w:t>
      </w:r>
      <w:r w:rsidRPr="00BC5EAF">
        <w:rPr>
          <w:i/>
          <w:color w:val="000000"/>
          <w:sz w:val="18"/>
        </w:rPr>
        <w:t xml:space="preserve"> in 2023. Its operations are divided into four</w:t>
      </w:r>
      <w:r w:rsidRPr="00271150">
        <w:rPr>
          <w:i/>
          <w:iCs/>
          <w:color w:val="000000"/>
          <w:sz w:val="18"/>
          <w:szCs w:val="18"/>
        </w:rPr>
        <w:t xml:space="preserve"> </w:t>
      </w:r>
      <w:r w:rsidRPr="00BC5EAF">
        <w:rPr>
          <w:i/>
          <w:color w:val="000000"/>
          <w:sz w:val="18"/>
        </w:rPr>
        <w:t>business sectors: Mobility, Industrial Technology, Consumer Goods, and Energy and Building Technology. As a leading IoT provider, Bosch offers innovative solutions for smart homes, Industry</w:t>
      </w:r>
      <w:r w:rsidRPr="00271150">
        <w:rPr>
          <w:i/>
          <w:iCs/>
          <w:color w:val="000000"/>
          <w:sz w:val="18"/>
          <w:szCs w:val="18"/>
        </w:rPr>
        <w:t xml:space="preserve"> </w:t>
      </w:r>
      <w:r w:rsidRPr="00BC5EAF">
        <w:rPr>
          <w:i/>
          <w:color w:val="000000"/>
          <w:sz w:val="18"/>
        </w:rPr>
        <w:t>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w:t>
      </w:r>
      <w:r w:rsidRPr="00271150">
        <w:rPr>
          <w:i/>
          <w:iCs/>
          <w:color w:val="000000"/>
          <w:sz w:val="18"/>
          <w:szCs w:val="18"/>
        </w:rPr>
        <w:t xml:space="preserve"> </w:t>
      </w:r>
      <w:r w:rsidRPr="00BC5EAF">
        <w:rPr>
          <w:i/>
          <w:color w:val="000000"/>
          <w:sz w:val="18"/>
        </w:rPr>
        <w:t xml:space="preserve">subsidiary and regional companies in </w:t>
      </w:r>
      <w:r w:rsidRPr="00271150">
        <w:rPr>
          <w:i/>
          <w:iCs/>
          <w:color w:val="000000"/>
          <w:sz w:val="18"/>
          <w:szCs w:val="18"/>
        </w:rPr>
        <w:t>over</w:t>
      </w:r>
      <w:r w:rsidRPr="00BC5EAF">
        <w:rPr>
          <w:i/>
          <w:color w:val="000000"/>
          <w:sz w:val="18"/>
        </w:rPr>
        <w:t xml:space="preserve"> 60</w:t>
      </w:r>
      <w:r w:rsidRPr="00271150">
        <w:rPr>
          <w:i/>
          <w:iCs/>
          <w:color w:val="000000"/>
          <w:sz w:val="18"/>
          <w:szCs w:val="18"/>
        </w:rPr>
        <w:t xml:space="preserve"> </w:t>
      </w:r>
      <w:r w:rsidRPr="00BC5EAF">
        <w:rPr>
          <w:i/>
          <w:color w:val="000000"/>
          <w:sz w:val="18"/>
        </w:rPr>
        <w:t>countries. Including sales and service partners, Bosch’s global manufacturing, engineering, and sales network covers nearly every country in the world. The basis for the company’s future growth is its innovative strength. At 136</w:t>
      </w:r>
      <w:r w:rsidRPr="00271150">
        <w:rPr>
          <w:i/>
          <w:iCs/>
          <w:color w:val="000000"/>
          <w:sz w:val="18"/>
          <w:szCs w:val="18"/>
        </w:rPr>
        <w:t xml:space="preserve"> </w:t>
      </w:r>
      <w:r w:rsidRPr="00BC5EAF">
        <w:rPr>
          <w:i/>
          <w:color w:val="000000"/>
          <w:sz w:val="18"/>
        </w:rPr>
        <w:t>locations across the globe, Bosch employs some 90,000</w:t>
      </w:r>
      <w:r w:rsidRPr="00271150">
        <w:rPr>
          <w:i/>
          <w:iCs/>
          <w:color w:val="000000"/>
          <w:sz w:val="18"/>
          <w:szCs w:val="18"/>
        </w:rPr>
        <w:t xml:space="preserve"> </w:t>
      </w:r>
      <w:r w:rsidRPr="00BC5EAF">
        <w:rPr>
          <w:i/>
          <w:color w:val="000000"/>
          <w:sz w:val="18"/>
        </w:rPr>
        <w:t xml:space="preserve">associates in research and development, of which </w:t>
      </w:r>
      <w:r w:rsidRPr="00271150">
        <w:rPr>
          <w:i/>
          <w:iCs/>
          <w:color w:val="000000"/>
          <w:sz w:val="18"/>
          <w:szCs w:val="18"/>
        </w:rPr>
        <w:t>roughly</w:t>
      </w:r>
      <w:r w:rsidRPr="00BC5EAF">
        <w:rPr>
          <w:i/>
          <w:color w:val="000000"/>
          <w:sz w:val="18"/>
        </w:rPr>
        <w:t xml:space="preserve"> 48,000 are software engineers.</w:t>
      </w:r>
    </w:p>
    <w:p w14:paraId="2FF4F03D" w14:textId="77777777" w:rsidR="00B17EBA" w:rsidRPr="00BC5EAF" w:rsidRDefault="00B17EBA" w:rsidP="00B17EBA">
      <w:pPr>
        <w:rPr>
          <w:i/>
          <w:color w:val="000000"/>
          <w:sz w:val="18"/>
        </w:rPr>
      </w:pPr>
    </w:p>
    <w:p w14:paraId="62B1327E" w14:textId="77777777" w:rsidR="00B17EBA" w:rsidRPr="00271150" w:rsidRDefault="00B17EBA" w:rsidP="00B17EBA">
      <w:pPr>
        <w:spacing w:line="240" w:lineRule="auto"/>
        <w:rPr>
          <w:rFonts w:eastAsia="Calibri"/>
          <w:i/>
          <w:iCs/>
          <w:color w:val="000000"/>
          <w:sz w:val="18"/>
          <w:szCs w:val="18"/>
        </w:rPr>
      </w:pPr>
      <w:r w:rsidRPr="00BC5EAF">
        <w:rPr>
          <w:i/>
          <w:color w:val="000000"/>
          <w:sz w:val="18"/>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w:t>
      </w:r>
      <w:r w:rsidRPr="00271150">
        <w:rPr>
          <w:i/>
          <w:iCs/>
          <w:color w:val="000000"/>
          <w:sz w:val="18"/>
          <w:szCs w:val="18"/>
        </w:rPr>
        <w:t xml:space="preserve"> </w:t>
      </w:r>
      <w:r w:rsidRPr="00BC5EAF">
        <w:rPr>
          <w:i/>
          <w:color w:val="000000"/>
          <w:sz w:val="18"/>
        </w:rPr>
        <w:t xml:space="preserve">percent of the share capital of Robert Bosch GmbH is held by Robert Bosch Stiftung GmbH, a charitable foundation. The remaining shares are held by Robert Bosch GmbH and by a corporation owned by the Bosch family. </w:t>
      </w:r>
      <w:proofErr w:type="gramStart"/>
      <w:r w:rsidRPr="00BC5EAF">
        <w:rPr>
          <w:i/>
          <w:color w:val="000000"/>
          <w:sz w:val="18"/>
        </w:rPr>
        <w:t>The majority of</w:t>
      </w:r>
      <w:proofErr w:type="gramEnd"/>
      <w:r w:rsidRPr="00BC5EAF">
        <w:rPr>
          <w:i/>
          <w:color w:val="000000"/>
          <w:sz w:val="18"/>
        </w:rPr>
        <w:t xml:space="preserve"> voting rights are held by Robert Bosch </w:t>
      </w:r>
      <w:proofErr w:type="spellStart"/>
      <w:r w:rsidRPr="00BC5EAF">
        <w:rPr>
          <w:i/>
          <w:color w:val="000000"/>
          <w:sz w:val="18"/>
        </w:rPr>
        <w:t>Industrietreuhand</w:t>
      </w:r>
      <w:proofErr w:type="spellEnd"/>
      <w:r w:rsidRPr="00BC5EAF">
        <w:rPr>
          <w:i/>
          <w:color w:val="000000"/>
          <w:sz w:val="18"/>
        </w:rPr>
        <w:t> KG, an industrial trust. The entrepreneurial ownership functions are carried out by the trust.</w:t>
      </w:r>
    </w:p>
    <w:p w14:paraId="42EAFFEA" w14:textId="77777777" w:rsidR="00B17EBA" w:rsidRPr="00BC5EAF" w:rsidRDefault="00B17EBA" w:rsidP="00B17EBA">
      <w:pPr>
        <w:spacing w:line="240" w:lineRule="auto"/>
        <w:rPr>
          <w:i/>
          <w:color w:val="000000"/>
          <w:sz w:val="18"/>
        </w:rPr>
      </w:pPr>
    </w:p>
    <w:p w14:paraId="4C687C50" w14:textId="77777777" w:rsidR="00B17EBA" w:rsidRPr="00BC5EAF" w:rsidRDefault="00B17EBA" w:rsidP="00B17EBA">
      <w:pPr>
        <w:spacing w:line="240" w:lineRule="auto"/>
        <w:rPr>
          <w:i/>
          <w:color w:val="000000"/>
          <w:sz w:val="18"/>
        </w:rPr>
      </w:pPr>
      <w:r w:rsidRPr="00BC5EAF">
        <w:rPr>
          <w:i/>
          <w:color w:val="000000"/>
          <w:sz w:val="18"/>
        </w:rPr>
        <w:t xml:space="preserve">Additional information is available online at </w:t>
      </w:r>
      <w:hyperlink r:id="rId18" w:history="1">
        <w:r w:rsidRPr="00BC5EAF">
          <w:rPr>
            <w:i/>
            <w:color w:val="0000FF"/>
            <w:sz w:val="18"/>
            <w:u w:val="single"/>
          </w:rPr>
          <w:t>www.bosch.com</w:t>
        </w:r>
      </w:hyperlink>
      <w:r w:rsidRPr="00BC5EAF">
        <w:rPr>
          <w:i/>
          <w:color w:val="000000"/>
          <w:sz w:val="18"/>
        </w:rPr>
        <w:t xml:space="preserve">, </w:t>
      </w:r>
      <w:hyperlink r:id="rId19" w:history="1">
        <w:r w:rsidRPr="00BC5EAF">
          <w:rPr>
            <w:i/>
            <w:color w:val="0000FF"/>
            <w:sz w:val="18"/>
            <w:u w:val="single"/>
          </w:rPr>
          <w:t>www.iot.bosch.com</w:t>
        </w:r>
      </w:hyperlink>
      <w:r w:rsidRPr="00BC5EAF">
        <w:rPr>
          <w:i/>
          <w:color w:val="000000"/>
          <w:sz w:val="18"/>
        </w:rPr>
        <w:t xml:space="preserve">, </w:t>
      </w:r>
      <w:hyperlink r:id="rId20" w:history="1">
        <w:r w:rsidRPr="00BC5EAF">
          <w:rPr>
            <w:i/>
            <w:color w:val="0000FF"/>
            <w:sz w:val="18"/>
            <w:u w:val="single"/>
          </w:rPr>
          <w:t>www.bosch-press.com</w:t>
        </w:r>
      </w:hyperlink>
      <w:r w:rsidRPr="00271150">
        <w:rPr>
          <w:i/>
          <w:iCs/>
          <w:color w:val="000000"/>
          <w:sz w:val="18"/>
          <w:szCs w:val="18"/>
        </w:rPr>
        <w:t>.</w:t>
      </w:r>
    </w:p>
    <w:p w14:paraId="5F75EDC4" w14:textId="77777777" w:rsidR="00B17EBA" w:rsidRDefault="00B17EBA" w:rsidP="00B17EBA">
      <w:pPr>
        <w:suppressAutoHyphens/>
        <w:spacing w:line="240" w:lineRule="auto"/>
        <w:rPr>
          <w:i/>
          <w:iCs/>
          <w:sz w:val="18"/>
          <w:szCs w:val="18"/>
        </w:rPr>
      </w:pPr>
    </w:p>
    <w:p w14:paraId="4A2F56D6" w14:textId="77777777" w:rsidR="00B17EBA" w:rsidRPr="00BA0728" w:rsidRDefault="00B17EBA" w:rsidP="00B17EBA">
      <w:pPr>
        <w:suppressAutoHyphens/>
        <w:spacing w:line="240" w:lineRule="auto"/>
        <w:rPr>
          <w:i/>
          <w:iCs/>
          <w:sz w:val="18"/>
          <w:szCs w:val="18"/>
        </w:rPr>
      </w:pPr>
      <w:r w:rsidRPr="00BC5EAF">
        <w:rPr>
          <w:i/>
          <w:iCs/>
          <w:sz w:val="18"/>
          <w:szCs w:val="18"/>
        </w:rPr>
        <w:t>Exchange rate: 1 EUR = 1.0</w:t>
      </w:r>
      <w:r>
        <w:rPr>
          <w:i/>
          <w:iCs/>
          <w:sz w:val="18"/>
          <w:szCs w:val="18"/>
        </w:rPr>
        <w:t>818</w:t>
      </w:r>
      <w:bookmarkEnd w:id="0"/>
    </w:p>
    <w:p w14:paraId="15233965" w14:textId="77777777" w:rsidR="00B17EBA" w:rsidRPr="00B801CD" w:rsidRDefault="00B17EBA" w:rsidP="00B17EBA">
      <w:pPr>
        <w:spacing w:line="240" w:lineRule="auto"/>
        <w:rPr>
          <w:i/>
          <w:iCs/>
          <w:sz w:val="18"/>
          <w:szCs w:val="18"/>
        </w:rPr>
      </w:pPr>
    </w:p>
    <w:p w14:paraId="7DB9D9B1" w14:textId="6477CC5F" w:rsidR="000C26EB" w:rsidRPr="00F71387" w:rsidRDefault="000C26EB" w:rsidP="00DD23EB">
      <w:pPr>
        <w:spacing w:line="240" w:lineRule="auto"/>
        <w:rPr>
          <w:i/>
          <w:iCs/>
          <w:sz w:val="18"/>
          <w:szCs w:val="18"/>
        </w:rPr>
      </w:pPr>
    </w:p>
    <w:sectPr w:rsidR="000C26EB" w:rsidRPr="00F71387" w:rsidSect="00BC14D1">
      <w:headerReference w:type="even" r:id="rId21"/>
      <w:headerReference w:type="default" r:id="rId22"/>
      <w:footerReference w:type="even" r:id="rId23"/>
      <w:footerReference w:type="default" r:id="rId24"/>
      <w:headerReference w:type="first" r:id="rId25"/>
      <w:footerReference w:type="first" r:id="rId26"/>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57CA7" w14:textId="77777777" w:rsidR="00BC14D1" w:rsidRDefault="00BC14D1">
      <w:r>
        <w:separator/>
      </w:r>
    </w:p>
  </w:endnote>
  <w:endnote w:type="continuationSeparator" w:id="0">
    <w:p w14:paraId="61788A47" w14:textId="77777777" w:rsidR="00BC14D1" w:rsidRDefault="00BC1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3">
    <w:panose1 w:val="050401020108070707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osch Office Sans">
    <w:panose1 w:val="020B0604020202020204"/>
    <w:charset w:val="00"/>
    <w:family w:val="swiss"/>
    <w:pitch w:val="variable"/>
    <w:sig w:usb0="A00000AF" w:usb1="1000205B" w:usb2="00000000" w:usb3="00000000" w:csb0="00000093" w:csb1="00000000"/>
  </w:font>
  <w:font w:name="MLStat">
    <w:altName w:val="Arial"/>
    <w:panose1 w:val="020B0604020202020204"/>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90C74" w14:textId="77777777" w:rsidR="008E0C97" w:rsidRDefault="008E0C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BAC68" w14:textId="77777777" w:rsidR="00E76FDE" w:rsidRPr="006C01C8" w:rsidRDefault="00E76FDE"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5851F236" w14:textId="77777777" w:rsidR="00E76FDE" w:rsidRPr="006C01C8" w:rsidRDefault="00E76FD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F5D78" w14:textId="31F0995F" w:rsidR="00E76FDE" w:rsidRPr="006C01C8" w:rsidRDefault="00833AEB">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drawing>
        <wp:inline distT="0" distB="0" distL="0" distR="0" wp14:anchorId="7638AB46" wp14:editId="68012683">
          <wp:extent cx="4802505" cy="789305"/>
          <wp:effectExtent l="0" t="0" r="0" b="0"/>
          <wp:docPr id="86218755" name="Picture 3" descr="A close-up of a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18755" name="Picture 3" descr="A close-up of a website&#10;&#10;Description automatically generated"/>
                  <pic:cNvPicPr/>
                </pic:nvPicPr>
                <pic:blipFill>
                  <a:blip r:embed="rId1"/>
                  <a:stretch>
                    <a:fillRect/>
                  </a:stretch>
                </pic:blipFill>
                <pic:spPr>
                  <a:xfrm>
                    <a:off x="0" y="0"/>
                    <a:ext cx="4802505" cy="7893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051A1" w14:textId="77777777" w:rsidR="00BC14D1" w:rsidRDefault="00BC14D1">
      <w:r>
        <w:separator/>
      </w:r>
    </w:p>
  </w:footnote>
  <w:footnote w:type="continuationSeparator" w:id="0">
    <w:p w14:paraId="6BC656DD" w14:textId="77777777" w:rsidR="00BC14D1" w:rsidRDefault="00BC1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A3D4" w14:textId="77777777" w:rsidR="008E0C97" w:rsidRDefault="008E0C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FF951" w14:textId="77777777" w:rsidR="00E76FDE" w:rsidRDefault="00E76FDE"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56C7017" w14:textId="77777777" w:rsidR="00E76FDE" w:rsidRDefault="00E76FDE"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3C151020" w14:textId="77777777" w:rsidR="00E76FDE" w:rsidRDefault="00E76FDE"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0F187970" w14:textId="77777777" w:rsidR="00E76FDE" w:rsidRPr="006C01C8" w:rsidRDefault="00E76FDE">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05617" w14:textId="3B21B989" w:rsidR="00E76FDE" w:rsidRPr="006C01C8" w:rsidRDefault="007328C0"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March </w:t>
    </w:r>
    <w:r w:rsidR="00B17EBA">
      <w:rPr>
        <w:rFonts w:ascii="Bosch Office Sans" w:hAnsi="Bosch Office Sans"/>
        <w:sz w:val="21"/>
        <w:lang w:val="en"/>
      </w:rPr>
      <w:t>21</w:t>
    </w:r>
    <w:r>
      <w:rPr>
        <w:rFonts w:ascii="Bosch Office Sans" w:hAnsi="Bosch Office Sans"/>
        <w:sz w:val="21"/>
        <w:lang w:val="en"/>
      </w:rPr>
      <w:t>, 2024</w:t>
    </w:r>
  </w:p>
  <w:p w14:paraId="5A239F8C" w14:textId="26F2A60E" w:rsidR="00E76FDE" w:rsidRPr="006C01C8" w:rsidRDefault="006C780E"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w:t>
    </w:r>
    <w:r w:rsidR="008E0C97">
      <w:rPr>
        <w:rFonts w:ascii="Bosch Office Sans" w:hAnsi="Bosch Office Sans"/>
        <w:sz w:val="21"/>
        <w:lang w:val="en"/>
      </w:rPr>
      <w:t>20</w:t>
    </w:r>
    <w:r w:rsidR="00FD618D">
      <w:rPr>
        <w:rFonts w:ascii="Bosch Office Sans" w:hAnsi="Bosch Office Sans"/>
        <w:sz w:val="21"/>
        <w:lang w:val="en"/>
      </w:rPr>
      <w:t>6</w:t>
    </w:r>
  </w:p>
  <w:p w14:paraId="23ACACFB" w14:textId="7DCCA457" w:rsidR="00E76FDE" w:rsidRDefault="00E76FD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4801485D" w14:textId="160B97AA" w:rsidR="00E76FDE" w:rsidRPr="00394B7D" w:rsidRDefault="00E76FDE" w:rsidP="00E070B1">
    <w:pPr>
      <w:framePr w:w="4536" w:h="561" w:wrap="around" w:vAnchor="page" w:hAnchor="page" w:xAlign="right" w:y="659" w:anchorLock="1"/>
      <w:tabs>
        <w:tab w:val="right" w:pos="1667"/>
      </w:tabs>
    </w:pPr>
    <w:r>
      <w:rPr>
        <w:lang w:val="en"/>
      </w:rPr>
      <w:tab/>
    </w:r>
    <w:bookmarkStart w:id="1" w:name="bkmlogo4"/>
    <w:r>
      <w:rPr>
        <w:lang w:val="en"/>
      </w:rPr>
      <w:t xml:space="preserve"> </w:t>
    </w:r>
    <w:r>
      <w:rPr>
        <w:sz w:val="2"/>
        <w:szCs w:val="2"/>
        <w:lang w:val="en"/>
      </w:rPr>
      <w:t xml:space="preserve"> </w:t>
    </w:r>
    <w:bookmarkEnd w:id="1"/>
  </w:p>
  <w:p w14:paraId="744203AE" w14:textId="7805FCDE" w:rsidR="00E76FDE" w:rsidRPr="00394B7D" w:rsidRDefault="00E76FDE">
    <w:pPr>
      <w:pStyle w:val="MLStat"/>
      <w:tabs>
        <w:tab w:val="center" w:pos="4153"/>
        <w:tab w:val="right" w:pos="8306"/>
      </w:tabs>
      <w:spacing w:before="0" w:after="0" w:line="295" w:lineRule="atLeast"/>
      <w:ind w:left="0" w:right="0" w:firstLine="0"/>
      <w:rPr>
        <w:rFonts w:ascii="Bosch Office Sans" w:hAnsi="Bosch Office Sans"/>
      </w:rPr>
    </w:pPr>
  </w:p>
  <w:p w14:paraId="239419A2" w14:textId="34536286" w:rsidR="00E76FDE" w:rsidRPr="00394B7D" w:rsidRDefault="00E76FDE" w:rsidP="008E0C97">
    <w:pPr>
      <w:pStyle w:val="MLStat"/>
      <w:tabs>
        <w:tab w:val="center" w:pos="4153"/>
        <w:tab w:val="right" w:pos="8306"/>
      </w:tabs>
      <w:spacing w:before="0" w:after="0" w:line="295" w:lineRule="atLeast"/>
      <w:ind w:left="0" w:right="0" w:firstLine="0"/>
      <w:jc w:val="right"/>
      <w:rPr>
        <w:rFonts w:ascii="Bosch Office Sans" w:hAnsi="Bosch Office Sans"/>
      </w:rPr>
    </w:pPr>
  </w:p>
  <w:p w14:paraId="03A8133A" w14:textId="68E4BB40" w:rsidR="00E76FDE" w:rsidRPr="00394B7D" w:rsidRDefault="00E76FDE"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1F65476" w14:textId="64A5CA93" w:rsidR="00E76FDE" w:rsidRDefault="00E76FDE"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2" w:name="bkmlogo2"/>
    <w:r w:rsidR="003112F5">
      <w:rPr>
        <w:rFonts w:ascii="Bosch Office Sans" w:eastAsia="Bosch Office Sans" w:hAnsi="Bosch Office Sans"/>
        <w:color w:val="000000"/>
        <w:sz w:val="20"/>
        <w:lang w:val="en"/>
      </w:rPr>
      <w:drawing>
        <wp:inline distT="0" distB="0" distL="0" distR="0" wp14:anchorId="47594CAF" wp14:editId="6A9EE60F">
          <wp:extent cx="2127661" cy="952359"/>
          <wp:effectExtent l="0" t="0" r="0" b="635"/>
          <wp:docPr id="1985964205"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964205" name="Picture 4" descr="A close up of a logo&#10;&#10;Description automatically generated"/>
                  <pic:cNvPicPr/>
                </pic:nvPicPr>
                <pic:blipFill rotWithShape="1">
                  <a:blip r:embed="rId1"/>
                  <a:srcRect r="6223"/>
                  <a:stretch/>
                </pic:blipFill>
                <pic:spPr bwMode="auto">
                  <a:xfrm>
                    <a:off x="0" y="0"/>
                    <a:ext cx="2127976" cy="952500"/>
                  </a:xfrm>
                  <a:prstGeom prst="rect">
                    <a:avLst/>
                  </a:prstGeom>
                  <a:ln>
                    <a:noFill/>
                  </a:ln>
                  <a:extLst>
                    <a:ext uri="{53640926-AAD7-44D8-BBD7-CCE9431645EC}">
                      <a14:shadowObscured xmlns:a14="http://schemas.microsoft.com/office/drawing/2010/main"/>
                    </a:ext>
                  </a:extLst>
                </pic:spPr>
              </pic:pic>
            </a:graphicData>
          </a:graphic>
        </wp:inline>
      </w:drawing>
    </w:r>
    <w:r>
      <w:rPr>
        <w:rFonts w:ascii="Bosch Office Sans" w:eastAsia="Bosch Office Sans" w:hAnsi="Bosch Office Sans"/>
        <w:color w:val="000000"/>
        <w:sz w:val="20"/>
        <w:lang w:val="en"/>
      </w:rPr>
      <w:t xml:space="preserve"> </w:t>
    </w:r>
    <w:bookmarkEnd w:id="2"/>
  </w:p>
  <w:p w14:paraId="42131C24" w14:textId="26BA9BEE" w:rsidR="00E76FDE" w:rsidRPr="006C01C8" w:rsidRDefault="00E76FDE" w:rsidP="003112F5">
    <w:pPr>
      <w:pStyle w:val="MLStat"/>
      <w:tabs>
        <w:tab w:val="center" w:pos="4153"/>
        <w:tab w:val="right" w:pos="8306"/>
      </w:tabs>
      <w:spacing w:before="0" w:after="0" w:line="295" w:lineRule="atLeast"/>
      <w:ind w:left="0" w:right="0" w:firstLine="0"/>
      <w:jc w:val="right"/>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E043F36"/>
    <w:multiLevelType w:val="hybridMultilevel"/>
    <w:tmpl w:val="51E41FD2"/>
    <w:lvl w:ilvl="0" w:tplc="46720B56">
      <w:start w:val="1"/>
      <w:numFmt w:val="bullet"/>
      <w:lvlText w:val="§"/>
      <w:lvlJc w:val="left"/>
      <w:pPr>
        <w:tabs>
          <w:tab w:val="num" w:pos="720"/>
        </w:tabs>
        <w:ind w:left="720" w:hanging="360"/>
      </w:pPr>
      <w:rPr>
        <w:rFonts w:ascii="Wingdings" w:hAnsi="Wingdings" w:hint="default"/>
      </w:rPr>
    </w:lvl>
    <w:lvl w:ilvl="1" w:tplc="50D20A9A" w:tentative="1">
      <w:start w:val="1"/>
      <w:numFmt w:val="bullet"/>
      <w:lvlText w:val="§"/>
      <w:lvlJc w:val="left"/>
      <w:pPr>
        <w:tabs>
          <w:tab w:val="num" w:pos="1440"/>
        </w:tabs>
        <w:ind w:left="1440" w:hanging="360"/>
      </w:pPr>
      <w:rPr>
        <w:rFonts w:ascii="Wingdings" w:hAnsi="Wingdings" w:hint="default"/>
      </w:rPr>
    </w:lvl>
    <w:lvl w:ilvl="2" w:tplc="03508418" w:tentative="1">
      <w:start w:val="1"/>
      <w:numFmt w:val="bullet"/>
      <w:lvlText w:val="§"/>
      <w:lvlJc w:val="left"/>
      <w:pPr>
        <w:tabs>
          <w:tab w:val="num" w:pos="2160"/>
        </w:tabs>
        <w:ind w:left="2160" w:hanging="360"/>
      </w:pPr>
      <w:rPr>
        <w:rFonts w:ascii="Wingdings" w:hAnsi="Wingdings" w:hint="default"/>
      </w:rPr>
    </w:lvl>
    <w:lvl w:ilvl="3" w:tplc="F642FA84" w:tentative="1">
      <w:start w:val="1"/>
      <w:numFmt w:val="bullet"/>
      <w:lvlText w:val="§"/>
      <w:lvlJc w:val="left"/>
      <w:pPr>
        <w:tabs>
          <w:tab w:val="num" w:pos="2880"/>
        </w:tabs>
        <w:ind w:left="2880" w:hanging="360"/>
      </w:pPr>
      <w:rPr>
        <w:rFonts w:ascii="Wingdings" w:hAnsi="Wingdings" w:hint="default"/>
      </w:rPr>
    </w:lvl>
    <w:lvl w:ilvl="4" w:tplc="61709BB0" w:tentative="1">
      <w:start w:val="1"/>
      <w:numFmt w:val="bullet"/>
      <w:lvlText w:val="§"/>
      <w:lvlJc w:val="left"/>
      <w:pPr>
        <w:tabs>
          <w:tab w:val="num" w:pos="3600"/>
        </w:tabs>
        <w:ind w:left="3600" w:hanging="360"/>
      </w:pPr>
      <w:rPr>
        <w:rFonts w:ascii="Wingdings" w:hAnsi="Wingdings" w:hint="default"/>
      </w:rPr>
    </w:lvl>
    <w:lvl w:ilvl="5" w:tplc="5120C240" w:tentative="1">
      <w:start w:val="1"/>
      <w:numFmt w:val="bullet"/>
      <w:lvlText w:val="§"/>
      <w:lvlJc w:val="left"/>
      <w:pPr>
        <w:tabs>
          <w:tab w:val="num" w:pos="4320"/>
        </w:tabs>
        <w:ind w:left="4320" w:hanging="360"/>
      </w:pPr>
      <w:rPr>
        <w:rFonts w:ascii="Wingdings" w:hAnsi="Wingdings" w:hint="default"/>
      </w:rPr>
    </w:lvl>
    <w:lvl w:ilvl="6" w:tplc="CAD02698" w:tentative="1">
      <w:start w:val="1"/>
      <w:numFmt w:val="bullet"/>
      <w:lvlText w:val="§"/>
      <w:lvlJc w:val="left"/>
      <w:pPr>
        <w:tabs>
          <w:tab w:val="num" w:pos="5040"/>
        </w:tabs>
        <w:ind w:left="5040" w:hanging="360"/>
      </w:pPr>
      <w:rPr>
        <w:rFonts w:ascii="Wingdings" w:hAnsi="Wingdings" w:hint="default"/>
      </w:rPr>
    </w:lvl>
    <w:lvl w:ilvl="7" w:tplc="135E69FA" w:tentative="1">
      <w:start w:val="1"/>
      <w:numFmt w:val="bullet"/>
      <w:lvlText w:val="§"/>
      <w:lvlJc w:val="left"/>
      <w:pPr>
        <w:tabs>
          <w:tab w:val="num" w:pos="5760"/>
        </w:tabs>
        <w:ind w:left="5760" w:hanging="360"/>
      </w:pPr>
      <w:rPr>
        <w:rFonts w:ascii="Wingdings" w:hAnsi="Wingdings" w:hint="default"/>
      </w:rPr>
    </w:lvl>
    <w:lvl w:ilvl="8" w:tplc="154667C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BC2D6D"/>
    <w:multiLevelType w:val="hybridMultilevel"/>
    <w:tmpl w:val="DFD45040"/>
    <w:lvl w:ilvl="0" w:tplc="238E496E">
      <w:start w:val="1"/>
      <w:numFmt w:val="bullet"/>
      <w:lvlText w:val="§"/>
      <w:lvlJc w:val="left"/>
      <w:pPr>
        <w:tabs>
          <w:tab w:val="num" w:pos="720"/>
        </w:tabs>
        <w:ind w:left="720" w:hanging="360"/>
      </w:pPr>
      <w:rPr>
        <w:rFonts w:ascii="Wingdings" w:hAnsi="Wingdings" w:hint="default"/>
      </w:rPr>
    </w:lvl>
    <w:lvl w:ilvl="1" w:tplc="78721D02" w:tentative="1">
      <w:start w:val="1"/>
      <w:numFmt w:val="bullet"/>
      <w:lvlText w:val="§"/>
      <w:lvlJc w:val="left"/>
      <w:pPr>
        <w:tabs>
          <w:tab w:val="num" w:pos="1440"/>
        </w:tabs>
        <w:ind w:left="1440" w:hanging="360"/>
      </w:pPr>
      <w:rPr>
        <w:rFonts w:ascii="Wingdings" w:hAnsi="Wingdings" w:hint="default"/>
      </w:rPr>
    </w:lvl>
    <w:lvl w:ilvl="2" w:tplc="42A88F5E" w:tentative="1">
      <w:start w:val="1"/>
      <w:numFmt w:val="bullet"/>
      <w:lvlText w:val="§"/>
      <w:lvlJc w:val="left"/>
      <w:pPr>
        <w:tabs>
          <w:tab w:val="num" w:pos="2160"/>
        </w:tabs>
        <w:ind w:left="2160" w:hanging="360"/>
      </w:pPr>
      <w:rPr>
        <w:rFonts w:ascii="Wingdings" w:hAnsi="Wingdings" w:hint="default"/>
      </w:rPr>
    </w:lvl>
    <w:lvl w:ilvl="3" w:tplc="AE4C49AE" w:tentative="1">
      <w:start w:val="1"/>
      <w:numFmt w:val="bullet"/>
      <w:lvlText w:val="§"/>
      <w:lvlJc w:val="left"/>
      <w:pPr>
        <w:tabs>
          <w:tab w:val="num" w:pos="2880"/>
        </w:tabs>
        <w:ind w:left="2880" w:hanging="360"/>
      </w:pPr>
      <w:rPr>
        <w:rFonts w:ascii="Wingdings" w:hAnsi="Wingdings" w:hint="default"/>
      </w:rPr>
    </w:lvl>
    <w:lvl w:ilvl="4" w:tplc="E6FCE33C" w:tentative="1">
      <w:start w:val="1"/>
      <w:numFmt w:val="bullet"/>
      <w:lvlText w:val="§"/>
      <w:lvlJc w:val="left"/>
      <w:pPr>
        <w:tabs>
          <w:tab w:val="num" w:pos="3600"/>
        </w:tabs>
        <w:ind w:left="3600" w:hanging="360"/>
      </w:pPr>
      <w:rPr>
        <w:rFonts w:ascii="Wingdings" w:hAnsi="Wingdings" w:hint="default"/>
      </w:rPr>
    </w:lvl>
    <w:lvl w:ilvl="5" w:tplc="132E2BF6" w:tentative="1">
      <w:start w:val="1"/>
      <w:numFmt w:val="bullet"/>
      <w:lvlText w:val="§"/>
      <w:lvlJc w:val="left"/>
      <w:pPr>
        <w:tabs>
          <w:tab w:val="num" w:pos="4320"/>
        </w:tabs>
        <w:ind w:left="4320" w:hanging="360"/>
      </w:pPr>
      <w:rPr>
        <w:rFonts w:ascii="Wingdings" w:hAnsi="Wingdings" w:hint="default"/>
      </w:rPr>
    </w:lvl>
    <w:lvl w:ilvl="6" w:tplc="0548F802" w:tentative="1">
      <w:start w:val="1"/>
      <w:numFmt w:val="bullet"/>
      <w:lvlText w:val="§"/>
      <w:lvlJc w:val="left"/>
      <w:pPr>
        <w:tabs>
          <w:tab w:val="num" w:pos="5040"/>
        </w:tabs>
        <w:ind w:left="5040" w:hanging="360"/>
      </w:pPr>
      <w:rPr>
        <w:rFonts w:ascii="Wingdings" w:hAnsi="Wingdings" w:hint="default"/>
      </w:rPr>
    </w:lvl>
    <w:lvl w:ilvl="7" w:tplc="FFC26A96" w:tentative="1">
      <w:start w:val="1"/>
      <w:numFmt w:val="bullet"/>
      <w:lvlText w:val="§"/>
      <w:lvlJc w:val="left"/>
      <w:pPr>
        <w:tabs>
          <w:tab w:val="num" w:pos="5760"/>
        </w:tabs>
        <w:ind w:left="5760" w:hanging="360"/>
      </w:pPr>
      <w:rPr>
        <w:rFonts w:ascii="Wingdings" w:hAnsi="Wingdings" w:hint="default"/>
      </w:rPr>
    </w:lvl>
    <w:lvl w:ilvl="8" w:tplc="5FA813A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4" w15:restartNumberingAfterBreak="0">
    <w:nsid w:val="3A7720AC"/>
    <w:multiLevelType w:val="hybridMultilevel"/>
    <w:tmpl w:val="5EB0FA0A"/>
    <w:lvl w:ilvl="0" w:tplc="022CB6DA">
      <w:start w:val="1"/>
      <w:numFmt w:val="bullet"/>
      <w:lvlText w:val="§"/>
      <w:lvlJc w:val="left"/>
      <w:pPr>
        <w:tabs>
          <w:tab w:val="num" w:pos="720"/>
        </w:tabs>
        <w:ind w:left="720" w:hanging="360"/>
      </w:pPr>
      <w:rPr>
        <w:rFonts w:ascii="Wingdings" w:hAnsi="Wingdings" w:hint="default"/>
      </w:rPr>
    </w:lvl>
    <w:lvl w:ilvl="1" w:tplc="7CE4B812" w:tentative="1">
      <w:start w:val="1"/>
      <w:numFmt w:val="bullet"/>
      <w:lvlText w:val="§"/>
      <w:lvlJc w:val="left"/>
      <w:pPr>
        <w:tabs>
          <w:tab w:val="num" w:pos="1440"/>
        </w:tabs>
        <w:ind w:left="1440" w:hanging="360"/>
      </w:pPr>
      <w:rPr>
        <w:rFonts w:ascii="Wingdings" w:hAnsi="Wingdings" w:hint="default"/>
      </w:rPr>
    </w:lvl>
    <w:lvl w:ilvl="2" w:tplc="331072C4" w:tentative="1">
      <w:start w:val="1"/>
      <w:numFmt w:val="bullet"/>
      <w:lvlText w:val="§"/>
      <w:lvlJc w:val="left"/>
      <w:pPr>
        <w:tabs>
          <w:tab w:val="num" w:pos="2160"/>
        </w:tabs>
        <w:ind w:left="2160" w:hanging="360"/>
      </w:pPr>
      <w:rPr>
        <w:rFonts w:ascii="Wingdings" w:hAnsi="Wingdings" w:hint="default"/>
      </w:rPr>
    </w:lvl>
    <w:lvl w:ilvl="3" w:tplc="3056AEAE" w:tentative="1">
      <w:start w:val="1"/>
      <w:numFmt w:val="bullet"/>
      <w:lvlText w:val="§"/>
      <w:lvlJc w:val="left"/>
      <w:pPr>
        <w:tabs>
          <w:tab w:val="num" w:pos="2880"/>
        </w:tabs>
        <w:ind w:left="2880" w:hanging="360"/>
      </w:pPr>
      <w:rPr>
        <w:rFonts w:ascii="Wingdings" w:hAnsi="Wingdings" w:hint="default"/>
      </w:rPr>
    </w:lvl>
    <w:lvl w:ilvl="4" w:tplc="C65EB596" w:tentative="1">
      <w:start w:val="1"/>
      <w:numFmt w:val="bullet"/>
      <w:lvlText w:val="§"/>
      <w:lvlJc w:val="left"/>
      <w:pPr>
        <w:tabs>
          <w:tab w:val="num" w:pos="3600"/>
        </w:tabs>
        <w:ind w:left="3600" w:hanging="360"/>
      </w:pPr>
      <w:rPr>
        <w:rFonts w:ascii="Wingdings" w:hAnsi="Wingdings" w:hint="default"/>
      </w:rPr>
    </w:lvl>
    <w:lvl w:ilvl="5" w:tplc="CAA6D430" w:tentative="1">
      <w:start w:val="1"/>
      <w:numFmt w:val="bullet"/>
      <w:lvlText w:val="§"/>
      <w:lvlJc w:val="left"/>
      <w:pPr>
        <w:tabs>
          <w:tab w:val="num" w:pos="4320"/>
        </w:tabs>
        <w:ind w:left="4320" w:hanging="360"/>
      </w:pPr>
      <w:rPr>
        <w:rFonts w:ascii="Wingdings" w:hAnsi="Wingdings" w:hint="default"/>
      </w:rPr>
    </w:lvl>
    <w:lvl w:ilvl="6" w:tplc="B2B0BE2E" w:tentative="1">
      <w:start w:val="1"/>
      <w:numFmt w:val="bullet"/>
      <w:lvlText w:val="§"/>
      <w:lvlJc w:val="left"/>
      <w:pPr>
        <w:tabs>
          <w:tab w:val="num" w:pos="5040"/>
        </w:tabs>
        <w:ind w:left="5040" w:hanging="360"/>
      </w:pPr>
      <w:rPr>
        <w:rFonts w:ascii="Wingdings" w:hAnsi="Wingdings" w:hint="default"/>
      </w:rPr>
    </w:lvl>
    <w:lvl w:ilvl="7" w:tplc="64C65F5A" w:tentative="1">
      <w:start w:val="1"/>
      <w:numFmt w:val="bullet"/>
      <w:lvlText w:val="§"/>
      <w:lvlJc w:val="left"/>
      <w:pPr>
        <w:tabs>
          <w:tab w:val="num" w:pos="5760"/>
        </w:tabs>
        <w:ind w:left="5760" w:hanging="360"/>
      </w:pPr>
      <w:rPr>
        <w:rFonts w:ascii="Wingdings" w:hAnsi="Wingdings" w:hint="default"/>
      </w:rPr>
    </w:lvl>
    <w:lvl w:ilvl="8" w:tplc="6F569E8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B21875"/>
    <w:multiLevelType w:val="hybridMultilevel"/>
    <w:tmpl w:val="C5106E26"/>
    <w:lvl w:ilvl="0" w:tplc="FFFFFFFF">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FE1BAF"/>
    <w:multiLevelType w:val="hybridMultilevel"/>
    <w:tmpl w:val="58D69BF6"/>
    <w:lvl w:ilvl="0" w:tplc="AB5A45D4">
      <w:start w:val="1"/>
      <w:numFmt w:val="bullet"/>
      <w:lvlText w:val="§"/>
      <w:lvlJc w:val="left"/>
      <w:pPr>
        <w:tabs>
          <w:tab w:val="num" w:pos="720"/>
        </w:tabs>
        <w:ind w:left="720" w:hanging="360"/>
      </w:pPr>
      <w:rPr>
        <w:rFonts w:ascii="Wingdings" w:hAnsi="Wingdings" w:hint="default"/>
      </w:rPr>
    </w:lvl>
    <w:lvl w:ilvl="1" w:tplc="37A4F6A4" w:tentative="1">
      <w:start w:val="1"/>
      <w:numFmt w:val="bullet"/>
      <w:lvlText w:val="§"/>
      <w:lvlJc w:val="left"/>
      <w:pPr>
        <w:tabs>
          <w:tab w:val="num" w:pos="1440"/>
        </w:tabs>
        <w:ind w:left="1440" w:hanging="360"/>
      </w:pPr>
      <w:rPr>
        <w:rFonts w:ascii="Wingdings" w:hAnsi="Wingdings" w:hint="default"/>
      </w:rPr>
    </w:lvl>
    <w:lvl w:ilvl="2" w:tplc="7B9A57C8" w:tentative="1">
      <w:start w:val="1"/>
      <w:numFmt w:val="bullet"/>
      <w:lvlText w:val="§"/>
      <w:lvlJc w:val="left"/>
      <w:pPr>
        <w:tabs>
          <w:tab w:val="num" w:pos="2160"/>
        </w:tabs>
        <w:ind w:left="2160" w:hanging="360"/>
      </w:pPr>
      <w:rPr>
        <w:rFonts w:ascii="Wingdings" w:hAnsi="Wingdings" w:hint="default"/>
      </w:rPr>
    </w:lvl>
    <w:lvl w:ilvl="3" w:tplc="009CE064" w:tentative="1">
      <w:start w:val="1"/>
      <w:numFmt w:val="bullet"/>
      <w:lvlText w:val="§"/>
      <w:lvlJc w:val="left"/>
      <w:pPr>
        <w:tabs>
          <w:tab w:val="num" w:pos="2880"/>
        </w:tabs>
        <w:ind w:left="2880" w:hanging="360"/>
      </w:pPr>
      <w:rPr>
        <w:rFonts w:ascii="Wingdings" w:hAnsi="Wingdings" w:hint="default"/>
      </w:rPr>
    </w:lvl>
    <w:lvl w:ilvl="4" w:tplc="FB6ADCFC" w:tentative="1">
      <w:start w:val="1"/>
      <w:numFmt w:val="bullet"/>
      <w:lvlText w:val="§"/>
      <w:lvlJc w:val="left"/>
      <w:pPr>
        <w:tabs>
          <w:tab w:val="num" w:pos="3600"/>
        </w:tabs>
        <w:ind w:left="3600" w:hanging="360"/>
      </w:pPr>
      <w:rPr>
        <w:rFonts w:ascii="Wingdings" w:hAnsi="Wingdings" w:hint="default"/>
      </w:rPr>
    </w:lvl>
    <w:lvl w:ilvl="5" w:tplc="6C9056CA" w:tentative="1">
      <w:start w:val="1"/>
      <w:numFmt w:val="bullet"/>
      <w:lvlText w:val="§"/>
      <w:lvlJc w:val="left"/>
      <w:pPr>
        <w:tabs>
          <w:tab w:val="num" w:pos="4320"/>
        </w:tabs>
        <w:ind w:left="4320" w:hanging="360"/>
      </w:pPr>
      <w:rPr>
        <w:rFonts w:ascii="Wingdings" w:hAnsi="Wingdings" w:hint="default"/>
      </w:rPr>
    </w:lvl>
    <w:lvl w:ilvl="6" w:tplc="E6E43F9A" w:tentative="1">
      <w:start w:val="1"/>
      <w:numFmt w:val="bullet"/>
      <w:lvlText w:val="§"/>
      <w:lvlJc w:val="left"/>
      <w:pPr>
        <w:tabs>
          <w:tab w:val="num" w:pos="5040"/>
        </w:tabs>
        <w:ind w:left="5040" w:hanging="360"/>
      </w:pPr>
      <w:rPr>
        <w:rFonts w:ascii="Wingdings" w:hAnsi="Wingdings" w:hint="default"/>
      </w:rPr>
    </w:lvl>
    <w:lvl w:ilvl="7" w:tplc="4EAC7756" w:tentative="1">
      <w:start w:val="1"/>
      <w:numFmt w:val="bullet"/>
      <w:lvlText w:val="§"/>
      <w:lvlJc w:val="left"/>
      <w:pPr>
        <w:tabs>
          <w:tab w:val="num" w:pos="5760"/>
        </w:tabs>
        <w:ind w:left="5760" w:hanging="360"/>
      </w:pPr>
      <w:rPr>
        <w:rFonts w:ascii="Wingdings" w:hAnsi="Wingdings" w:hint="default"/>
      </w:rPr>
    </w:lvl>
    <w:lvl w:ilvl="8" w:tplc="95B8580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9"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870141607">
    <w:abstractNumId w:val="9"/>
  </w:num>
  <w:num w:numId="2" w16cid:durableId="678196270">
    <w:abstractNumId w:val="8"/>
  </w:num>
  <w:num w:numId="3" w16cid:durableId="1065228279">
    <w:abstractNumId w:val="3"/>
  </w:num>
  <w:num w:numId="4" w16cid:durableId="853223797">
    <w:abstractNumId w:val="5"/>
  </w:num>
  <w:num w:numId="5" w16cid:durableId="1154030723">
    <w:abstractNumId w:val="7"/>
  </w:num>
  <w:num w:numId="6" w16cid:durableId="1194617179">
    <w:abstractNumId w:val="0"/>
  </w:num>
  <w:num w:numId="7" w16cid:durableId="1204051625">
    <w:abstractNumId w:val="5"/>
  </w:num>
  <w:num w:numId="8" w16cid:durableId="1345355230">
    <w:abstractNumId w:val="1"/>
  </w:num>
  <w:num w:numId="9" w16cid:durableId="479999276">
    <w:abstractNumId w:val="4"/>
  </w:num>
  <w:num w:numId="10" w16cid:durableId="1939633590">
    <w:abstractNumId w:val="2"/>
  </w:num>
  <w:num w:numId="11" w16cid:durableId="279993019">
    <w:abstractNumId w:val="6"/>
  </w:num>
  <w:num w:numId="12" w16cid:durableId="576478977">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835"/>
    <w:rsid w:val="00003ED8"/>
    <w:rsid w:val="00004C4A"/>
    <w:rsid w:val="00011D68"/>
    <w:rsid w:val="00031DA2"/>
    <w:rsid w:val="000320EB"/>
    <w:rsid w:val="00046290"/>
    <w:rsid w:val="00047CB7"/>
    <w:rsid w:val="000519C3"/>
    <w:rsid w:val="00051CA6"/>
    <w:rsid w:val="00053735"/>
    <w:rsid w:val="00061F14"/>
    <w:rsid w:val="00072EA8"/>
    <w:rsid w:val="000753BF"/>
    <w:rsid w:val="000856B7"/>
    <w:rsid w:val="00087993"/>
    <w:rsid w:val="000A4D41"/>
    <w:rsid w:val="000A6F8D"/>
    <w:rsid w:val="000A7B30"/>
    <w:rsid w:val="000B0826"/>
    <w:rsid w:val="000B20FA"/>
    <w:rsid w:val="000C2459"/>
    <w:rsid w:val="000C26EB"/>
    <w:rsid w:val="000D3977"/>
    <w:rsid w:val="000D3F1E"/>
    <w:rsid w:val="000F3202"/>
    <w:rsid w:val="000F40CB"/>
    <w:rsid w:val="000F6FD1"/>
    <w:rsid w:val="00103121"/>
    <w:rsid w:val="00104A09"/>
    <w:rsid w:val="00115970"/>
    <w:rsid w:val="001200B8"/>
    <w:rsid w:val="00127D8C"/>
    <w:rsid w:val="001338BB"/>
    <w:rsid w:val="001415F4"/>
    <w:rsid w:val="00141FFE"/>
    <w:rsid w:val="0015571C"/>
    <w:rsid w:val="001616DD"/>
    <w:rsid w:val="0017306B"/>
    <w:rsid w:val="001819DF"/>
    <w:rsid w:val="001944BC"/>
    <w:rsid w:val="001949FE"/>
    <w:rsid w:val="001963C4"/>
    <w:rsid w:val="001A1340"/>
    <w:rsid w:val="001A2A47"/>
    <w:rsid w:val="001A30BF"/>
    <w:rsid w:val="001B0CCE"/>
    <w:rsid w:val="001B43E2"/>
    <w:rsid w:val="001B460A"/>
    <w:rsid w:val="001C3446"/>
    <w:rsid w:val="001C5CEA"/>
    <w:rsid w:val="001C6F66"/>
    <w:rsid w:val="001D1FAC"/>
    <w:rsid w:val="001D4148"/>
    <w:rsid w:val="001D5791"/>
    <w:rsid w:val="001E4694"/>
    <w:rsid w:val="001F0925"/>
    <w:rsid w:val="001F1F3E"/>
    <w:rsid w:val="001F2070"/>
    <w:rsid w:val="001F25D6"/>
    <w:rsid w:val="00204654"/>
    <w:rsid w:val="00207CE8"/>
    <w:rsid w:val="002171B0"/>
    <w:rsid w:val="00226E6F"/>
    <w:rsid w:val="00230FFA"/>
    <w:rsid w:val="0023112E"/>
    <w:rsid w:val="00236A68"/>
    <w:rsid w:val="00243B68"/>
    <w:rsid w:val="002531E8"/>
    <w:rsid w:val="00254AF0"/>
    <w:rsid w:val="002556F2"/>
    <w:rsid w:val="00262563"/>
    <w:rsid w:val="00273FF6"/>
    <w:rsid w:val="002931FD"/>
    <w:rsid w:val="00295A44"/>
    <w:rsid w:val="002A13BC"/>
    <w:rsid w:val="002A3200"/>
    <w:rsid w:val="002A6DC2"/>
    <w:rsid w:val="002A782A"/>
    <w:rsid w:val="002B12A7"/>
    <w:rsid w:val="002C3857"/>
    <w:rsid w:val="002D053A"/>
    <w:rsid w:val="002D08B9"/>
    <w:rsid w:val="002D3B25"/>
    <w:rsid w:val="002E05D5"/>
    <w:rsid w:val="002E0CF3"/>
    <w:rsid w:val="002E3A6B"/>
    <w:rsid w:val="002E4831"/>
    <w:rsid w:val="002E6136"/>
    <w:rsid w:val="002EE1AD"/>
    <w:rsid w:val="002F35E5"/>
    <w:rsid w:val="002F39A3"/>
    <w:rsid w:val="0030024A"/>
    <w:rsid w:val="003003AA"/>
    <w:rsid w:val="003010F5"/>
    <w:rsid w:val="003023C5"/>
    <w:rsid w:val="00302FD4"/>
    <w:rsid w:val="003112F5"/>
    <w:rsid w:val="00311909"/>
    <w:rsid w:val="00312E1A"/>
    <w:rsid w:val="0031546C"/>
    <w:rsid w:val="00316B0D"/>
    <w:rsid w:val="00323902"/>
    <w:rsid w:val="00324939"/>
    <w:rsid w:val="003430F1"/>
    <w:rsid w:val="003463F5"/>
    <w:rsid w:val="00352A3A"/>
    <w:rsid w:val="00356D86"/>
    <w:rsid w:val="00360EF5"/>
    <w:rsid w:val="003643B0"/>
    <w:rsid w:val="00377CD0"/>
    <w:rsid w:val="00383D5E"/>
    <w:rsid w:val="003935A5"/>
    <w:rsid w:val="00394B7D"/>
    <w:rsid w:val="003A2247"/>
    <w:rsid w:val="003A63B6"/>
    <w:rsid w:val="003A6E6F"/>
    <w:rsid w:val="003B2BB8"/>
    <w:rsid w:val="003B2DEB"/>
    <w:rsid w:val="003C695E"/>
    <w:rsid w:val="003C7370"/>
    <w:rsid w:val="003D0A5D"/>
    <w:rsid w:val="003D0CFA"/>
    <w:rsid w:val="003D1E56"/>
    <w:rsid w:val="003D5C78"/>
    <w:rsid w:val="003D7936"/>
    <w:rsid w:val="003D7C64"/>
    <w:rsid w:val="003E6E15"/>
    <w:rsid w:val="003E7CF7"/>
    <w:rsid w:val="003F3035"/>
    <w:rsid w:val="00407DE4"/>
    <w:rsid w:val="004104FF"/>
    <w:rsid w:val="00420399"/>
    <w:rsid w:val="00420D85"/>
    <w:rsid w:val="00424962"/>
    <w:rsid w:val="00425A08"/>
    <w:rsid w:val="00433DAC"/>
    <w:rsid w:val="00437544"/>
    <w:rsid w:val="004412BE"/>
    <w:rsid w:val="004443E3"/>
    <w:rsid w:val="00447790"/>
    <w:rsid w:val="00454C5A"/>
    <w:rsid w:val="004640BC"/>
    <w:rsid w:val="00473756"/>
    <w:rsid w:val="004806B1"/>
    <w:rsid w:val="00482189"/>
    <w:rsid w:val="00486E62"/>
    <w:rsid w:val="004877B1"/>
    <w:rsid w:val="004879E1"/>
    <w:rsid w:val="00487BA8"/>
    <w:rsid w:val="00494D00"/>
    <w:rsid w:val="004A22E6"/>
    <w:rsid w:val="004A333A"/>
    <w:rsid w:val="004A56F6"/>
    <w:rsid w:val="004B1548"/>
    <w:rsid w:val="004B2BBE"/>
    <w:rsid w:val="004C571E"/>
    <w:rsid w:val="004D4166"/>
    <w:rsid w:val="004E2D95"/>
    <w:rsid w:val="004E66C6"/>
    <w:rsid w:val="004E6E84"/>
    <w:rsid w:val="00501C1C"/>
    <w:rsid w:val="00507C5B"/>
    <w:rsid w:val="005133CE"/>
    <w:rsid w:val="005165F1"/>
    <w:rsid w:val="005273DC"/>
    <w:rsid w:val="00527796"/>
    <w:rsid w:val="0053403A"/>
    <w:rsid w:val="0053477F"/>
    <w:rsid w:val="005362C9"/>
    <w:rsid w:val="00537285"/>
    <w:rsid w:val="00543978"/>
    <w:rsid w:val="00545F97"/>
    <w:rsid w:val="00551043"/>
    <w:rsid w:val="0056258E"/>
    <w:rsid w:val="00562954"/>
    <w:rsid w:val="0056322C"/>
    <w:rsid w:val="00565ACE"/>
    <w:rsid w:val="00571C93"/>
    <w:rsid w:val="00574B2B"/>
    <w:rsid w:val="00592EC2"/>
    <w:rsid w:val="005E186D"/>
    <w:rsid w:val="005E2021"/>
    <w:rsid w:val="006017DF"/>
    <w:rsid w:val="00606AC0"/>
    <w:rsid w:val="0060729C"/>
    <w:rsid w:val="006107C0"/>
    <w:rsid w:val="00612F80"/>
    <w:rsid w:val="00615314"/>
    <w:rsid w:val="00616BF3"/>
    <w:rsid w:val="00620444"/>
    <w:rsid w:val="00623713"/>
    <w:rsid w:val="00635F62"/>
    <w:rsid w:val="006364E5"/>
    <w:rsid w:val="00641AB2"/>
    <w:rsid w:val="006423A5"/>
    <w:rsid w:val="00642917"/>
    <w:rsid w:val="00642EA2"/>
    <w:rsid w:val="00647928"/>
    <w:rsid w:val="00674D77"/>
    <w:rsid w:val="006755E6"/>
    <w:rsid w:val="00681343"/>
    <w:rsid w:val="00681BDF"/>
    <w:rsid w:val="006831FD"/>
    <w:rsid w:val="00694905"/>
    <w:rsid w:val="006B61A5"/>
    <w:rsid w:val="006B6A41"/>
    <w:rsid w:val="006C01C8"/>
    <w:rsid w:val="006C4834"/>
    <w:rsid w:val="006C6100"/>
    <w:rsid w:val="006C780E"/>
    <w:rsid w:val="006D0DF5"/>
    <w:rsid w:val="006D45E4"/>
    <w:rsid w:val="006D6281"/>
    <w:rsid w:val="006E3C60"/>
    <w:rsid w:val="006E5568"/>
    <w:rsid w:val="006F052C"/>
    <w:rsid w:val="006F0FC3"/>
    <w:rsid w:val="006F66F7"/>
    <w:rsid w:val="007017F8"/>
    <w:rsid w:val="00704426"/>
    <w:rsid w:val="007176CD"/>
    <w:rsid w:val="00721F7D"/>
    <w:rsid w:val="00722609"/>
    <w:rsid w:val="007250F1"/>
    <w:rsid w:val="007258DD"/>
    <w:rsid w:val="00725950"/>
    <w:rsid w:val="00732235"/>
    <w:rsid w:val="007328C0"/>
    <w:rsid w:val="00734361"/>
    <w:rsid w:val="00735116"/>
    <w:rsid w:val="00737E38"/>
    <w:rsid w:val="00743F0F"/>
    <w:rsid w:val="00747826"/>
    <w:rsid w:val="007545D4"/>
    <w:rsid w:val="0076464D"/>
    <w:rsid w:val="0076510F"/>
    <w:rsid w:val="00765E28"/>
    <w:rsid w:val="00765F6C"/>
    <w:rsid w:val="00773113"/>
    <w:rsid w:val="00783F3E"/>
    <w:rsid w:val="007854B6"/>
    <w:rsid w:val="0079319A"/>
    <w:rsid w:val="0079546C"/>
    <w:rsid w:val="00796DAB"/>
    <w:rsid w:val="007A2ED7"/>
    <w:rsid w:val="007B5F3A"/>
    <w:rsid w:val="007C0EE5"/>
    <w:rsid w:val="007C4686"/>
    <w:rsid w:val="007C53EA"/>
    <w:rsid w:val="007C78E5"/>
    <w:rsid w:val="007D5B2D"/>
    <w:rsid w:val="007D6309"/>
    <w:rsid w:val="007D642A"/>
    <w:rsid w:val="007E1CC2"/>
    <w:rsid w:val="007F57D0"/>
    <w:rsid w:val="007F6BB6"/>
    <w:rsid w:val="0080365E"/>
    <w:rsid w:val="00803A1E"/>
    <w:rsid w:val="00833AEB"/>
    <w:rsid w:val="00833C75"/>
    <w:rsid w:val="008340A8"/>
    <w:rsid w:val="00843CEC"/>
    <w:rsid w:val="0084442E"/>
    <w:rsid w:val="0085649C"/>
    <w:rsid w:val="00862D22"/>
    <w:rsid w:val="00875598"/>
    <w:rsid w:val="00877239"/>
    <w:rsid w:val="00880B09"/>
    <w:rsid w:val="00887814"/>
    <w:rsid w:val="00894559"/>
    <w:rsid w:val="0089631D"/>
    <w:rsid w:val="00897928"/>
    <w:rsid w:val="008A45D7"/>
    <w:rsid w:val="008A470F"/>
    <w:rsid w:val="008A7BFC"/>
    <w:rsid w:val="008B550A"/>
    <w:rsid w:val="008C28B5"/>
    <w:rsid w:val="008D4370"/>
    <w:rsid w:val="008E0478"/>
    <w:rsid w:val="008E0C97"/>
    <w:rsid w:val="008E3AB2"/>
    <w:rsid w:val="008E44CB"/>
    <w:rsid w:val="008F29C2"/>
    <w:rsid w:val="008F7651"/>
    <w:rsid w:val="00905365"/>
    <w:rsid w:val="00914FC3"/>
    <w:rsid w:val="00915D2C"/>
    <w:rsid w:val="00920A9E"/>
    <w:rsid w:val="00922B7A"/>
    <w:rsid w:val="009330C0"/>
    <w:rsid w:val="0094278C"/>
    <w:rsid w:val="00944575"/>
    <w:rsid w:val="00945EF2"/>
    <w:rsid w:val="00950B6A"/>
    <w:rsid w:val="00954431"/>
    <w:rsid w:val="009658D0"/>
    <w:rsid w:val="00967DAB"/>
    <w:rsid w:val="009705C1"/>
    <w:rsid w:val="00970E07"/>
    <w:rsid w:val="00974133"/>
    <w:rsid w:val="00980837"/>
    <w:rsid w:val="00983B97"/>
    <w:rsid w:val="00985904"/>
    <w:rsid w:val="00987144"/>
    <w:rsid w:val="00987F83"/>
    <w:rsid w:val="009957E2"/>
    <w:rsid w:val="00997BDA"/>
    <w:rsid w:val="009A6052"/>
    <w:rsid w:val="009B0835"/>
    <w:rsid w:val="009C3924"/>
    <w:rsid w:val="009C56EE"/>
    <w:rsid w:val="009C6A3F"/>
    <w:rsid w:val="009D3086"/>
    <w:rsid w:val="009E2184"/>
    <w:rsid w:val="009E346F"/>
    <w:rsid w:val="009E3513"/>
    <w:rsid w:val="009F6544"/>
    <w:rsid w:val="00A0083C"/>
    <w:rsid w:val="00A03014"/>
    <w:rsid w:val="00A064CA"/>
    <w:rsid w:val="00A13DAA"/>
    <w:rsid w:val="00A174C7"/>
    <w:rsid w:val="00A20D7B"/>
    <w:rsid w:val="00A25FBA"/>
    <w:rsid w:val="00A3246D"/>
    <w:rsid w:val="00A35631"/>
    <w:rsid w:val="00A4605D"/>
    <w:rsid w:val="00A47AA5"/>
    <w:rsid w:val="00A51302"/>
    <w:rsid w:val="00A649E6"/>
    <w:rsid w:val="00A67599"/>
    <w:rsid w:val="00A73640"/>
    <w:rsid w:val="00A823F6"/>
    <w:rsid w:val="00A82FB7"/>
    <w:rsid w:val="00A97561"/>
    <w:rsid w:val="00AA0E57"/>
    <w:rsid w:val="00AA26E0"/>
    <w:rsid w:val="00AA3E95"/>
    <w:rsid w:val="00AB04A1"/>
    <w:rsid w:val="00AB213E"/>
    <w:rsid w:val="00AB3362"/>
    <w:rsid w:val="00AB3781"/>
    <w:rsid w:val="00AB429B"/>
    <w:rsid w:val="00AC14F2"/>
    <w:rsid w:val="00AC44A5"/>
    <w:rsid w:val="00AC5B78"/>
    <w:rsid w:val="00AD1AF7"/>
    <w:rsid w:val="00AD1D4D"/>
    <w:rsid w:val="00AD221B"/>
    <w:rsid w:val="00AD690C"/>
    <w:rsid w:val="00AE2A8A"/>
    <w:rsid w:val="00AE2C80"/>
    <w:rsid w:val="00AE4E3E"/>
    <w:rsid w:val="00AF01A1"/>
    <w:rsid w:val="00AF0AF4"/>
    <w:rsid w:val="00AF1BB7"/>
    <w:rsid w:val="00AF3CD6"/>
    <w:rsid w:val="00AF5DD7"/>
    <w:rsid w:val="00B04C98"/>
    <w:rsid w:val="00B146A0"/>
    <w:rsid w:val="00B15746"/>
    <w:rsid w:val="00B17EBA"/>
    <w:rsid w:val="00B21F4E"/>
    <w:rsid w:val="00B2279E"/>
    <w:rsid w:val="00B26B0E"/>
    <w:rsid w:val="00B27A08"/>
    <w:rsid w:val="00B31685"/>
    <w:rsid w:val="00B3748F"/>
    <w:rsid w:val="00B404F3"/>
    <w:rsid w:val="00B47348"/>
    <w:rsid w:val="00B50EC8"/>
    <w:rsid w:val="00B529E3"/>
    <w:rsid w:val="00B57F91"/>
    <w:rsid w:val="00B8717D"/>
    <w:rsid w:val="00BA2EFC"/>
    <w:rsid w:val="00BA7AB2"/>
    <w:rsid w:val="00BB50EC"/>
    <w:rsid w:val="00BB56A8"/>
    <w:rsid w:val="00BC14D1"/>
    <w:rsid w:val="00BC3765"/>
    <w:rsid w:val="00BC431F"/>
    <w:rsid w:val="00BC4BB4"/>
    <w:rsid w:val="00BC4F2C"/>
    <w:rsid w:val="00BD2295"/>
    <w:rsid w:val="00BD24B6"/>
    <w:rsid w:val="00BD336F"/>
    <w:rsid w:val="00BD349C"/>
    <w:rsid w:val="00BE1661"/>
    <w:rsid w:val="00BE7C11"/>
    <w:rsid w:val="00BF085E"/>
    <w:rsid w:val="00BF5B99"/>
    <w:rsid w:val="00BF6E53"/>
    <w:rsid w:val="00C12D11"/>
    <w:rsid w:val="00C1484E"/>
    <w:rsid w:val="00C1528B"/>
    <w:rsid w:val="00C1606F"/>
    <w:rsid w:val="00C23DE5"/>
    <w:rsid w:val="00C32472"/>
    <w:rsid w:val="00C34AB6"/>
    <w:rsid w:val="00C351F6"/>
    <w:rsid w:val="00C43B0F"/>
    <w:rsid w:val="00C441B4"/>
    <w:rsid w:val="00C4468A"/>
    <w:rsid w:val="00C5190C"/>
    <w:rsid w:val="00C54ED0"/>
    <w:rsid w:val="00C56250"/>
    <w:rsid w:val="00C602E4"/>
    <w:rsid w:val="00C646FB"/>
    <w:rsid w:val="00C64C91"/>
    <w:rsid w:val="00C662B9"/>
    <w:rsid w:val="00C66474"/>
    <w:rsid w:val="00C92EBD"/>
    <w:rsid w:val="00C95DD5"/>
    <w:rsid w:val="00CA2FD7"/>
    <w:rsid w:val="00CA4D37"/>
    <w:rsid w:val="00CB00DF"/>
    <w:rsid w:val="00CB379D"/>
    <w:rsid w:val="00CB4871"/>
    <w:rsid w:val="00CB6197"/>
    <w:rsid w:val="00CC33E0"/>
    <w:rsid w:val="00CD088C"/>
    <w:rsid w:val="00CD121E"/>
    <w:rsid w:val="00CE003E"/>
    <w:rsid w:val="00CE20E1"/>
    <w:rsid w:val="00CE2E80"/>
    <w:rsid w:val="00CE3473"/>
    <w:rsid w:val="00CE4AD2"/>
    <w:rsid w:val="00D02775"/>
    <w:rsid w:val="00D056F5"/>
    <w:rsid w:val="00D05D88"/>
    <w:rsid w:val="00D1408B"/>
    <w:rsid w:val="00D2443D"/>
    <w:rsid w:val="00D30F67"/>
    <w:rsid w:val="00D627DD"/>
    <w:rsid w:val="00D65A24"/>
    <w:rsid w:val="00D72F01"/>
    <w:rsid w:val="00D769C9"/>
    <w:rsid w:val="00D76C61"/>
    <w:rsid w:val="00D81D4A"/>
    <w:rsid w:val="00D8267E"/>
    <w:rsid w:val="00D84BC1"/>
    <w:rsid w:val="00D90BC0"/>
    <w:rsid w:val="00D95E20"/>
    <w:rsid w:val="00DA18B7"/>
    <w:rsid w:val="00DA53B9"/>
    <w:rsid w:val="00DB380C"/>
    <w:rsid w:val="00DB3B25"/>
    <w:rsid w:val="00DB3B44"/>
    <w:rsid w:val="00DC00E6"/>
    <w:rsid w:val="00DC462E"/>
    <w:rsid w:val="00DC6504"/>
    <w:rsid w:val="00DD23EB"/>
    <w:rsid w:val="00DD2C59"/>
    <w:rsid w:val="00DD38E5"/>
    <w:rsid w:val="00DD53A9"/>
    <w:rsid w:val="00DE6620"/>
    <w:rsid w:val="00DF0405"/>
    <w:rsid w:val="00DF52C1"/>
    <w:rsid w:val="00E0242F"/>
    <w:rsid w:val="00E070B1"/>
    <w:rsid w:val="00E10407"/>
    <w:rsid w:val="00E1199A"/>
    <w:rsid w:val="00E12CFD"/>
    <w:rsid w:val="00E3023A"/>
    <w:rsid w:val="00E315E9"/>
    <w:rsid w:val="00E3781B"/>
    <w:rsid w:val="00E55B50"/>
    <w:rsid w:val="00E63E16"/>
    <w:rsid w:val="00E65657"/>
    <w:rsid w:val="00E742F5"/>
    <w:rsid w:val="00E76C6B"/>
    <w:rsid w:val="00E76FDE"/>
    <w:rsid w:val="00E81E0A"/>
    <w:rsid w:val="00E825D6"/>
    <w:rsid w:val="00E85741"/>
    <w:rsid w:val="00E92CA2"/>
    <w:rsid w:val="00E93B50"/>
    <w:rsid w:val="00E94240"/>
    <w:rsid w:val="00EA1F50"/>
    <w:rsid w:val="00EB4DDC"/>
    <w:rsid w:val="00EB60C1"/>
    <w:rsid w:val="00EB6357"/>
    <w:rsid w:val="00EC52F1"/>
    <w:rsid w:val="00EE03CC"/>
    <w:rsid w:val="00EE66F8"/>
    <w:rsid w:val="00EE7FC6"/>
    <w:rsid w:val="00EF0616"/>
    <w:rsid w:val="00EF5BEB"/>
    <w:rsid w:val="00F03199"/>
    <w:rsid w:val="00F049DF"/>
    <w:rsid w:val="00F05AAE"/>
    <w:rsid w:val="00F13C98"/>
    <w:rsid w:val="00F2028A"/>
    <w:rsid w:val="00F22686"/>
    <w:rsid w:val="00F22C94"/>
    <w:rsid w:val="00F25E3D"/>
    <w:rsid w:val="00F302FD"/>
    <w:rsid w:val="00F3168A"/>
    <w:rsid w:val="00F3673F"/>
    <w:rsid w:val="00F37A88"/>
    <w:rsid w:val="00F43560"/>
    <w:rsid w:val="00F52AB6"/>
    <w:rsid w:val="00F5573E"/>
    <w:rsid w:val="00F6341A"/>
    <w:rsid w:val="00F71387"/>
    <w:rsid w:val="00F72D60"/>
    <w:rsid w:val="00F745FA"/>
    <w:rsid w:val="00F774D2"/>
    <w:rsid w:val="00F8055C"/>
    <w:rsid w:val="00F81C81"/>
    <w:rsid w:val="00F8499B"/>
    <w:rsid w:val="00F90925"/>
    <w:rsid w:val="00F91022"/>
    <w:rsid w:val="00F95F63"/>
    <w:rsid w:val="00F979E2"/>
    <w:rsid w:val="00FA650B"/>
    <w:rsid w:val="00FB3199"/>
    <w:rsid w:val="00FB6724"/>
    <w:rsid w:val="00FC230B"/>
    <w:rsid w:val="00FC3094"/>
    <w:rsid w:val="00FC71A9"/>
    <w:rsid w:val="00FC783F"/>
    <w:rsid w:val="00FC7AB7"/>
    <w:rsid w:val="00FD05D3"/>
    <w:rsid w:val="00FD618D"/>
    <w:rsid w:val="00FE06D2"/>
    <w:rsid w:val="00FE3096"/>
    <w:rsid w:val="00FF1274"/>
    <w:rsid w:val="00FF4082"/>
    <w:rsid w:val="0237D982"/>
    <w:rsid w:val="06CA3AE7"/>
    <w:rsid w:val="09DFE5FC"/>
    <w:rsid w:val="0B7E70C3"/>
    <w:rsid w:val="0F074E3F"/>
    <w:rsid w:val="14F5C175"/>
    <w:rsid w:val="1679C1B6"/>
    <w:rsid w:val="18159217"/>
    <w:rsid w:val="1C68A111"/>
    <w:rsid w:val="1CFD7F14"/>
    <w:rsid w:val="1E263977"/>
    <w:rsid w:val="1F3EC4DD"/>
    <w:rsid w:val="25D3433C"/>
    <w:rsid w:val="2703464A"/>
    <w:rsid w:val="2871C531"/>
    <w:rsid w:val="2CEE3F25"/>
    <w:rsid w:val="2EC21622"/>
    <w:rsid w:val="2FB4DBA6"/>
    <w:rsid w:val="31D09FE9"/>
    <w:rsid w:val="327A0A99"/>
    <w:rsid w:val="34331E93"/>
    <w:rsid w:val="36A4110C"/>
    <w:rsid w:val="386D307A"/>
    <w:rsid w:val="3EFB6242"/>
    <w:rsid w:val="3F3FE6EE"/>
    <w:rsid w:val="40A7E3AE"/>
    <w:rsid w:val="4345F163"/>
    <w:rsid w:val="4572CA70"/>
    <w:rsid w:val="45E5122D"/>
    <w:rsid w:val="46B4609F"/>
    <w:rsid w:val="485485FE"/>
    <w:rsid w:val="4B1CC184"/>
    <w:rsid w:val="4E0410F0"/>
    <w:rsid w:val="4F103C8F"/>
    <w:rsid w:val="4FD49988"/>
    <w:rsid w:val="50C8A2F3"/>
    <w:rsid w:val="51EF75E4"/>
    <w:rsid w:val="53CCB846"/>
    <w:rsid w:val="58306AA0"/>
    <w:rsid w:val="5936484A"/>
    <w:rsid w:val="5E222240"/>
    <w:rsid w:val="6029BFF4"/>
    <w:rsid w:val="6158F2C5"/>
    <w:rsid w:val="6159C302"/>
    <w:rsid w:val="61C59055"/>
    <w:rsid w:val="62B4E890"/>
    <w:rsid w:val="62CF27F1"/>
    <w:rsid w:val="636160B6"/>
    <w:rsid w:val="68D53025"/>
    <w:rsid w:val="6B825E99"/>
    <w:rsid w:val="6CAA7BAC"/>
    <w:rsid w:val="6D14F5DF"/>
    <w:rsid w:val="6D379D63"/>
    <w:rsid w:val="7822C181"/>
    <w:rsid w:val="79C84B48"/>
    <w:rsid w:val="7B4D58FF"/>
    <w:rsid w:val="7E5D6DC1"/>
    <w:rsid w:val="7E995FA8"/>
    <w:rsid w:val="7EA68AD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60D8C2"/>
  <w15:docId w15:val="{54C65C68-C0D3-44F3-8199-411827318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03199"/>
    <w:rPr>
      <w:sz w:val="16"/>
      <w:szCs w:val="16"/>
    </w:rPr>
  </w:style>
  <w:style w:type="paragraph" w:styleId="CommentText">
    <w:name w:val="annotation text"/>
    <w:basedOn w:val="Normal"/>
    <w:link w:val="CommentTextChar"/>
    <w:unhideWhenUsed/>
    <w:rsid w:val="00F03199"/>
    <w:pPr>
      <w:spacing w:line="240" w:lineRule="auto"/>
    </w:pPr>
    <w:rPr>
      <w:sz w:val="20"/>
      <w:szCs w:val="20"/>
    </w:rPr>
  </w:style>
  <w:style w:type="character" w:customStyle="1" w:styleId="CommentTextChar">
    <w:name w:val="Comment Text Char"/>
    <w:basedOn w:val="DefaultParagraphFont"/>
    <w:link w:val="CommentText"/>
    <w:rsid w:val="00F03199"/>
    <w:rPr>
      <w:rFonts w:ascii="Bosch Office Sans" w:hAnsi="Bosch Office Sans"/>
      <w:lang w:val="en-US" w:eastAsia="en-US"/>
    </w:rPr>
  </w:style>
  <w:style w:type="character" w:styleId="UnresolvedMention">
    <w:name w:val="Unresolved Mention"/>
    <w:basedOn w:val="DefaultParagraphFont"/>
    <w:uiPriority w:val="99"/>
    <w:semiHidden/>
    <w:unhideWhenUsed/>
    <w:rsid w:val="00EF0616"/>
    <w:rPr>
      <w:color w:val="605E5C"/>
      <w:shd w:val="clear" w:color="auto" w:fill="E1DFDD"/>
    </w:rPr>
  </w:style>
  <w:style w:type="paragraph" w:styleId="CommentSubject">
    <w:name w:val="annotation subject"/>
    <w:basedOn w:val="CommentText"/>
    <w:next w:val="CommentText"/>
    <w:link w:val="CommentSubjectChar"/>
    <w:semiHidden/>
    <w:unhideWhenUsed/>
    <w:rsid w:val="00737E38"/>
    <w:rPr>
      <w:b/>
      <w:bCs/>
    </w:rPr>
  </w:style>
  <w:style w:type="character" w:customStyle="1" w:styleId="CommentSubjectChar">
    <w:name w:val="Comment Subject Char"/>
    <w:basedOn w:val="CommentTextChar"/>
    <w:link w:val="CommentSubject"/>
    <w:semiHidden/>
    <w:rsid w:val="00737E38"/>
    <w:rPr>
      <w:rFonts w:ascii="Bosch Office Sans" w:hAnsi="Bosch Office Sans"/>
      <w:b/>
      <w:bCs/>
      <w:lang w:val="en-US" w:eastAsia="en-US"/>
    </w:rPr>
  </w:style>
  <w:style w:type="paragraph" w:styleId="Revision">
    <w:name w:val="Revision"/>
    <w:hidden/>
    <w:uiPriority w:val="99"/>
    <w:semiHidden/>
    <w:rsid w:val="0084442E"/>
    <w:rPr>
      <w:rFonts w:ascii="Bosch Office Sans" w:hAnsi="Bosch Office Sans"/>
      <w:sz w:val="21"/>
      <w:szCs w:val="21"/>
      <w:lang w:val="en-US" w:eastAsia="en-US"/>
    </w:rPr>
  </w:style>
  <w:style w:type="paragraph" w:customStyle="1" w:styleId="Untertitel1">
    <w:name w:val="Untertitel1"/>
    <w:basedOn w:val="Normal"/>
    <w:next w:val="Normal"/>
    <w:rsid w:val="00DD23EB"/>
    <w:rPr>
      <w:b/>
      <w:lang w:val="de-DE"/>
    </w:rPr>
  </w:style>
  <w:style w:type="character" w:customStyle="1" w:styleId="normaltextrun">
    <w:name w:val="normaltextrun"/>
    <w:basedOn w:val="DefaultParagraphFont"/>
    <w:rsid w:val="003F3035"/>
  </w:style>
  <w:style w:type="character" w:customStyle="1" w:styleId="eop">
    <w:name w:val="eop"/>
    <w:basedOn w:val="DefaultParagraphFont"/>
    <w:rsid w:val="003F3035"/>
  </w:style>
  <w:style w:type="paragraph" w:customStyle="1" w:styleId="paragraph">
    <w:name w:val="paragraph"/>
    <w:basedOn w:val="Normal"/>
    <w:rsid w:val="003F3035"/>
    <w:pPr>
      <w:spacing w:before="100" w:beforeAutospacing="1" w:after="100" w:afterAutospacing="1" w:line="240" w:lineRule="auto"/>
    </w:pPr>
    <w:rPr>
      <w:rFonts w:ascii="Times New Roman" w:hAnsi="Times New Roman"/>
      <w:sz w:val="24"/>
      <w:szCs w:val="24"/>
    </w:rPr>
  </w:style>
  <w:style w:type="paragraph" w:customStyle="1" w:styleId="Default">
    <w:name w:val="Default"/>
    <w:rsid w:val="003F3035"/>
    <w:pPr>
      <w:autoSpaceDE w:val="0"/>
      <w:autoSpaceDN w:val="0"/>
      <w:adjustRightInd w:val="0"/>
    </w:pPr>
    <w:rPr>
      <w:rFonts w:ascii="Bosch Office Sans" w:hAnsi="Bosch Office Sans" w:cs="Bosch Office Sans"/>
      <w:color w:val="000000"/>
      <w:sz w:val="24"/>
      <w:szCs w:val="24"/>
    </w:rPr>
  </w:style>
  <w:style w:type="paragraph" w:styleId="ListParagraph">
    <w:name w:val="List Paragraph"/>
    <w:basedOn w:val="Normal"/>
    <w:uiPriority w:val="34"/>
    <w:qFormat/>
    <w:rsid w:val="00B17EBA"/>
    <w:pPr>
      <w:spacing w:line="240" w:lineRule="auto"/>
      <w:ind w:left="720"/>
      <w:contextualSpacing/>
    </w:pPr>
    <w:rPr>
      <w:rFonts w:ascii="Times New Roman" w:hAnsi="Times New Roman"/>
      <w:sz w:val="24"/>
      <w:szCs w:val="24"/>
    </w:rPr>
  </w:style>
  <w:style w:type="character" w:styleId="Emphasis">
    <w:name w:val="Emphasis"/>
    <w:basedOn w:val="DefaultParagraphFont"/>
    <w:uiPriority w:val="20"/>
    <w:qFormat/>
    <w:rsid w:val="00612F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55862672">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67754948">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79757181">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3778570">
      <w:bodyDiv w:val="1"/>
      <w:marLeft w:val="0"/>
      <w:marRight w:val="0"/>
      <w:marTop w:val="0"/>
      <w:marBottom w:val="0"/>
      <w:divBdr>
        <w:top w:val="none" w:sz="0" w:space="0" w:color="auto"/>
        <w:left w:val="none" w:sz="0" w:space="0" w:color="auto"/>
        <w:bottom w:val="none" w:sz="0" w:space="0" w:color="auto"/>
        <w:right w:val="none" w:sz="0" w:space="0" w:color="auto"/>
      </w:divBdr>
    </w:div>
    <w:div w:id="1063600059">
      <w:bodyDiv w:val="1"/>
      <w:marLeft w:val="0"/>
      <w:marRight w:val="0"/>
      <w:marTop w:val="0"/>
      <w:marBottom w:val="0"/>
      <w:divBdr>
        <w:top w:val="none" w:sz="0" w:space="0" w:color="auto"/>
        <w:left w:val="none" w:sz="0" w:space="0" w:color="auto"/>
        <w:bottom w:val="none" w:sz="0" w:space="0" w:color="auto"/>
        <w:right w:val="none" w:sz="0" w:space="0" w:color="auto"/>
      </w:divBdr>
      <w:divsChild>
        <w:div w:id="1843932728">
          <w:marLeft w:val="360"/>
          <w:marRight w:val="0"/>
          <w:marTop w:val="100"/>
          <w:marBottom w:val="0"/>
          <w:divBdr>
            <w:top w:val="none" w:sz="0" w:space="0" w:color="auto"/>
            <w:left w:val="none" w:sz="0" w:space="0" w:color="auto"/>
            <w:bottom w:val="none" w:sz="0" w:space="0" w:color="auto"/>
            <w:right w:val="none" w:sz="0" w:space="0" w:color="auto"/>
          </w:divBdr>
        </w:div>
      </w:divsChild>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59228703">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521581781">
      <w:bodyDiv w:val="1"/>
      <w:marLeft w:val="0"/>
      <w:marRight w:val="0"/>
      <w:marTop w:val="0"/>
      <w:marBottom w:val="0"/>
      <w:divBdr>
        <w:top w:val="none" w:sz="0" w:space="0" w:color="auto"/>
        <w:left w:val="none" w:sz="0" w:space="0" w:color="auto"/>
        <w:bottom w:val="none" w:sz="0" w:space="0" w:color="auto"/>
        <w:right w:val="none" w:sz="0" w:space="0" w:color="auto"/>
      </w:divBdr>
      <w:divsChild>
        <w:div w:id="2083137791">
          <w:marLeft w:val="360"/>
          <w:marRight w:val="0"/>
          <w:marTop w:val="100"/>
          <w:marBottom w:val="0"/>
          <w:divBdr>
            <w:top w:val="none" w:sz="0" w:space="0" w:color="auto"/>
            <w:left w:val="none" w:sz="0" w:space="0" w:color="auto"/>
            <w:bottom w:val="none" w:sz="0" w:space="0" w:color="auto"/>
            <w:right w:val="none" w:sz="0" w:space="0" w:color="auto"/>
          </w:divBdr>
        </w:div>
      </w:divsChild>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98178841">
      <w:bodyDiv w:val="1"/>
      <w:marLeft w:val="0"/>
      <w:marRight w:val="0"/>
      <w:marTop w:val="0"/>
      <w:marBottom w:val="0"/>
      <w:divBdr>
        <w:top w:val="none" w:sz="0" w:space="0" w:color="auto"/>
        <w:left w:val="none" w:sz="0" w:space="0" w:color="auto"/>
        <w:bottom w:val="none" w:sz="0" w:space="0" w:color="auto"/>
        <w:right w:val="none" w:sz="0" w:space="0" w:color="auto"/>
      </w:divBdr>
      <w:divsChild>
        <w:div w:id="1166750339">
          <w:marLeft w:val="360"/>
          <w:marRight w:val="0"/>
          <w:marTop w:val="100"/>
          <w:marBottom w:val="0"/>
          <w:divBdr>
            <w:top w:val="none" w:sz="0" w:space="0" w:color="auto"/>
            <w:left w:val="none" w:sz="0" w:space="0" w:color="auto"/>
            <w:bottom w:val="none" w:sz="0" w:space="0" w:color="auto"/>
            <w:right w:val="none" w:sz="0" w:space="0" w:color="auto"/>
          </w:divBdr>
        </w:div>
      </w:divsChild>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3796249">
      <w:bodyDiv w:val="1"/>
      <w:marLeft w:val="0"/>
      <w:marRight w:val="0"/>
      <w:marTop w:val="0"/>
      <w:marBottom w:val="0"/>
      <w:divBdr>
        <w:top w:val="none" w:sz="0" w:space="0" w:color="auto"/>
        <w:left w:val="none" w:sz="0" w:space="0" w:color="auto"/>
        <w:bottom w:val="none" w:sz="0" w:space="0" w:color="auto"/>
        <w:right w:val="none" w:sz="0" w:space="0" w:color="auto"/>
      </w:divBdr>
      <w:divsChild>
        <w:div w:id="294525697">
          <w:marLeft w:val="360"/>
          <w:marRight w:val="0"/>
          <w:marTop w:val="100"/>
          <w:marBottom w:val="0"/>
          <w:divBdr>
            <w:top w:val="none" w:sz="0" w:space="0" w:color="auto"/>
            <w:left w:val="none" w:sz="0" w:space="0" w:color="auto"/>
            <w:bottom w:val="none" w:sz="0" w:space="0" w:color="auto"/>
            <w:right w:val="none" w:sz="0" w:space="0" w:color="auto"/>
          </w:divBdr>
        </w:div>
      </w:divsChild>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bts.gov/content/us-vehicle-miles" TargetMode="External"/><Relationship Id="rId18" Type="http://schemas.openxmlformats.org/officeDocument/2006/relationships/hyperlink" Target="http://www.bosch.co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us.bosch-press.com/pressportal/us/en/press-release-22720.html" TargetMode="External"/><Relationship Id="rId17" Type="http://schemas.openxmlformats.org/officeDocument/2006/relationships/hyperlink" Target="http://www.bosch.c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bosch.mx" TargetMode="External"/><Relationship Id="rId20" Type="http://schemas.openxmlformats.org/officeDocument/2006/relationships/hyperlink" Target="http://www.bosch-press.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ruckingshow.com/home-page/"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www.bosch.u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1revx.com/" TargetMode="External"/><Relationship Id="rId19" Type="http://schemas.openxmlformats.org/officeDocument/2006/relationships/hyperlink" Target="http://www.iot.bosch.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Tim.wieland@us.bosch.com" TargetMode="External"/><Relationship Id="rId22" Type="http://schemas.openxmlformats.org/officeDocument/2006/relationships/header" Target="header2.xm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df6ba39-05f8-430a-944b-5ba6ced35596" xsi:nil="true"/>
    <Content xmlns="76e60877-f907-4605-be28-ab6c91b47eff" xsi:nil="true"/>
    <lcf76f155ced4ddcb4097134ff3c332f xmlns="76e60877-f907-4605-be28-ab6c91b47eff">
      <Terms xmlns="http://schemas.microsoft.com/office/infopath/2007/PartnerControls"/>
    </lcf76f155ced4ddcb4097134ff3c332f>
    <Folder xmlns="76e60877-f907-4605-be28-ab6c91b47eff">
      <Url xsi:nil="true"/>
      <Description xsi:nil="true"/>
    </Fold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EB2ECD6DB416468DAAC001207858C7" ma:contentTypeVersion="21" ma:contentTypeDescription="Create a new document." ma:contentTypeScope="" ma:versionID="e3acd28f56a7e68f999e6bf533c3b5fe">
  <xsd:schema xmlns:xsd="http://www.w3.org/2001/XMLSchema" xmlns:xs="http://www.w3.org/2001/XMLSchema" xmlns:p="http://schemas.microsoft.com/office/2006/metadata/properties" xmlns:ns2="76e60877-f907-4605-be28-ab6c91b47eff" xmlns:ns3="cdf6ba39-05f8-430a-944b-5ba6ced35596" targetNamespace="http://schemas.microsoft.com/office/2006/metadata/properties" ma:root="true" ma:fieldsID="93fb2e6d7c4c3ff98f8b17a66d2ee506" ns2:_="" ns3:_="">
    <xsd:import namespace="76e60877-f907-4605-be28-ab6c91b47eff"/>
    <xsd:import namespace="cdf6ba39-05f8-430a-944b-5ba6ced355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Folder" minOccurs="0"/>
                <xsd:element ref="ns2:MediaServiceObjectDetectorVersions" minOccurs="0"/>
                <xsd:element ref="ns2:Content"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60877-f907-4605-be28-ab6c91b47e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Folder" ma:index="24" nillable="true" ma:displayName="Folder" ma:format="Hyperlink" ma:internalName="Folder">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Content" ma:index="26" nillable="true" ma:displayName="Content" ma:description="SDK Road Services API, automatic LPR, compliance center" ma:format="Dropdown" ma:internalName="Content">
      <xsd:simpleType>
        <xsd:restriction base="dms:Note">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f6ba39-05f8-430a-944b-5ba6ced3559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6c88e5e-41cb-43d8-aae7-ff419b860192}" ma:internalName="TaxCatchAll" ma:showField="CatchAllData" ma:web="cdf6ba39-05f8-430a-944b-5ba6ced355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649BF7-B179-49A3-A8DB-A60BDE835451}">
  <ds:schemaRefs>
    <ds:schemaRef ds:uri="http://schemas.microsoft.com/sharepoint/v3/contenttype/forms"/>
  </ds:schemaRefs>
</ds:datastoreItem>
</file>

<file path=customXml/itemProps2.xml><?xml version="1.0" encoding="utf-8"?>
<ds:datastoreItem xmlns:ds="http://schemas.openxmlformats.org/officeDocument/2006/customXml" ds:itemID="{8D997E4D-7AAE-4F2B-ADCC-DFCAC784019B}">
  <ds:schemaRefs>
    <ds:schemaRef ds:uri="http://schemas.microsoft.com/office/2006/metadata/properties"/>
    <ds:schemaRef ds:uri="http://schemas.microsoft.com/office/infopath/2007/PartnerControls"/>
    <ds:schemaRef ds:uri="cdf6ba39-05f8-430a-944b-5ba6ced35596"/>
    <ds:schemaRef ds:uri="76e60877-f907-4605-be28-ab6c91b47eff"/>
  </ds:schemaRefs>
</ds:datastoreItem>
</file>

<file path=customXml/itemProps3.xml><?xml version="1.0" encoding="utf-8"?>
<ds:datastoreItem xmlns:ds="http://schemas.openxmlformats.org/officeDocument/2006/customXml" ds:itemID="{4C6BB1A2-8045-46ED-986E-C346C5EED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60877-f907-4605-be28-ab6c91b47eff"/>
    <ds:schemaRef ds:uri="cdf6ba39-05f8-430a-944b-5ba6ced355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1126</Words>
  <Characters>6423</Characters>
  <Application>Microsoft Office Word</Application>
  <DocSecurity>0</DocSecurity>
  <PresentationFormat/>
  <Lines>53</Lines>
  <Paragraphs>15</Paragraphs>
  <ScaleCrop>false</ScaleCrop>
  <HeadingPairs>
    <vt:vector size="2" baseType="variant">
      <vt:variant>
        <vt:lpstr>Title</vt:lpstr>
      </vt:variant>
      <vt:variant>
        <vt:i4>1</vt:i4>
      </vt:variant>
    </vt:vector>
  </HeadingPairs>
  <TitlesOfParts>
    <vt:vector size="1" baseType="lpstr">
      <vt:lpstr>Presse Information</vt:lpstr>
    </vt:vector>
  </TitlesOfParts>
  <Company>Bosch Group</Company>
  <LinksUpToDate>false</LinksUpToDate>
  <CharactersWithSpaces>7534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Wieland Tim (C/CGR1-NA)</dc:creator>
  <cp:keywords/>
  <cp:lastModifiedBy>Colleen Robar</cp:lastModifiedBy>
  <cp:revision>6</cp:revision>
  <cp:lastPrinted>2022-04-14T03:28:00Z</cp:lastPrinted>
  <dcterms:created xsi:type="dcterms:W3CDTF">2024-03-14T13:36:00Z</dcterms:created>
  <dcterms:modified xsi:type="dcterms:W3CDTF">2024-03-14T13:44:00Z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0x010100F2EB2ECD6DB416468DAAC001207858C7</vt:lpwstr>
  </property>
  <property fmtid="{D5CDD505-2E9C-101B-9397-08002B2CF9AE}" pid="3" name="ecm_ItemDeleteBlockHolders">
    <vt:lpwstr/>
  </property>
  <property fmtid="{D5CDD505-2E9C-101B-9397-08002B2CF9AE}" pid="4" name="IconOverlay">
    <vt:lpwstr/>
  </property>
  <property fmtid="{D5CDD505-2E9C-101B-9397-08002B2CF9AE}" pid="5" name="ecm_RecordRestrictions">
    <vt:lpwstr/>
  </property>
  <property fmtid="{D5CDD505-2E9C-101B-9397-08002B2CF9AE}" pid="6" name="ecm_ItemLockHolders">
    <vt:lpwstr/>
  </property>
  <property fmtid="{D5CDD505-2E9C-101B-9397-08002B2CF9AE}" pid="7" name="_vti_ItemHoldRecordStatus">
    <vt:lpwstr/>
  </property>
  <property fmtid="{D5CDD505-2E9C-101B-9397-08002B2CF9AE}" pid="8" name="_vti_ItemDeclaredRecord">
    <vt:lpwstr/>
  </property>
  <property fmtid="{D5CDD505-2E9C-101B-9397-08002B2CF9AE}" pid="9" name="_dlc_DocIdItemGuid">
    <vt:lpwstr>019f6820-5c1e-4689-ac0f-d6290feea2eb</vt:lpwstr>
  </property>
  <property fmtid="{D5CDD505-2E9C-101B-9397-08002B2CF9AE}" pid="10" name="ILMRevision">
    <vt:lpwstr/>
  </property>
  <property fmtid="{D5CDD505-2E9C-101B-9397-08002B2CF9AE}" pid="11" name="ConceptualVersion">
    <vt:lpwstr/>
  </property>
  <property fmtid="{D5CDD505-2E9C-101B-9397-08002B2CF9AE}" pid="12" name="ConceptualVersionTreeview">
    <vt:lpwstr/>
  </property>
  <property fmtid="{D5CDD505-2E9C-101B-9397-08002B2CF9AE}" pid="13" name="ILMComments">
    <vt:lpwstr/>
  </property>
  <property fmtid="{D5CDD505-2E9C-101B-9397-08002B2CF9AE}" pid="14" name="ILMExternalReference">
    <vt:lpwstr/>
  </property>
  <property fmtid="{D5CDD505-2E9C-101B-9397-08002B2CF9AE}" pid="15" name="DocIdOfLinkItem">
    <vt:lpwstr/>
  </property>
  <property fmtid="{D5CDD505-2E9C-101B-9397-08002B2CF9AE}" pid="16" name="MediaServiceImageTags">
    <vt:lpwstr/>
  </property>
</Properties>
</file>