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11325" w14:textId="77777777" w:rsidR="004D7D03" w:rsidRPr="004217F0" w:rsidRDefault="004D7D03" w:rsidP="004D7D03">
      <w:pPr>
        <w:pStyle w:val="NormalWeb"/>
        <w:spacing w:beforeAutospacing="0" w:afterAutospacing="0"/>
        <w:rPr>
          <w:b/>
          <w:sz w:val="30"/>
          <w:szCs w:val="30"/>
          <w:lang w:val="en-GB"/>
        </w:rPr>
      </w:pPr>
      <w:proofErr w:type="spellStart"/>
      <w:r>
        <w:rPr>
          <w:b/>
          <w:sz w:val="30"/>
          <w:szCs w:val="30"/>
        </w:rPr>
        <w:t>JetCool</w:t>
      </w:r>
      <w:proofErr w:type="spellEnd"/>
      <w:r w:rsidRPr="5E478C08">
        <w:rPr>
          <w:b/>
          <w:sz w:val="30"/>
          <w:szCs w:val="30"/>
        </w:rPr>
        <w:t xml:space="preserve"> closes USD 1</w:t>
      </w:r>
      <w:r>
        <w:rPr>
          <w:b/>
          <w:sz w:val="30"/>
          <w:szCs w:val="30"/>
        </w:rPr>
        <w:t>7</w:t>
      </w:r>
      <w:r w:rsidRPr="5E478C08">
        <w:rPr>
          <w:b/>
          <w:sz w:val="30"/>
          <w:szCs w:val="30"/>
        </w:rPr>
        <w:t xml:space="preserve"> million Series A led by Bosch Ventures </w:t>
      </w:r>
    </w:p>
    <w:p w14:paraId="1D5883A1" w14:textId="77777777" w:rsidR="004D7D03" w:rsidRDefault="004D7D03" w:rsidP="001D6C73">
      <w:pPr>
        <w:pStyle w:val="Subhead"/>
      </w:pPr>
    </w:p>
    <w:p w14:paraId="2FA65326" w14:textId="0C91AFCB" w:rsidR="00003202" w:rsidRPr="00003202" w:rsidRDefault="00003202" w:rsidP="00003202">
      <w:pPr>
        <w:rPr>
          <w:rFonts w:cs="Helvetica"/>
          <w:color w:val="000000"/>
          <w:sz w:val="28"/>
          <w:szCs w:val="28"/>
          <w:shd w:val="clear" w:color="auto" w:fill="FFFFFF"/>
          <w:lang w:val="en-US"/>
        </w:rPr>
      </w:pPr>
      <w:proofErr w:type="spellStart"/>
      <w:r w:rsidRPr="00003202">
        <w:rPr>
          <w:rFonts w:cs="Helvetica"/>
          <w:color w:val="000000"/>
          <w:sz w:val="28"/>
          <w:szCs w:val="28"/>
          <w:shd w:val="clear" w:color="auto" w:fill="FFFFFF"/>
          <w:lang w:val="en-US"/>
        </w:rPr>
        <w:t>JetCool's</w:t>
      </w:r>
      <w:proofErr w:type="spellEnd"/>
      <w:r w:rsidRPr="00003202">
        <w:rPr>
          <w:rFonts w:cs="Helvetica"/>
          <w:color w:val="000000"/>
          <w:sz w:val="28"/>
          <w:szCs w:val="28"/>
          <w:shd w:val="clear" w:color="auto" w:fill="FFFFFF"/>
          <w:lang w:val="en-US"/>
        </w:rPr>
        <w:t xml:space="preserve"> </w:t>
      </w:r>
      <w:r w:rsidR="00F75384">
        <w:rPr>
          <w:rFonts w:cs="Helvetica"/>
          <w:color w:val="000000"/>
          <w:sz w:val="28"/>
          <w:szCs w:val="28"/>
          <w:shd w:val="clear" w:color="auto" w:fill="FFFFFF"/>
          <w:lang w:val="en-US"/>
        </w:rPr>
        <w:t>proprietary</w:t>
      </w:r>
      <w:r w:rsidR="000720CC">
        <w:rPr>
          <w:rFonts w:cs="Helvetica"/>
          <w:color w:val="000000"/>
          <w:sz w:val="28"/>
          <w:szCs w:val="28"/>
          <w:shd w:val="clear" w:color="auto" w:fill="FFFFFF"/>
          <w:lang w:val="en-US"/>
        </w:rPr>
        <w:t xml:space="preserve"> </w:t>
      </w:r>
      <w:r w:rsidRPr="00003202">
        <w:rPr>
          <w:rFonts w:cs="Helvetica"/>
          <w:color w:val="000000"/>
          <w:sz w:val="28"/>
          <w:szCs w:val="28"/>
          <w:shd w:val="clear" w:color="auto" w:fill="FFFFFF"/>
          <w:lang w:val="en-US"/>
        </w:rPr>
        <w:t xml:space="preserve">liquid cooling technology </w:t>
      </w:r>
      <w:r w:rsidR="00FE51EE">
        <w:rPr>
          <w:rFonts w:cs="Helvetica"/>
          <w:color w:val="000000"/>
          <w:sz w:val="28"/>
          <w:szCs w:val="28"/>
          <w:shd w:val="clear" w:color="auto" w:fill="FFFFFF"/>
          <w:lang w:val="en-US"/>
        </w:rPr>
        <w:t xml:space="preserve">overcomes </w:t>
      </w:r>
      <w:r w:rsidR="001F2EC0">
        <w:rPr>
          <w:rFonts w:cs="Helvetica"/>
          <w:color w:val="000000"/>
          <w:sz w:val="28"/>
          <w:szCs w:val="28"/>
          <w:shd w:val="clear" w:color="auto" w:fill="FFFFFF"/>
          <w:lang w:val="en-US"/>
        </w:rPr>
        <w:t>overheating</w:t>
      </w:r>
      <w:r w:rsidR="00220980">
        <w:rPr>
          <w:rFonts w:cs="Helvetica"/>
          <w:color w:val="000000"/>
          <w:sz w:val="28"/>
          <w:szCs w:val="28"/>
          <w:shd w:val="clear" w:color="auto" w:fill="FFFFFF"/>
          <w:lang w:val="en-US"/>
        </w:rPr>
        <w:t xml:space="preserve"> and sustainability challenges in data centers</w:t>
      </w:r>
      <w:r w:rsidR="001F2EC0">
        <w:rPr>
          <w:rFonts w:cs="Helvetica"/>
          <w:color w:val="000000"/>
          <w:sz w:val="28"/>
          <w:szCs w:val="28"/>
          <w:shd w:val="clear" w:color="auto" w:fill="FFFFFF"/>
          <w:lang w:val="en-US"/>
        </w:rPr>
        <w:t>, H</w:t>
      </w:r>
      <w:r w:rsidR="00513D13">
        <w:rPr>
          <w:rFonts w:cs="Helvetica"/>
          <w:color w:val="000000"/>
          <w:sz w:val="28"/>
          <w:szCs w:val="28"/>
          <w:shd w:val="clear" w:color="auto" w:fill="FFFFFF"/>
          <w:lang w:val="en-US"/>
        </w:rPr>
        <w:t>igh Performance Computing</w:t>
      </w:r>
      <w:r w:rsidR="001F2EC0">
        <w:rPr>
          <w:rFonts w:cs="Helvetica"/>
          <w:color w:val="000000"/>
          <w:sz w:val="28"/>
          <w:szCs w:val="28"/>
          <w:shd w:val="clear" w:color="auto" w:fill="FFFFFF"/>
          <w:lang w:val="en-US"/>
        </w:rPr>
        <w:t xml:space="preserve"> and AI </w:t>
      </w:r>
      <w:r w:rsidR="000720CC">
        <w:rPr>
          <w:rFonts w:cs="Helvetica"/>
          <w:color w:val="000000"/>
          <w:sz w:val="28"/>
          <w:szCs w:val="28"/>
          <w:shd w:val="clear" w:color="auto" w:fill="FFFFFF"/>
          <w:lang w:val="en-US"/>
        </w:rPr>
        <w:t>applications.</w:t>
      </w:r>
    </w:p>
    <w:p w14:paraId="125940B1" w14:textId="77777777" w:rsidR="001D6C73" w:rsidRPr="00534140" w:rsidRDefault="001D6C73" w:rsidP="001D6C73">
      <w:pPr>
        <w:pStyle w:val="Subhead"/>
        <w:rPr>
          <w:lang w:val="en-US"/>
        </w:rPr>
      </w:pPr>
    </w:p>
    <w:p w14:paraId="49DB31FF" w14:textId="77777777" w:rsidR="00C94B7D" w:rsidRPr="00C94B7D" w:rsidRDefault="00C94B7D" w:rsidP="00C94B7D">
      <w:pPr>
        <w:pStyle w:val="Strapline"/>
        <w:rPr>
          <w:lang w:val="en-US"/>
        </w:rPr>
      </w:pPr>
      <w:r w:rsidRPr="00C94B7D">
        <w:rPr>
          <w:lang w:val="en-US"/>
        </w:rPr>
        <w:t xml:space="preserve">Bosch Ventures leads the USD 17 million Series A funding round of </w:t>
      </w:r>
      <w:proofErr w:type="spellStart"/>
      <w:r w:rsidRPr="00C94B7D">
        <w:rPr>
          <w:lang w:val="en-US"/>
        </w:rPr>
        <w:t>Jetcool</w:t>
      </w:r>
      <w:proofErr w:type="spellEnd"/>
      <w:r w:rsidRPr="00C94B7D">
        <w:rPr>
          <w:lang w:val="en-US"/>
        </w:rPr>
        <w:t>, the investment round includes participation from leading technology investors such as In-Q-Tel, Raptor Ventures, and Schooner Capital.</w:t>
      </w:r>
    </w:p>
    <w:p w14:paraId="7919E02C" w14:textId="02092B43" w:rsidR="00C94B7D" w:rsidRDefault="00C94B7D" w:rsidP="00C94B7D">
      <w:pPr>
        <w:pStyle w:val="Strichpunkt"/>
        <w:numPr>
          <w:ilvl w:val="0"/>
          <w:numId w:val="4"/>
        </w:numPr>
      </w:pPr>
      <w:r w:rsidRPr="00D51839">
        <w:t xml:space="preserve">The funds will be used to fuel global growth and further expand the company’s roadmap of next-generation liquid cooling solutions to match the growing demand </w:t>
      </w:r>
      <w:r>
        <w:t>for</w:t>
      </w:r>
      <w:r w:rsidRPr="00D51839">
        <w:t xml:space="preserve"> AI and high-density computing</w:t>
      </w:r>
      <w:r w:rsidR="000C1131">
        <w:t xml:space="preserve"> while </w:t>
      </w:r>
      <w:r w:rsidR="00B5658B">
        <w:t xml:space="preserve">reducing </w:t>
      </w:r>
      <w:r w:rsidR="0066446C">
        <w:t>data</w:t>
      </w:r>
      <w:r w:rsidR="00C65BCA">
        <w:t xml:space="preserve"> </w:t>
      </w:r>
      <w:r w:rsidR="0066446C">
        <w:t xml:space="preserve">center </w:t>
      </w:r>
      <w:r w:rsidR="00B5658B">
        <w:t xml:space="preserve">water usage </w:t>
      </w:r>
      <w:r w:rsidR="0007046D">
        <w:t xml:space="preserve">and energy costs significantly. </w:t>
      </w:r>
    </w:p>
    <w:p w14:paraId="70B9DE55" w14:textId="5F9E554F" w:rsidR="00C94B7D" w:rsidRDefault="00F20EB5" w:rsidP="00C94B7D">
      <w:pPr>
        <w:pStyle w:val="Strichpunkt"/>
        <w:numPr>
          <w:ilvl w:val="0"/>
          <w:numId w:val="4"/>
        </w:numPr>
      </w:pPr>
      <w:r>
        <w:t xml:space="preserve">As a leading deep tech investor, Bosch </w:t>
      </w:r>
      <w:r w:rsidR="00A57303">
        <w:t>V</w:t>
      </w:r>
      <w:r>
        <w:t xml:space="preserve">entures is proud to support </w:t>
      </w:r>
      <w:proofErr w:type="spellStart"/>
      <w:r>
        <w:t>JetCool</w:t>
      </w:r>
      <w:proofErr w:type="spellEnd"/>
      <w:r>
        <w:t xml:space="preserve"> in their mission to</w:t>
      </w:r>
      <w:r w:rsidR="00322040">
        <w:t xml:space="preserve"> provide a </w:t>
      </w:r>
      <w:r w:rsidR="006B732E">
        <w:t xml:space="preserve">high performance and </w:t>
      </w:r>
      <w:r w:rsidR="00A95622">
        <w:t>environmentally conscious</w:t>
      </w:r>
      <w:r w:rsidR="00322040">
        <w:t xml:space="preserve"> </w:t>
      </w:r>
      <w:r w:rsidR="00A32D55">
        <w:t xml:space="preserve">cooling solution </w:t>
      </w:r>
      <w:r w:rsidR="00F35BE7">
        <w:t>for</w:t>
      </w:r>
      <w:r w:rsidR="00DB7471">
        <w:t xml:space="preserve"> </w:t>
      </w:r>
      <w:r w:rsidR="00F673E8">
        <w:t>data centers</w:t>
      </w:r>
      <w:r w:rsidR="00C94B7D" w:rsidRPr="00587988">
        <w:t>.</w:t>
      </w:r>
    </w:p>
    <w:p w14:paraId="259367E1" w14:textId="77777777" w:rsidR="00C94B7D" w:rsidRPr="00A47C19" w:rsidRDefault="00C94B7D" w:rsidP="00C94B7D">
      <w:pPr>
        <w:pStyle w:val="Strichpunkt"/>
        <w:tabs>
          <w:tab w:val="clear" w:pos="360"/>
        </w:tabs>
        <w:ind w:firstLine="0"/>
      </w:pPr>
    </w:p>
    <w:p w14:paraId="2E8538C2" w14:textId="4BED76A7" w:rsidR="009668E8" w:rsidRDefault="00C94B7D" w:rsidP="00C94B7D">
      <w:pPr>
        <w:rPr>
          <w:rStyle w:val="ui-provider"/>
          <w:lang w:val="en-US"/>
        </w:rPr>
      </w:pPr>
      <w:r w:rsidRPr="00C94B7D">
        <w:rPr>
          <w:lang w:val="en-US"/>
        </w:rPr>
        <w:t xml:space="preserve">Stuttgart, Germany – Bosch Ventures, the corporate venture capital company of the Bosch Group, has completed an investment in </w:t>
      </w:r>
      <w:proofErr w:type="spellStart"/>
      <w:r w:rsidRPr="00C94B7D">
        <w:rPr>
          <w:lang w:val="en-US"/>
        </w:rPr>
        <w:t>JetCool</w:t>
      </w:r>
      <w:proofErr w:type="spellEnd"/>
      <w:r w:rsidRPr="00C94B7D">
        <w:rPr>
          <w:lang w:val="en-US"/>
        </w:rPr>
        <w:t xml:space="preserve">. </w:t>
      </w:r>
      <w:proofErr w:type="spellStart"/>
      <w:r w:rsidRPr="00C94B7D">
        <w:rPr>
          <w:color w:val="000000" w:themeColor="text1"/>
          <w:lang w:val="en-US"/>
        </w:rPr>
        <w:t>JetCool</w:t>
      </w:r>
      <w:proofErr w:type="spellEnd"/>
      <w:r w:rsidR="00E5129E">
        <w:rPr>
          <w:color w:val="000000" w:themeColor="text1"/>
          <w:lang w:val="en-US"/>
        </w:rPr>
        <w:t xml:space="preserve"> is</w:t>
      </w:r>
      <w:r w:rsidR="00B92BD0">
        <w:rPr>
          <w:color w:val="000000" w:themeColor="text1"/>
          <w:lang w:val="en-US"/>
        </w:rPr>
        <w:t xml:space="preserve"> an innovative liquid cooling </w:t>
      </w:r>
      <w:r w:rsidR="007958C7">
        <w:rPr>
          <w:color w:val="000000" w:themeColor="text1"/>
          <w:lang w:val="en-US"/>
        </w:rPr>
        <w:t>technology provider</w:t>
      </w:r>
      <w:r w:rsidR="000F7036">
        <w:rPr>
          <w:color w:val="000000" w:themeColor="text1"/>
          <w:lang w:val="en-US"/>
        </w:rPr>
        <w:t xml:space="preserve">, </w:t>
      </w:r>
      <w:r w:rsidR="00EB7352">
        <w:rPr>
          <w:color w:val="000000" w:themeColor="text1"/>
          <w:lang w:val="en-US"/>
        </w:rPr>
        <w:t xml:space="preserve">transforming </w:t>
      </w:r>
      <w:r w:rsidR="00C65BCA">
        <w:rPr>
          <w:color w:val="000000" w:themeColor="text1"/>
          <w:lang w:val="en-US"/>
        </w:rPr>
        <w:t xml:space="preserve">data center </w:t>
      </w:r>
      <w:r w:rsidR="00471712">
        <w:rPr>
          <w:color w:val="000000" w:themeColor="text1"/>
          <w:lang w:val="en-US"/>
        </w:rPr>
        <w:t>cooling performance at chip level</w:t>
      </w:r>
      <w:r w:rsidR="00EF0F5E">
        <w:rPr>
          <w:color w:val="000000" w:themeColor="text1"/>
          <w:lang w:val="en-US"/>
        </w:rPr>
        <w:t>.</w:t>
      </w:r>
      <w:r w:rsidRPr="00C94B7D">
        <w:rPr>
          <w:color w:val="000000" w:themeColor="text1"/>
          <w:lang w:val="en-US"/>
        </w:rPr>
        <w:t xml:space="preserve"> </w:t>
      </w:r>
      <w:r w:rsidR="00C86EE1" w:rsidRPr="00C94B7D">
        <w:rPr>
          <w:rStyle w:val="ui-provider"/>
          <w:lang w:val="en-US"/>
        </w:rPr>
        <w:t>"In the rapidly evolving tech landscape, with advanced AI platforms and complex chip designs, there's an urgent need to address increasing heat, power, and water consumption in data centers"</w:t>
      </w:r>
      <w:r w:rsidR="002705DA">
        <w:rPr>
          <w:rStyle w:val="ui-provider"/>
          <w:lang w:val="en-US"/>
        </w:rPr>
        <w:t>,</w:t>
      </w:r>
      <w:r w:rsidR="00C86EE1" w:rsidRPr="00C94B7D">
        <w:rPr>
          <w:rStyle w:val="ui-provider"/>
          <w:lang w:val="en-US"/>
        </w:rPr>
        <w:t xml:space="preserve"> said Bernie </w:t>
      </w:r>
      <w:proofErr w:type="spellStart"/>
      <w:r w:rsidR="00C86EE1" w:rsidRPr="00C94B7D">
        <w:rPr>
          <w:rStyle w:val="ui-provider"/>
          <w:lang w:val="en-US"/>
        </w:rPr>
        <w:t>Malouin</w:t>
      </w:r>
      <w:proofErr w:type="spellEnd"/>
      <w:r w:rsidR="00C86EE1" w:rsidRPr="00C94B7D">
        <w:rPr>
          <w:rStyle w:val="ui-provider"/>
          <w:lang w:val="en-US"/>
        </w:rPr>
        <w:t xml:space="preserve">, </w:t>
      </w:r>
      <w:proofErr w:type="spellStart"/>
      <w:r w:rsidR="00C86EE1" w:rsidRPr="00C94B7D">
        <w:rPr>
          <w:rStyle w:val="ui-provider"/>
          <w:lang w:val="en-US"/>
        </w:rPr>
        <w:t>JetCool</w:t>
      </w:r>
      <w:proofErr w:type="spellEnd"/>
      <w:r w:rsidR="00C86EE1" w:rsidRPr="00C94B7D">
        <w:rPr>
          <w:rStyle w:val="ui-provider"/>
          <w:lang w:val="en-US"/>
        </w:rPr>
        <w:t xml:space="preserve"> CEO. "With support from Bosch Ventures, In-Q-Tel, and our current investors, </w:t>
      </w:r>
      <w:proofErr w:type="spellStart"/>
      <w:r w:rsidR="00C86EE1" w:rsidRPr="00C94B7D">
        <w:rPr>
          <w:rStyle w:val="ui-provider"/>
          <w:lang w:val="en-US"/>
        </w:rPr>
        <w:t>JetCool</w:t>
      </w:r>
      <w:proofErr w:type="spellEnd"/>
      <w:r w:rsidR="00C86EE1" w:rsidRPr="00C94B7D">
        <w:rPr>
          <w:rStyle w:val="ui-provider"/>
          <w:lang w:val="en-US"/>
        </w:rPr>
        <w:t xml:space="preserve"> is poised to meet this demand and revolutionize the cooling industry."</w:t>
      </w:r>
      <w:r w:rsidR="009668E8">
        <w:rPr>
          <w:rStyle w:val="ui-provider"/>
          <w:lang w:val="en-US"/>
        </w:rPr>
        <w:t xml:space="preserve"> </w:t>
      </w:r>
    </w:p>
    <w:p w14:paraId="0DFC323D" w14:textId="77777777" w:rsidR="00C94B7D" w:rsidRPr="00C94B7D" w:rsidRDefault="00C94B7D" w:rsidP="00C94B7D">
      <w:pPr>
        <w:rPr>
          <w:lang w:val="en-US"/>
        </w:rPr>
      </w:pPr>
    </w:p>
    <w:p w14:paraId="03476421" w14:textId="218C558A" w:rsidR="00A5055A" w:rsidRPr="00C94B7D" w:rsidRDefault="00C94B7D" w:rsidP="00A5055A">
      <w:pPr>
        <w:rPr>
          <w:rStyle w:val="ui-provider"/>
          <w:lang w:val="en-US"/>
        </w:rPr>
      </w:pPr>
      <w:proofErr w:type="spellStart"/>
      <w:r w:rsidRPr="00C94B7D">
        <w:rPr>
          <w:rStyle w:val="ui-provider"/>
          <w:lang w:val="en-US"/>
        </w:rPr>
        <w:t>JetCool</w:t>
      </w:r>
      <w:proofErr w:type="spellEnd"/>
      <w:r w:rsidR="00EF0F5E">
        <w:rPr>
          <w:rStyle w:val="ui-provider"/>
          <w:lang w:val="en-US"/>
        </w:rPr>
        <w:t xml:space="preserve"> </w:t>
      </w:r>
      <w:r w:rsidR="00EF0F5E" w:rsidRPr="00C94B7D">
        <w:rPr>
          <w:color w:val="000000" w:themeColor="text1"/>
          <w:lang w:val="en-US"/>
        </w:rPr>
        <w:t>designs and delivers</w:t>
      </w:r>
      <w:r w:rsidR="001E7411">
        <w:rPr>
          <w:color w:val="000000" w:themeColor="text1"/>
          <w:lang w:val="en-US"/>
        </w:rPr>
        <w:t xml:space="preserve"> a</w:t>
      </w:r>
      <w:r w:rsidR="00EF0F5E" w:rsidRPr="00C94B7D">
        <w:rPr>
          <w:color w:val="000000" w:themeColor="text1"/>
          <w:lang w:val="en-US"/>
        </w:rPr>
        <w:t xml:space="preserve"> proprietary </w:t>
      </w:r>
      <w:proofErr w:type="spellStart"/>
      <w:r w:rsidR="00EF0F5E" w:rsidRPr="00C94B7D">
        <w:rPr>
          <w:color w:val="000000" w:themeColor="text1"/>
          <w:lang w:val="en-US"/>
        </w:rPr>
        <w:t>microconvective</w:t>
      </w:r>
      <w:proofErr w:type="spellEnd"/>
      <w:r w:rsidR="00EF0F5E" w:rsidRPr="00C94B7D">
        <w:rPr>
          <w:color w:val="000000" w:themeColor="text1"/>
          <w:lang w:val="en-US"/>
        </w:rPr>
        <w:t xml:space="preserve"> cooling technology for high-power electronics, enabling customers in the data centers and high-performance computing to achieve unprecedented compute performance and </w:t>
      </w:r>
      <w:r w:rsidR="00A11D40">
        <w:rPr>
          <w:color w:val="000000" w:themeColor="text1"/>
          <w:lang w:val="en-US"/>
        </w:rPr>
        <w:t>significant</w:t>
      </w:r>
      <w:r w:rsidR="00EF0F5E" w:rsidRPr="00C94B7D">
        <w:rPr>
          <w:color w:val="000000" w:themeColor="text1"/>
          <w:lang w:val="en-US"/>
        </w:rPr>
        <w:t xml:space="preserve"> sustainability improvements</w:t>
      </w:r>
      <w:r w:rsidRPr="00C94B7D">
        <w:rPr>
          <w:rStyle w:val="ui-provider"/>
          <w:lang w:val="en-US"/>
        </w:rPr>
        <w:t>. Their fluid-to-package/fluid-to-die cooling techniques eliminate all thermal pastes and thermal interface materials, minimizing thermal resistance</w:t>
      </w:r>
      <w:r w:rsidR="00F65CAD">
        <w:rPr>
          <w:rStyle w:val="ui-provider"/>
          <w:lang w:val="en-US"/>
        </w:rPr>
        <w:t xml:space="preserve"> and therefore improving cooling efficiency</w:t>
      </w:r>
      <w:r w:rsidR="006826C0">
        <w:rPr>
          <w:rStyle w:val="ui-provider"/>
          <w:lang w:val="en-US"/>
        </w:rPr>
        <w:t>.</w:t>
      </w:r>
      <w:r w:rsidR="00A5055A">
        <w:rPr>
          <w:rStyle w:val="ui-provider"/>
          <w:lang w:val="en-US"/>
        </w:rPr>
        <w:t xml:space="preserve"> </w:t>
      </w:r>
    </w:p>
    <w:p w14:paraId="2B27CDAA" w14:textId="77777777" w:rsidR="00C94B7D" w:rsidRDefault="00C94B7D" w:rsidP="00C94B7D">
      <w:pPr>
        <w:rPr>
          <w:lang w:val="en-US"/>
        </w:rPr>
      </w:pPr>
    </w:p>
    <w:p w14:paraId="3109ACD4" w14:textId="13A29C1D" w:rsidR="00C94B7D" w:rsidRPr="00C94B7D" w:rsidRDefault="001413E6" w:rsidP="00C94B7D">
      <w:pPr>
        <w:rPr>
          <w:b/>
          <w:bCs/>
          <w:lang w:val="en-US"/>
        </w:rPr>
      </w:pPr>
      <w:r>
        <w:rPr>
          <w:b/>
          <w:bCs/>
          <w:lang w:val="en-US"/>
        </w:rPr>
        <w:lastRenderedPageBreak/>
        <w:t>Saving Water &amp; Energy</w:t>
      </w:r>
      <w:r w:rsidR="00C61766">
        <w:rPr>
          <w:b/>
          <w:bCs/>
          <w:lang w:val="en-US"/>
        </w:rPr>
        <w:t xml:space="preserve"> to enable </w:t>
      </w:r>
      <w:r>
        <w:rPr>
          <w:b/>
          <w:bCs/>
          <w:lang w:val="en-US"/>
        </w:rPr>
        <w:t xml:space="preserve">the </w:t>
      </w:r>
      <w:r w:rsidR="00C94B7D" w:rsidRPr="00C94B7D">
        <w:rPr>
          <w:b/>
          <w:bCs/>
          <w:lang w:val="en-US"/>
        </w:rPr>
        <w:t>AI and High-Density Chip Boom</w:t>
      </w:r>
    </w:p>
    <w:p w14:paraId="5B381216" w14:textId="23F69F39" w:rsidR="00C94B7D" w:rsidRPr="00C94B7D" w:rsidRDefault="00C94B7D" w:rsidP="00C94B7D">
      <w:pPr>
        <w:rPr>
          <w:color w:val="000000" w:themeColor="text1"/>
          <w:lang w:val="en-US"/>
        </w:rPr>
      </w:pPr>
      <w:r w:rsidRPr="00C94B7D">
        <w:rPr>
          <w:lang w:val="en-US"/>
        </w:rPr>
        <w:t xml:space="preserve">In the era of </w:t>
      </w:r>
      <w:r w:rsidR="00A95A55">
        <w:rPr>
          <w:lang w:val="en-US"/>
        </w:rPr>
        <w:t xml:space="preserve">Generative </w:t>
      </w:r>
      <w:r w:rsidRPr="00C94B7D">
        <w:rPr>
          <w:lang w:val="en-US"/>
        </w:rPr>
        <w:t xml:space="preserve">AI and dense chip architectures, </w:t>
      </w:r>
      <w:proofErr w:type="spellStart"/>
      <w:r w:rsidRPr="00C94B7D">
        <w:rPr>
          <w:lang w:val="en-US"/>
        </w:rPr>
        <w:t>JetCool's</w:t>
      </w:r>
      <w:proofErr w:type="spellEnd"/>
      <w:r w:rsidRPr="00C94B7D">
        <w:rPr>
          <w:lang w:val="en-US"/>
        </w:rPr>
        <w:t xml:space="preserve"> proprietary cooling technology is essential for addressing overheating, enhancing performance, and prolonging the lifespan of computing systems, ensuring they operate at their peak potential without compromising on efficiency or durability. </w:t>
      </w:r>
      <w:proofErr w:type="spellStart"/>
      <w:r w:rsidRPr="00C94B7D">
        <w:rPr>
          <w:lang w:val="en-US"/>
        </w:rPr>
        <w:t>JetCool</w:t>
      </w:r>
      <w:proofErr w:type="spellEnd"/>
      <w:r w:rsidRPr="00C94B7D">
        <w:rPr>
          <w:lang w:val="en-US"/>
        </w:rPr>
        <w:t xml:space="preserve"> plays a pivotal role not only in powering high-performance </w:t>
      </w:r>
      <w:r w:rsidRPr="00C94B7D">
        <w:rPr>
          <w:color w:val="000000" w:themeColor="text1"/>
          <w:lang w:val="en-US"/>
        </w:rPr>
        <w:t>computing and AI operations but also in leading sustainability efforts within the data</w:t>
      </w:r>
      <w:r w:rsidR="00C65BCA">
        <w:rPr>
          <w:color w:val="000000" w:themeColor="text1"/>
          <w:lang w:val="en-US"/>
        </w:rPr>
        <w:t xml:space="preserve"> </w:t>
      </w:r>
      <w:r w:rsidRPr="00C94B7D">
        <w:rPr>
          <w:color w:val="000000" w:themeColor="text1"/>
          <w:lang w:val="en-US"/>
        </w:rPr>
        <w:t>center industry.</w:t>
      </w:r>
      <w:r w:rsidR="006B4420">
        <w:rPr>
          <w:color w:val="000000" w:themeColor="text1"/>
          <w:lang w:val="en-US"/>
        </w:rPr>
        <w:t xml:space="preserve"> </w:t>
      </w:r>
      <w:proofErr w:type="spellStart"/>
      <w:r w:rsidR="00E4163F">
        <w:rPr>
          <w:color w:val="000000" w:themeColor="text1"/>
          <w:lang w:val="en-US"/>
        </w:rPr>
        <w:t>Jetcool</w:t>
      </w:r>
      <w:proofErr w:type="spellEnd"/>
      <w:r w:rsidR="00E4163F">
        <w:rPr>
          <w:color w:val="000000" w:themeColor="text1"/>
          <w:lang w:val="en-US"/>
        </w:rPr>
        <w:t xml:space="preserve"> can help to reduce the water consumption of data</w:t>
      </w:r>
      <w:r w:rsidR="00C65BCA">
        <w:rPr>
          <w:color w:val="000000" w:themeColor="text1"/>
          <w:lang w:val="en-US"/>
        </w:rPr>
        <w:t xml:space="preserve"> </w:t>
      </w:r>
      <w:r w:rsidR="00E4163F">
        <w:rPr>
          <w:color w:val="000000" w:themeColor="text1"/>
          <w:lang w:val="en-US"/>
        </w:rPr>
        <w:t xml:space="preserve">centers by up to </w:t>
      </w:r>
      <w:r w:rsidR="00D76171" w:rsidRPr="006826C0">
        <w:rPr>
          <w:rStyle w:val="ui-provider"/>
          <w:lang w:val="en-US"/>
        </w:rPr>
        <w:t>90%</w:t>
      </w:r>
      <w:r w:rsidR="00D76171">
        <w:rPr>
          <w:rStyle w:val="ui-provider"/>
          <w:lang w:val="en-US"/>
        </w:rPr>
        <w:t xml:space="preserve"> and</w:t>
      </w:r>
      <w:r w:rsidR="000E63B0">
        <w:rPr>
          <w:rStyle w:val="ui-provider"/>
          <w:lang w:val="en-US"/>
        </w:rPr>
        <w:t xml:space="preserve"> reduce the energy costs by up to </w:t>
      </w:r>
      <w:r w:rsidR="00E4163F">
        <w:rPr>
          <w:rStyle w:val="ui-provider"/>
          <w:lang w:val="en-US"/>
        </w:rPr>
        <w:t>18%</w:t>
      </w:r>
      <w:r w:rsidR="00E4163F" w:rsidRPr="006826C0">
        <w:rPr>
          <w:rStyle w:val="ui-provider"/>
          <w:lang w:val="en-US"/>
        </w:rPr>
        <w:t xml:space="preserve">. </w:t>
      </w:r>
      <w:r w:rsidR="006B4420">
        <w:rPr>
          <w:rStyle w:val="ui-provider"/>
          <w:lang w:val="en-US"/>
        </w:rPr>
        <w:t xml:space="preserve">According to </w:t>
      </w:r>
      <w:proofErr w:type="spellStart"/>
      <w:r w:rsidR="006B4420">
        <w:rPr>
          <w:rStyle w:val="ui-provider"/>
          <w:lang w:val="en-US"/>
        </w:rPr>
        <w:t>JetCool’s</w:t>
      </w:r>
      <w:proofErr w:type="spellEnd"/>
      <w:r w:rsidR="006B4420">
        <w:rPr>
          <w:rStyle w:val="ui-provider"/>
          <w:lang w:val="en-US"/>
        </w:rPr>
        <w:t xml:space="preserve"> published </w:t>
      </w:r>
      <w:hyperlink r:id="rId10" w:anchor="smartplate-whitepaper" w:history="1">
        <w:r w:rsidR="006B4420" w:rsidRPr="003B5EB7">
          <w:rPr>
            <w:rStyle w:val="Hyperlink"/>
            <w:lang w:val="en-US"/>
          </w:rPr>
          <w:t>white paper</w:t>
        </w:r>
      </w:hyperlink>
      <w:r w:rsidR="006B4420">
        <w:rPr>
          <w:rStyle w:val="ui-provider"/>
          <w:lang w:val="en-US"/>
        </w:rPr>
        <w:t xml:space="preserve">, a </w:t>
      </w:r>
      <w:r w:rsidR="006B4420" w:rsidRPr="0039326D">
        <w:rPr>
          <w:lang w:val="en-US"/>
          <w:rPrChange w:id="0" w:author="Singh Ankita (RBVC/INV-NA2)" w:date="2023-10-04T18:47:00Z">
            <w:rPr/>
          </w:rPrChange>
        </w:rPr>
        <w:t xml:space="preserve">widespread adoption of </w:t>
      </w:r>
      <w:r w:rsidR="006B4420">
        <w:rPr>
          <w:lang w:val="en-US"/>
        </w:rPr>
        <w:t>their technology</w:t>
      </w:r>
      <w:r w:rsidR="006B4420" w:rsidRPr="0039326D">
        <w:rPr>
          <w:lang w:val="en-US"/>
          <w:rPrChange w:id="1" w:author="Singh Ankita (RBVC/INV-NA2)" w:date="2023-10-04T18:47:00Z">
            <w:rPr/>
          </w:rPrChange>
        </w:rPr>
        <w:t xml:space="preserve"> in the United States</w:t>
      </w:r>
      <w:r w:rsidR="006B4420">
        <w:rPr>
          <w:lang w:val="en-US"/>
        </w:rPr>
        <w:t xml:space="preserve"> alone</w:t>
      </w:r>
      <w:r w:rsidR="006B4420" w:rsidRPr="0039326D">
        <w:rPr>
          <w:lang w:val="en-US"/>
          <w:rPrChange w:id="2" w:author="Singh Ankita (RBVC/INV-NA2)" w:date="2023-10-04T18:47:00Z">
            <w:rPr/>
          </w:rPrChange>
        </w:rPr>
        <w:t xml:space="preserve"> could</w:t>
      </w:r>
      <w:r w:rsidR="00686E34">
        <w:rPr>
          <w:lang w:val="en-US"/>
        </w:rPr>
        <w:t xml:space="preserve"> </w:t>
      </w:r>
      <w:r w:rsidR="006B4420" w:rsidRPr="00BD4EE9">
        <w:rPr>
          <w:lang w:val="en-US"/>
          <w:rPrChange w:id="3" w:author="Singh Ankita (RBVC/INV-NA2)" w:date="2023-10-04T18:49:00Z">
            <w:rPr>
              <w:b/>
              <w:bCs/>
            </w:rPr>
          </w:rPrChange>
        </w:rPr>
        <w:t>save up to 11.1</w:t>
      </w:r>
      <w:r w:rsidR="006B4420">
        <w:rPr>
          <w:lang w:val="en-US"/>
        </w:rPr>
        <w:t xml:space="preserve">billion </w:t>
      </w:r>
      <w:r w:rsidR="006B4420" w:rsidRPr="00BD4EE9">
        <w:rPr>
          <w:lang w:val="en-US"/>
          <w:rPrChange w:id="4" w:author="Singh Ankita (RBVC/INV-NA2)" w:date="2023-10-04T18:49:00Z">
            <w:rPr>
              <w:b/>
              <w:bCs/>
            </w:rPr>
          </w:rPrChange>
        </w:rPr>
        <w:t>kWh in electricity and 150 billion liters of water per year while averting 35 million metric tons of CO2 emissions globally.</w:t>
      </w:r>
    </w:p>
    <w:p w14:paraId="111AC45D" w14:textId="77777777" w:rsidR="00C94B7D" w:rsidRPr="00C94B7D" w:rsidRDefault="00C94B7D" w:rsidP="00C94B7D">
      <w:pPr>
        <w:rPr>
          <w:color w:val="000000" w:themeColor="text1"/>
          <w:lang w:val="en-US"/>
        </w:rPr>
      </w:pPr>
    </w:p>
    <w:p w14:paraId="4AEBEC9D" w14:textId="77777777" w:rsidR="00C94B7D" w:rsidRPr="00C94B7D" w:rsidRDefault="00C94B7D" w:rsidP="00C94B7D">
      <w:pPr>
        <w:rPr>
          <w:rFonts w:cstheme="minorHAnsi"/>
          <w:color w:val="000000" w:themeColor="text1"/>
          <w:shd w:val="clear" w:color="auto" w:fill="FEFEFE"/>
          <w:lang w:val="en-US"/>
        </w:rPr>
      </w:pPr>
      <w:r w:rsidRPr="00C94B7D">
        <w:rPr>
          <w:rFonts w:cstheme="minorHAnsi"/>
          <w:color w:val="000000" w:themeColor="text1"/>
          <w:shd w:val="clear" w:color="auto" w:fill="FEFEFE"/>
          <w:lang w:val="en-US"/>
        </w:rPr>
        <w:t>“When next-generation technology meets a real and rapidly rising market need, it is essential to capitalize on that momentum and continue to expand the global opportunity,” said Ingo Ramesohl, Managing Director of Bosch Ventures. “</w:t>
      </w:r>
      <w:proofErr w:type="spellStart"/>
      <w:r w:rsidRPr="00C94B7D">
        <w:rPr>
          <w:rFonts w:cstheme="minorHAnsi"/>
          <w:color w:val="000000" w:themeColor="text1"/>
          <w:shd w:val="clear" w:color="auto" w:fill="FEFEFE"/>
          <w:lang w:val="en-US"/>
        </w:rPr>
        <w:t>JetCool</w:t>
      </w:r>
      <w:proofErr w:type="spellEnd"/>
      <w:r w:rsidRPr="00C94B7D">
        <w:rPr>
          <w:rFonts w:cstheme="minorHAnsi"/>
          <w:color w:val="000000" w:themeColor="text1"/>
          <w:shd w:val="clear" w:color="auto" w:fill="FEFEFE"/>
          <w:lang w:val="en-US"/>
        </w:rPr>
        <w:t xml:space="preserve"> is well positioned to significantly transform the liquid cooling industry, and this capital infusion will help drive continued leadership and innovation in this emerging, but soon-to-be essential, technology category.”</w:t>
      </w:r>
    </w:p>
    <w:p w14:paraId="57E13227" w14:textId="77777777" w:rsidR="00C94B7D" w:rsidRPr="00C94B7D" w:rsidRDefault="00C94B7D" w:rsidP="00C94B7D">
      <w:pPr>
        <w:rPr>
          <w:rFonts w:cstheme="minorHAnsi"/>
          <w:color w:val="000000" w:themeColor="text1"/>
          <w:lang w:val="en-US"/>
        </w:rPr>
      </w:pPr>
    </w:p>
    <w:p w14:paraId="754DEA51" w14:textId="582064AD" w:rsidR="00C94B7D" w:rsidRPr="00C94B7D" w:rsidRDefault="00C94B7D" w:rsidP="00C94B7D">
      <w:pPr>
        <w:rPr>
          <w:rFonts w:cstheme="minorHAnsi"/>
          <w:color w:val="000000" w:themeColor="text1"/>
          <w:shd w:val="clear" w:color="auto" w:fill="FEFEFE"/>
          <w:lang w:val="en-US"/>
        </w:rPr>
      </w:pPr>
      <w:r w:rsidRPr="00C94B7D">
        <w:rPr>
          <w:rFonts w:cstheme="minorHAnsi"/>
          <w:color w:val="000000" w:themeColor="text1"/>
          <w:shd w:val="clear" w:color="auto" w:fill="FEFEFE"/>
          <w:lang w:val="en-US"/>
        </w:rPr>
        <w:t xml:space="preserve">The investment also follows two significant industry partnerships forged by </w:t>
      </w:r>
      <w:proofErr w:type="spellStart"/>
      <w:r w:rsidRPr="00C94B7D">
        <w:rPr>
          <w:rFonts w:cstheme="minorHAnsi"/>
          <w:color w:val="000000" w:themeColor="text1"/>
          <w:shd w:val="clear" w:color="auto" w:fill="FEFEFE"/>
          <w:lang w:val="en-US"/>
        </w:rPr>
        <w:t>JetCool</w:t>
      </w:r>
      <w:proofErr w:type="spellEnd"/>
      <w:r w:rsidR="00950684">
        <w:rPr>
          <w:rFonts w:cstheme="minorHAnsi"/>
          <w:color w:val="000000" w:themeColor="text1"/>
          <w:shd w:val="clear" w:color="auto" w:fill="FEFEFE"/>
          <w:lang w:val="en-US"/>
        </w:rPr>
        <w:t xml:space="preserve"> earlier this year</w:t>
      </w:r>
      <w:r w:rsidRPr="00C94B7D">
        <w:rPr>
          <w:rFonts w:cstheme="minorHAnsi"/>
          <w:color w:val="000000" w:themeColor="text1"/>
          <w:shd w:val="clear" w:color="auto" w:fill="FEFEFE"/>
          <w:lang w:val="en-US"/>
        </w:rPr>
        <w:t xml:space="preserve">. In May, </w:t>
      </w:r>
      <w:proofErr w:type="spellStart"/>
      <w:r w:rsidRPr="00C94B7D">
        <w:rPr>
          <w:rFonts w:cstheme="minorHAnsi"/>
          <w:color w:val="000000" w:themeColor="text1"/>
          <w:shd w:val="clear" w:color="auto" w:fill="FEFEFE"/>
          <w:lang w:val="en-US"/>
        </w:rPr>
        <w:t>JetCool</w:t>
      </w:r>
      <w:proofErr w:type="spellEnd"/>
      <w:r w:rsidRPr="00C94B7D">
        <w:rPr>
          <w:rFonts w:cstheme="minorHAnsi"/>
          <w:color w:val="000000" w:themeColor="text1"/>
          <w:shd w:val="clear" w:color="auto" w:fill="FEFEFE"/>
          <w:lang w:val="en-US"/>
        </w:rPr>
        <w:t xml:space="preserve"> debuted its </w:t>
      </w:r>
      <w:proofErr w:type="spellStart"/>
      <w:r w:rsidRPr="00C94B7D">
        <w:rPr>
          <w:rFonts w:cstheme="minorHAnsi"/>
          <w:color w:val="000000" w:themeColor="text1"/>
          <w:shd w:val="clear" w:color="auto" w:fill="FEFEFE"/>
          <w:lang w:val="en-US"/>
        </w:rPr>
        <w:t>SmartPlate</w:t>
      </w:r>
      <w:proofErr w:type="spellEnd"/>
      <w:r w:rsidRPr="00C94B7D">
        <w:rPr>
          <w:rFonts w:cstheme="minorHAnsi"/>
          <w:color w:val="000000" w:themeColor="text1"/>
          <w:shd w:val="clear" w:color="auto" w:fill="FEFEFE"/>
          <w:lang w:val="en-US"/>
        </w:rPr>
        <w:t xml:space="preserve"> System in collaboration with Dell Technologies’ next-generation PowerEdge servers. By adding </w:t>
      </w:r>
      <w:proofErr w:type="spellStart"/>
      <w:r w:rsidRPr="00C94B7D">
        <w:rPr>
          <w:rFonts w:cstheme="minorHAnsi"/>
          <w:color w:val="000000" w:themeColor="text1"/>
          <w:shd w:val="clear" w:color="auto" w:fill="FEFEFE"/>
          <w:lang w:val="en-US"/>
        </w:rPr>
        <w:t>JetCool's</w:t>
      </w:r>
      <w:proofErr w:type="spellEnd"/>
      <w:r w:rsidRPr="00C94B7D">
        <w:rPr>
          <w:rFonts w:cstheme="minorHAnsi"/>
          <w:color w:val="000000" w:themeColor="text1"/>
          <w:shd w:val="clear" w:color="auto" w:fill="FEFEFE"/>
          <w:lang w:val="en-US"/>
        </w:rPr>
        <w:t xml:space="preserve"> advanced liquid cooling to Dell PowerEdge servers, customers can deploy liquid cooling within the space of a traditional air-cooled server, maximizing server investments while achieving superior computing performance. In June, </w:t>
      </w:r>
      <w:proofErr w:type="spellStart"/>
      <w:r w:rsidRPr="00C94B7D">
        <w:rPr>
          <w:rFonts w:cstheme="minorHAnsi"/>
          <w:color w:val="000000" w:themeColor="text1"/>
          <w:shd w:val="clear" w:color="auto" w:fill="FEFEFE"/>
          <w:lang w:val="en-US"/>
        </w:rPr>
        <w:t>JetCool</w:t>
      </w:r>
      <w:proofErr w:type="spellEnd"/>
      <w:r w:rsidRPr="00C94B7D">
        <w:rPr>
          <w:rFonts w:cstheme="minorHAnsi"/>
          <w:color w:val="000000" w:themeColor="text1"/>
          <w:shd w:val="clear" w:color="auto" w:fill="FEFEFE"/>
          <w:lang w:val="en-US"/>
        </w:rPr>
        <w:t xml:space="preserve"> announced a collaboration with DuPont to increase the adoption of advanced liquid cooling technology and create a distribution channel to target semiconductor companies in Taiwan and Singapore.</w:t>
      </w:r>
    </w:p>
    <w:p w14:paraId="220E45A1" w14:textId="77777777" w:rsidR="001D6C73" w:rsidRDefault="001D6C73" w:rsidP="00D30A47">
      <w:pPr>
        <w:rPr>
          <w:lang w:val="en-US"/>
        </w:rPr>
      </w:pPr>
    </w:p>
    <w:p w14:paraId="6C919584" w14:textId="77777777" w:rsidR="00445E92" w:rsidRDefault="00445E92" w:rsidP="00445E92">
      <w:pPr>
        <w:rPr>
          <w:lang w:val="en-US"/>
        </w:rPr>
      </w:pPr>
      <w:proofErr w:type="spellStart"/>
      <w:r w:rsidRPr="00C94B7D">
        <w:rPr>
          <w:color w:val="000000" w:themeColor="text1"/>
          <w:lang w:val="en-US"/>
        </w:rPr>
        <w:t>JetCool</w:t>
      </w:r>
      <w:proofErr w:type="spellEnd"/>
      <w:r w:rsidRPr="00C94B7D">
        <w:rPr>
          <w:color w:val="000000" w:themeColor="text1"/>
          <w:lang w:val="en-US"/>
        </w:rPr>
        <w:t xml:space="preserve"> </w:t>
      </w:r>
      <w:r w:rsidRPr="00C94B7D">
        <w:rPr>
          <w:lang w:val="en-US"/>
        </w:rPr>
        <w:t xml:space="preserve">raised USD 17 million in a Series A funding round led by Bosch Ventures and joined by new investors, including In-Q-Tel. Previous investors Schooner Capital, Raptor, RS Stata and </w:t>
      </w:r>
      <w:proofErr w:type="spellStart"/>
      <w:r w:rsidRPr="00C94B7D">
        <w:rPr>
          <w:lang w:val="en-US"/>
        </w:rPr>
        <w:t>MassVentures</w:t>
      </w:r>
      <w:proofErr w:type="spellEnd"/>
      <w:r w:rsidRPr="00C94B7D">
        <w:rPr>
          <w:lang w:val="en-US"/>
        </w:rPr>
        <w:t xml:space="preserve"> also participated in the round. </w:t>
      </w:r>
    </w:p>
    <w:p w14:paraId="34119AFA" w14:textId="77777777" w:rsidR="001D6C73" w:rsidRPr="00373B18" w:rsidRDefault="001D6C73" w:rsidP="00D30A47">
      <w:pPr>
        <w:pStyle w:val="Untertitel1"/>
        <w:rPr>
          <w:highlight w:val="yellow"/>
          <w:lang w:val="en-US"/>
        </w:rPr>
      </w:pPr>
    </w:p>
    <w:p w14:paraId="22732C8F" w14:textId="77777777" w:rsidR="001D6C73" w:rsidRPr="005C61FE" w:rsidRDefault="001D6C73" w:rsidP="00D30A47">
      <w:pPr>
        <w:pStyle w:val="Untertitel1"/>
        <w:rPr>
          <w:lang w:val="en-US"/>
        </w:rPr>
      </w:pPr>
      <w:r w:rsidRPr="005C61FE">
        <w:rPr>
          <w:lang w:val="en-US"/>
        </w:rPr>
        <w:t>Contact person for press inquiries:</w:t>
      </w:r>
    </w:p>
    <w:p w14:paraId="37812538" w14:textId="77777777" w:rsidR="00ED4776" w:rsidRDefault="00ED4776" w:rsidP="00D30A47">
      <w:pPr>
        <w:rPr>
          <w:lang w:val="en-GB"/>
        </w:rPr>
      </w:pPr>
      <w:r>
        <w:rPr>
          <w:lang w:val="en-GB"/>
        </w:rPr>
        <w:t>Chris Ferle</w:t>
      </w:r>
    </w:p>
    <w:p w14:paraId="707DA2D1" w14:textId="77777777" w:rsidR="001D6C73" w:rsidRDefault="009C5E37" w:rsidP="00D30A47">
      <w:pPr>
        <w:rPr>
          <w:lang w:val="en-GB"/>
        </w:rPr>
      </w:pPr>
      <w:r>
        <w:rPr>
          <w:lang w:val="en-GB"/>
        </w:rPr>
        <w:t xml:space="preserve">phone: </w:t>
      </w:r>
      <w:r w:rsidR="00ED4776" w:rsidRPr="00ED4776">
        <w:rPr>
          <w:lang w:val="en-GB"/>
        </w:rPr>
        <w:t>+49 711 811-18583</w:t>
      </w:r>
    </w:p>
    <w:p w14:paraId="1EDC2516" w14:textId="77777777" w:rsidR="001D6C73" w:rsidRDefault="001D6C73" w:rsidP="001D6C73">
      <w:pPr>
        <w:spacing w:line="240" w:lineRule="auto"/>
        <w:jc w:val="both"/>
        <w:rPr>
          <w:iCs/>
          <w:lang w:val="en-GB"/>
        </w:rPr>
      </w:pPr>
    </w:p>
    <w:p w14:paraId="1667D714" w14:textId="11AD2588" w:rsidR="00F244C7" w:rsidRPr="00B14C7C" w:rsidRDefault="001D6C73" w:rsidP="00B14C7C">
      <w:pPr>
        <w:spacing w:line="240" w:lineRule="auto"/>
        <w:jc w:val="both"/>
        <w:rPr>
          <w:i/>
          <w:sz w:val="18"/>
          <w:lang w:val="en-US"/>
        </w:rPr>
      </w:pPr>
      <w:bookmarkStart w:id="5" w:name="_Hlk127432525"/>
      <w:r w:rsidRPr="00543582">
        <w:rPr>
          <w:b/>
          <w:i/>
          <w:sz w:val="18"/>
          <w:lang w:val="en-US"/>
        </w:rPr>
        <w:t xml:space="preserve">About </w:t>
      </w:r>
      <w:r w:rsidR="00B81F5E">
        <w:rPr>
          <w:b/>
          <w:i/>
          <w:sz w:val="18"/>
          <w:lang w:val="en-US"/>
        </w:rPr>
        <w:t>Bosch Ventures</w:t>
      </w:r>
    </w:p>
    <w:p w14:paraId="544F91E8" w14:textId="77777777" w:rsidR="00C62C5C" w:rsidRPr="00C62C5C" w:rsidRDefault="00C62C5C" w:rsidP="00C62C5C">
      <w:pPr>
        <w:autoSpaceDE w:val="0"/>
        <w:autoSpaceDN w:val="0"/>
        <w:adjustRightInd w:val="0"/>
        <w:spacing w:line="240" w:lineRule="auto"/>
        <w:jc w:val="both"/>
        <w:rPr>
          <w:rFonts w:eastAsia="MS Mincho" w:cs="Bosch Sans Regular"/>
          <w:i/>
          <w:iCs/>
          <w:sz w:val="18"/>
          <w:szCs w:val="18"/>
          <w:lang w:val="en-US"/>
        </w:rPr>
      </w:pPr>
      <w:r w:rsidRPr="00C62C5C">
        <w:rPr>
          <w:rFonts w:eastAsia="MS Mincho" w:cs="Bosch Sans Regular"/>
          <w:i/>
          <w:iCs/>
          <w:sz w:val="18"/>
          <w:szCs w:val="18"/>
          <w:lang w:val="en-US"/>
        </w:rPr>
        <w:t xml:space="preserve">Robert Bosch Venture Capital GmbH (Bosch Ventures) is the corporate venture capital company of the Bosch Group, a leading global supplier of technology and services. Bosch Ventures invests worldwide in innovative start-up companies at all stages of their development. Its </w:t>
      </w:r>
      <w:r w:rsidRPr="00C62C5C">
        <w:rPr>
          <w:rFonts w:eastAsia="MS Mincho" w:cs="Bosch Sans Regular"/>
          <w:i/>
          <w:iCs/>
          <w:sz w:val="18"/>
          <w:szCs w:val="18"/>
          <w:lang w:val="en-US"/>
        </w:rPr>
        <w:lastRenderedPageBreak/>
        <w:t xml:space="preserve">investment activities focus on technology companies working in areas of business of current and future relevance for Bosch, above all, automation and electrification, energy efficiency, enabling technologies, and healthcare systems. Bosch Ventures also invests in services and business models that are relevant to the above-mentioned areas of business. </w:t>
      </w:r>
      <w:r w:rsidRPr="00C62C5C">
        <w:rPr>
          <w:i/>
          <w:iCs/>
          <w:sz w:val="18"/>
          <w:szCs w:val="18"/>
          <w:lang w:val="en-US"/>
        </w:rPr>
        <w:t>Furthermore, Bosch Ventures enables co-innovation between Bosch and startups through the Open Bosch Program.</w:t>
      </w:r>
    </w:p>
    <w:p w14:paraId="631ADBDB" w14:textId="0B9D66EC" w:rsidR="00B14C7C" w:rsidRDefault="00C62C5C" w:rsidP="00C62C5C">
      <w:pPr>
        <w:spacing w:line="240" w:lineRule="auto"/>
        <w:rPr>
          <w:rFonts w:eastAsia="MS Mincho" w:cs="Bosch Sans Regular"/>
          <w:i/>
          <w:iCs/>
          <w:sz w:val="18"/>
          <w:szCs w:val="18"/>
          <w:lang w:val="en-US"/>
        </w:rPr>
      </w:pPr>
      <w:r w:rsidRPr="00C62C5C">
        <w:rPr>
          <w:rFonts w:eastAsia="MS Mincho" w:cs="Bosch Sans Regular"/>
          <w:i/>
          <w:iCs/>
          <w:sz w:val="18"/>
          <w:szCs w:val="18"/>
          <w:lang w:val="en-US"/>
        </w:rPr>
        <w:t xml:space="preserve">Additional information is available online at: </w:t>
      </w:r>
      <w:r>
        <w:fldChar w:fldCharType="begin"/>
      </w:r>
      <w:r w:rsidRPr="007C4B22">
        <w:rPr>
          <w:lang w:val="en-US"/>
          <w:rPrChange w:id="6" w:author="Singh Ankita (RBVC/INV-NA2)" w:date="2023-10-04T18:55:00Z">
            <w:rPr/>
          </w:rPrChange>
        </w:rPr>
        <w:instrText>HYPERLINK "http://www.rbvc.com"</w:instrText>
      </w:r>
      <w:r>
        <w:fldChar w:fldCharType="separate"/>
      </w:r>
      <w:r w:rsidRPr="00C62C5C">
        <w:rPr>
          <w:rStyle w:val="Hyperlink"/>
          <w:sz w:val="18"/>
          <w:szCs w:val="18"/>
          <w:lang w:val="en-US"/>
        </w:rPr>
        <w:t>www.rbvc.com</w:t>
      </w:r>
      <w:r>
        <w:rPr>
          <w:rStyle w:val="Hyperlink"/>
          <w:sz w:val="18"/>
          <w:szCs w:val="18"/>
          <w:lang w:val="en-US"/>
        </w:rPr>
        <w:fldChar w:fldCharType="end"/>
      </w:r>
    </w:p>
    <w:p w14:paraId="42B2C888" w14:textId="77777777" w:rsidR="003A2B60" w:rsidRDefault="003A2B60" w:rsidP="00B14C7C">
      <w:pPr>
        <w:spacing w:line="240" w:lineRule="auto"/>
        <w:rPr>
          <w:rFonts w:eastAsia="Calibri"/>
          <w:i/>
          <w:iCs/>
          <w:sz w:val="18"/>
          <w:szCs w:val="18"/>
          <w:lang w:val="en"/>
        </w:rPr>
      </w:pPr>
    </w:p>
    <w:p w14:paraId="18713C80" w14:textId="2AE58883" w:rsidR="00B14C7C" w:rsidRPr="00A976C0" w:rsidRDefault="00B14C7C" w:rsidP="00B14C7C">
      <w:pPr>
        <w:spacing w:line="240" w:lineRule="auto"/>
        <w:rPr>
          <w:rFonts w:eastAsia="Calibri"/>
          <w:i/>
          <w:sz w:val="18"/>
          <w:szCs w:val="18"/>
          <w:lang w:val="en-US"/>
        </w:rPr>
      </w:pPr>
      <w:r w:rsidRPr="00A976C0">
        <w:rPr>
          <w:rFonts w:eastAsia="Calibri"/>
          <w:i/>
          <w:iCs/>
          <w:sz w:val="18"/>
          <w:szCs w:val="18"/>
          <w:lang w:val="en"/>
        </w:rPr>
        <w:t xml:space="preserve">The Bosch Group is a leading global supplier of technology and services. It employs </w:t>
      </w:r>
      <w:r w:rsidRPr="00A976C0">
        <w:rPr>
          <w:rFonts w:eastAsia="Calibri"/>
          <w:i/>
          <w:iCs/>
          <w:sz w:val="18"/>
          <w:szCs w:val="18"/>
          <w:lang w:val="en"/>
        </w:rPr>
        <w:br/>
        <w:t xml:space="preserve">roughly 420,000 associates worldwide (as of December 31, 2022). According to preliminary figures, the company generated sales of 88.4 billion euros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w:t>
      </w:r>
      <w:r w:rsidRPr="00A976C0">
        <w:rPr>
          <w:rFonts w:eastAsia="Calibri"/>
          <w:i/>
          <w:iCs/>
          <w:sz w:val="18"/>
          <w:szCs w:val="18"/>
          <w:lang w:val="en"/>
        </w:rPr>
        <w:br/>
        <w:t xml:space="preserve">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w:t>
      </w:r>
      <w:r w:rsidRPr="00A976C0">
        <w:rPr>
          <w:rFonts w:eastAsia="Calibri"/>
          <w:i/>
          <w:iCs/>
          <w:sz w:val="18"/>
          <w:szCs w:val="18"/>
          <w:lang w:val="en"/>
        </w:rPr>
        <w:br/>
        <w:t xml:space="preserve">its roughly 440 subsidiary and regional companies in some 60 countries. Including sales </w:t>
      </w:r>
      <w:r w:rsidRPr="00A976C0">
        <w:rPr>
          <w:rFonts w:eastAsia="Calibri"/>
          <w:i/>
          <w:iCs/>
          <w:sz w:val="18"/>
          <w:szCs w:val="18"/>
          <w:lang w:val="en"/>
        </w:rPr>
        <w:br/>
        <w:t xml:space="preserve">and service partners, Bosch’s global manufacturing, engineering, and sales network covers nearly every country in the world. With its more than 400 locations worldwide, the Bosch </w:t>
      </w:r>
      <w:r>
        <w:rPr>
          <w:rFonts w:eastAsia="Calibri"/>
          <w:i/>
          <w:iCs/>
          <w:sz w:val="18"/>
          <w:szCs w:val="18"/>
          <w:lang w:val="en"/>
        </w:rPr>
        <w:br/>
      </w:r>
      <w:r w:rsidRPr="00A976C0">
        <w:rPr>
          <w:rFonts w:eastAsia="Calibri"/>
          <w:i/>
          <w:iCs/>
          <w:sz w:val="18"/>
          <w:szCs w:val="18"/>
          <w:lang w:val="en"/>
        </w:rPr>
        <w:t>Group has been carbon neutral since the first quarter of 2020. The basis for the company’s future growth is its innovative strength. At 128 locations across the globe, Bosch employs some 85,000 associates in research and development, of which nearly 44,000 are software engineers.</w:t>
      </w:r>
    </w:p>
    <w:p w14:paraId="4B2AA91B" w14:textId="77777777" w:rsidR="00B14C7C" w:rsidRPr="00A976C0" w:rsidRDefault="00B14C7C" w:rsidP="00B14C7C">
      <w:pPr>
        <w:spacing w:line="240" w:lineRule="auto"/>
        <w:rPr>
          <w:rFonts w:eastAsia="Calibri"/>
          <w:i/>
          <w:sz w:val="18"/>
          <w:szCs w:val="18"/>
          <w:lang w:val="en-US"/>
        </w:rPr>
      </w:pPr>
    </w:p>
    <w:p w14:paraId="3EA649E6" w14:textId="77777777" w:rsidR="00B14C7C" w:rsidRPr="00A976C0" w:rsidRDefault="00B14C7C" w:rsidP="00B14C7C">
      <w:pPr>
        <w:spacing w:line="240" w:lineRule="auto"/>
        <w:rPr>
          <w:rFonts w:eastAsia="Calibri"/>
          <w:i/>
          <w:iCs/>
          <w:color w:val="000000"/>
          <w:sz w:val="18"/>
          <w:szCs w:val="18"/>
          <w:lang w:val="en-US"/>
        </w:rPr>
      </w:pPr>
      <w:r w:rsidRPr="00A976C0">
        <w:rPr>
          <w:rFonts w:eastAsia="Calibri"/>
          <w:i/>
          <w:iCs/>
          <w:sz w:val="18"/>
          <w:szCs w:val="18"/>
          <w:lang w:val="en"/>
        </w:rPr>
        <w:t xml:space="preserve">The company was set up in Stuttgart in 1886 by Robert Bosch (1861–1942) as “Workshop </w:t>
      </w:r>
      <w:r w:rsidRPr="00A976C0">
        <w:rPr>
          <w:rFonts w:eastAsia="Calibri"/>
          <w:i/>
          <w:iCs/>
          <w:sz w:val="18"/>
          <w:szCs w:val="18"/>
          <w:lang w:val="en"/>
        </w:rPr>
        <w:br/>
        <w:t xml:space="preserve">for Precision Mechanics and Electrical Engineering.” The special ownership structure of </w:t>
      </w:r>
      <w:r>
        <w:rPr>
          <w:rFonts w:eastAsia="Calibri"/>
          <w:i/>
          <w:iCs/>
          <w:sz w:val="18"/>
          <w:szCs w:val="18"/>
          <w:lang w:val="en"/>
        </w:rPr>
        <w:br/>
      </w:r>
      <w:r w:rsidRPr="00A976C0">
        <w:rPr>
          <w:rFonts w:eastAsia="Calibri"/>
          <w:i/>
          <w:iCs/>
          <w:sz w:val="18"/>
          <w:szCs w:val="18"/>
          <w:lang w:val="en"/>
        </w:rPr>
        <w:t xml:space="preserve">Robert Bosch GmbH guarantees the entrepreneurial freedom of the Bosch Group, making </w:t>
      </w:r>
      <w:r w:rsidRPr="00A976C0">
        <w:rPr>
          <w:rFonts w:eastAsia="Calibri"/>
          <w:i/>
          <w:iCs/>
          <w:sz w:val="18"/>
          <w:szCs w:val="18"/>
          <w:lang w:val="en"/>
        </w:rPr>
        <w:br/>
        <w:t xml:space="preserve">it possible for the company to plan over the long term and to undertake significant upfront investments in the safeguarding of its future. Ninety-four percent of the share capital of </w:t>
      </w:r>
      <w:r w:rsidRPr="00A976C0">
        <w:rPr>
          <w:rFonts w:eastAsia="Calibri"/>
          <w:i/>
          <w:iCs/>
          <w:sz w:val="18"/>
          <w:szCs w:val="18"/>
          <w:lang w:val="en"/>
        </w:rPr>
        <w:br/>
        <w:t xml:space="preserve">Robert Bosch GmbH is held by Robert Bosch Stiftung GmbH, a charitable foundation. </w:t>
      </w:r>
      <w:r w:rsidRPr="00A976C0">
        <w:rPr>
          <w:rFonts w:eastAsia="Calibri"/>
          <w:i/>
          <w:iCs/>
          <w:sz w:val="18"/>
          <w:szCs w:val="18"/>
          <w:lang w:val="en"/>
        </w:rPr>
        <w:br/>
        <w:t xml:space="preserve">The remaining shares are held by Robert Bosch GmbH and by a corporation owned by the </w:t>
      </w:r>
      <w:r w:rsidRPr="00A976C0">
        <w:rPr>
          <w:rFonts w:eastAsia="Calibri"/>
          <w:i/>
          <w:iCs/>
          <w:sz w:val="18"/>
          <w:szCs w:val="18"/>
          <w:lang w:val="en"/>
        </w:rPr>
        <w:br/>
        <w:t xml:space="preserve">Bosch family. </w:t>
      </w:r>
      <w:proofErr w:type="gramStart"/>
      <w:r w:rsidRPr="00A976C0">
        <w:rPr>
          <w:rFonts w:eastAsia="Calibri"/>
          <w:i/>
          <w:iCs/>
          <w:sz w:val="18"/>
          <w:szCs w:val="18"/>
          <w:lang w:val="en"/>
        </w:rPr>
        <w:t>The majority of</w:t>
      </w:r>
      <w:proofErr w:type="gramEnd"/>
      <w:r w:rsidRPr="00A976C0">
        <w:rPr>
          <w:rFonts w:eastAsia="Calibri"/>
          <w:i/>
          <w:iCs/>
          <w:sz w:val="18"/>
          <w:szCs w:val="18"/>
          <w:lang w:val="en"/>
        </w:rPr>
        <w:t xml:space="preserve"> voting rights are held by Robert Bosch </w:t>
      </w:r>
      <w:proofErr w:type="spellStart"/>
      <w:r w:rsidRPr="00A976C0">
        <w:rPr>
          <w:rFonts w:eastAsia="Calibri"/>
          <w:i/>
          <w:iCs/>
          <w:sz w:val="18"/>
          <w:szCs w:val="18"/>
          <w:lang w:val="en"/>
        </w:rPr>
        <w:t>Industrietreuhand</w:t>
      </w:r>
      <w:proofErr w:type="spellEnd"/>
      <w:r w:rsidRPr="00A976C0">
        <w:rPr>
          <w:rFonts w:eastAsia="Calibri"/>
          <w:i/>
          <w:iCs/>
          <w:sz w:val="18"/>
          <w:szCs w:val="18"/>
          <w:lang w:val="en"/>
        </w:rPr>
        <w:t xml:space="preserve"> KG, </w:t>
      </w:r>
      <w:r w:rsidRPr="00A976C0">
        <w:rPr>
          <w:rFonts w:eastAsia="Calibri"/>
          <w:i/>
          <w:iCs/>
          <w:sz w:val="18"/>
          <w:szCs w:val="18"/>
          <w:lang w:val="en"/>
        </w:rPr>
        <w:br/>
        <w:t>an industrial trust. The entrepreneurial ownership functions are carried out by the trust.</w:t>
      </w:r>
    </w:p>
    <w:p w14:paraId="0C6DD546" w14:textId="77777777" w:rsidR="00B14C7C" w:rsidRPr="00A976C0" w:rsidRDefault="00B14C7C" w:rsidP="00B14C7C">
      <w:pPr>
        <w:spacing w:line="240" w:lineRule="auto"/>
        <w:rPr>
          <w:rFonts w:eastAsia="Calibri"/>
          <w:i/>
          <w:sz w:val="18"/>
          <w:szCs w:val="18"/>
          <w:lang w:val="en-US"/>
        </w:rPr>
      </w:pPr>
    </w:p>
    <w:p w14:paraId="6C9B944D" w14:textId="77777777" w:rsidR="00B14C7C" w:rsidRPr="00776C6E" w:rsidRDefault="00B14C7C" w:rsidP="00B14C7C">
      <w:pPr>
        <w:spacing w:line="240" w:lineRule="auto"/>
        <w:rPr>
          <w:i/>
          <w:sz w:val="18"/>
          <w:szCs w:val="18"/>
          <w:lang w:val="en-US"/>
        </w:rPr>
      </w:pPr>
      <w:r w:rsidRPr="00A976C0">
        <w:rPr>
          <w:rFonts w:eastAsia="Calibri"/>
          <w:i/>
          <w:iCs/>
          <w:sz w:val="18"/>
          <w:szCs w:val="18"/>
          <w:lang w:val="en"/>
        </w:rPr>
        <w:t xml:space="preserve">Additional information is available online at </w:t>
      </w:r>
      <w:r>
        <w:fldChar w:fldCharType="begin"/>
      </w:r>
      <w:r w:rsidRPr="007C4B22">
        <w:rPr>
          <w:lang w:val="en-US"/>
          <w:rPrChange w:id="7" w:author="Singh Ankita (RBVC/INV-NA2)" w:date="2023-10-04T18:55:00Z">
            <w:rPr/>
          </w:rPrChange>
        </w:rPr>
        <w:instrText>HYPERLINK "http://www.bosch.com"</w:instrText>
      </w:r>
      <w:r>
        <w:fldChar w:fldCharType="separate"/>
      </w:r>
      <w:r w:rsidRPr="00A976C0">
        <w:rPr>
          <w:rFonts w:eastAsia="Calibri"/>
          <w:i/>
          <w:iCs/>
          <w:color w:val="0000FF"/>
          <w:sz w:val="18"/>
          <w:szCs w:val="18"/>
          <w:u w:val="single"/>
          <w:lang w:val="en"/>
        </w:rPr>
        <w:t>www.bosch.com</w:t>
      </w:r>
      <w:r>
        <w:rPr>
          <w:rFonts w:eastAsia="Calibri"/>
          <w:i/>
          <w:iCs/>
          <w:color w:val="0000FF"/>
          <w:sz w:val="18"/>
          <w:szCs w:val="18"/>
          <w:u w:val="single"/>
          <w:lang w:val="en"/>
        </w:rPr>
        <w:fldChar w:fldCharType="end"/>
      </w:r>
      <w:r w:rsidRPr="00A976C0">
        <w:rPr>
          <w:rFonts w:eastAsia="Calibri"/>
          <w:i/>
          <w:iCs/>
          <w:sz w:val="18"/>
          <w:szCs w:val="18"/>
          <w:lang w:val="en"/>
        </w:rPr>
        <w:t xml:space="preserve">, </w:t>
      </w:r>
      <w:r>
        <w:fldChar w:fldCharType="begin"/>
      </w:r>
      <w:r w:rsidRPr="007C4B22">
        <w:rPr>
          <w:lang w:val="en-US"/>
          <w:rPrChange w:id="8" w:author="Singh Ankita (RBVC/INV-NA2)" w:date="2023-10-04T18:55:00Z">
            <w:rPr/>
          </w:rPrChange>
        </w:rPr>
        <w:instrText>HYPERLINK "http://www.iot.bosch.com"</w:instrText>
      </w:r>
      <w:r>
        <w:fldChar w:fldCharType="separate"/>
      </w:r>
      <w:r w:rsidRPr="00A976C0">
        <w:rPr>
          <w:rFonts w:eastAsia="Calibri"/>
          <w:i/>
          <w:iCs/>
          <w:color w:val="0000FF"/>
          <w:sz w:val="18"/>
          <w:szCs w:val="18"/>
          <w:u w:val="single"/>
          <w:lang w:val="en"/>
        </w:rPr>
        <w:t>www.iot.bosch.com</w:t>
      </w:r>
      <w:r>
        <w:rPr>
          <w:rFonts w:eastAsia="Calibri"/>
          <w:i/>
          <w:iCs/>
          <w:color w:val="0000FF"/>
          <w:sz w:val="18"/>
          <w:szCs w:val="18"/>
          <w:u w:val="single"/>
          <w:lang w:val="en"/>
        </w:rPr>
        <w:fldChar w:fldCharType="end"/>
      </w:r>
      <w:r w:rsidRPr="00A976C0">
        <w:rPr>
          <w:rFonts w:eastAsia="Calibri"/>
          <w:i/>
          <w:iCs/>
          <w:sz w:val="18"/>
          <w:szCs w:val="18"/>
          <w:lang w:val="en"/>
        </w:rPr>
        <w:t xml:space="preserve">, </w:t>
      </w:r>
      <w:r>
        <w:fldChar w:fldCharType="begin"/>
      </w:r>
      <w:r w:rsidRPr="007C4B22">
        <w:rPr>
          <w:lang w:val="en-US"/>
          <w:rPrChange w:id="9" w:author="Singh Ankita (RBVC/INV-NA2)" w:date="2023-10-04T18:55:00Z">
            <w:rPr/>
          </w:rPrChange>
        </w:rPr>
        <w:instrText>HYPERLINK "http://www.bosch-press.com"</w:instrText>
      </w:r>
      <w:r>
        <w:fldChar w:fldCharType="separate"/>
      </w:r>
      <w:r w:rsidRPr="00A976C0">
        <w:rPr>
          <w:rFonts w:eastAsia="Calibri"/>
          <w:i/>
          <w:iCs/>
          <w:color w:val="0000FF"/>
          <w:sz w:val="18"/>
          <w:szCs w:val="18"/>
          <w:u w:val="single"/>
          <w:lang w:val="en"/>
        </w:rPr>
        <w:t>www.bosch-press.com</w:t>
      </w:r>
      <w:r>
        <w:rPr>
          <w:rFonts w:eastAsia="Calibri"/>
          <w:i/>
          <w:iCs/>
          <w:color w:val="0000FF"/>
          <w:sz w:val="18"/>
          <w:szCs w:val="18"/>
          <w:u w:val="single"/>
          <w:lang w:val="en"/>
        </w:rPr>
        <w:fldChar w:fldCharType="end"/>
      </w:r>
      <w:r w:rsidRPr="00A976C0">
        <w:rPr>
          <w:rFonts w:eastAsia="Calibri"/>
          <w:i/>
          <w:iCs/>
          <w:sz w:val="18"/>
          <w:szCs w:val="18"/>
          <w:lang w:val="en"/>
        </w:rPr>
        <w:t xml:space="preserve">, </w:t>
      </w:r>
      <w:r>
        <w:fldChar w:fldCharType="begin"/>
      </w:r>
      <w:r w:rsidRPr="007C4B22">
        <w:rPr>
          <w:lang w:val="en-US"/>
          <w:rPrChange w:id="10" w:author="Singh Ankita (RBVC/INV-NA2)" w:date="2023-10-04T18:55:00Z">
            <w:rPr/>
          </w:rPrChange>
        </w:rPr>
        <w:instrText>HYPERLINK "http://www.twitter.com/BoschPress"</w:instrText>
      </w:r>
      <w:r>
        <w:fldChar w:fldCharType="separate"/>
      </w:r>
      <w:r w:rsidRPr="00A976C0">
        <w:rPr>
          <w:rFonts w:eastAsia="Calibri"/>
          <w:i/>
          <w:iCs/>
          <w:color w:val="0000FF"/>
          <w:sz w:val="18"/>
          <w:szCs w:val="18"/>
          <w:u w:val="single"/>
          <w:lang w:val="en"/>
        </w:rPr>
        <w:t>www.twitter.com/BoschPress</w:t>
      </w:r>
      <w:r>
        <w:rPr>
          <w:rFonts w:eastAsia="Calibri"/>
          <w:i/>
          <w:iCs/>
          <w:color w:val="0000FF"/>
          <w:sz w:val="18"/>
          <w:szCs w:val="18"/>
          <w:u w:val="single"/>
          <w:lang w:val="en"/>
        </w:rPr>
        <w:fldChar w:fldCharType="end"/>
      </w:r>
      <w:bookmarkEnd w:id="5"/>
    </w:p>
    <w:p w14:paraId="27953ED1" w14:textId="77777777" w:rsidR="001561B2" w:rsidRDefault="001561B2" w:rsidP="007B4ECE">
      <w:pPr>
        <w:spacing w:line="240" w:lineRule="auto"/>
        <w:rPr>
          <w:i/>
          <w:sz w:val="18"/>
          <w:szCs w:val="18"/>
          <w:highlight w:val="yellow"/>
          <w:lang w:val="en-US"/>
        </w:rPr>
      </w:pPr>
    </w:p>
    <w:p w14:paraId="2397A0AF" w14:textId="77777777" w:rsidR="00513FC3" w:rsidRPr="00407757" w:rsidRDefault="00513FC3" w:rsidP="00513FC3">
      <w:pPr>
        <w:spacing w:line="240" w:lineRule="auto"/>
        <w:rPr>
          <w:i/>
          <w:sz w:val="18"/>
          <w:szCs w:val="18"/>
          <w:highlight w:val="yellow"/>
          <w:lang w:val="en-US"/>
        </w:rPr>
      </w:pPr>
    </w:p>
    <w:p w14:paraId="765CC7AD" w14:textId="77777777" w:rsidR="00FA4892" w:rsidRPr="00FA4892" w:rsidRDefault="00FA4892" w:rsidP="00FA4892">
      <w:pPr>
        <w:autoSpaceDE w:val="0"/>
        <w:autoSpaceDN w:val="0"/>
        <w:adjustRightInd w:val="0"/>
        <w:spacing w:line="240" w:lineRule="auto"/>
        <w:rPr>
          <w:b/>
          <w:i/>
          <w:sz w:val="18"/>
          <w:szCs w:val="18"/>
          <w:lang w:val="en-US"/>
        </w:rPr>
      </w:pPr>
      <w:r w:rsidRPr="00FA4892">
        <w:rPr>
          <w:b/>
          <w:i/>
          <w:sz w:val="18"/>
          <w:szCs w:val="18"/>
          <w:lang w:val="en-US"/>
        </w:rPr>
        <w:t xml:space="preserve">About </w:t>
      </w:r>
      <w:proofErr w:type="spellStart"/>
      <w:r w:rsidRPr="00FA4892">
        <w:rPr>
          <w:b/>
          <w:i/>
          <w:sz w:val="18"/>
          <w:szCs w:val="18"/>
          <w:lang w:val="en-US"/>
        </w:rPr>
        <w:t>JetCool</w:t>
      </w:r>
      <w:proofErr w:type="spellEnd"/>
    </w:p>
    <w:p w14:paraId="6065320E" w14:textId="77777777" w:rsidR="00FA4892" w:rsidRPr="00323591" w:rsidRDefault="00FA4892" w:rsidP="00FA4892">
      <w:pPr>
        <w:spacing w:line="240" w:lineRule="auto"/>
        <w:rPr>
          <w:rFonts w:eastAsia="Calibri"/>
          <w:i/>
          <w:sz w:val="18"/>
          <w:szCs w:val="18"/>
        </w:rPr>
      </w:pPr>
      <w:proofErr w:type="spellStart"/>
      <w:r w:rsidRPr="00FA4892">
        <w:rPr>
          <w:rFonts w:eastAsia="Calibri"/>
          <w:i/>
          <w:sz w:val="18"/>
          <w:szCs w:val="18"/>
          <w:lang w:val="en-US"/>
        </w:rPr>
        <w:t>JetCool</w:t>
      </w:r>
      <w:proofErr w:type="spellEnd"/>
      <w:r w:rsidRPr="00FA4892">
        <w:rPr>
          <w:rFonts w:eastAsia="Calibri"/>
          <w:i/>
          <w:sz w:val="18"/>
          <w:szCs w:val="18"/>
          <w:lang w:val="en-US"/>
        </w:rPr>
        <w:t xml:space="preserve"> is catalyzing breakthroughs in thermal management for compute-intensive applications. The company's liquid cooling solutions provide the essential foundation for semiconductor manufacturers, </w:t>
      </w:r>
      <w:proofErr w:type="spellStart"/>
      <w:r w:rsidRPr="00FA4892">
        <w:rPr>
          <w:rFonts w:eastAsia="Calibri"/>
          <w:i/>
          <w:sz w:val="18"/>
          <w:szCs w:val="18"/>
          <w:lang w:val="en-US"/>
        </w:rPr>
        <w:t>hyperscalers</w:t>
      </w:r>
      <w:proofErr w:type="spellEnd"/>
      <w:r w:rsidRPr="00FA4892">
        <w:rPr>
          <w:rFonts w:eastAsia="Calibri"/>
          <w:i/>
          <w:sz w:val="18"/>
          <w:szCs w:val="18"/>
          <w:lang w:val="en-US"/>
        </w:rPr>
        <w:t xml:space="preserve">, and their partners to advance innovations in high-performance computing. Deployed by several major chipmakers and OEMs, </w:t>
      </w:r>
      <w:proofErr w:type="spellStart"/>
      <w:r w:rsidRPr="00FA4892">
        <w:rPr>
          <w:rFonts w:eastAsia="Calibri"/>
          <w:i/>
          <w:sz w:val="18"/>
          <w:szCs w:val="18"/>
          <w:lang w:val="en-US"/>
        </w:rPr>
        <w:t>JetCool’s</w:t>
      </w:r>
      <w:proofErr w:type="spellEnd"/>
      <w:r w:rsidRPr="00FA4892">
        <w:rPr>
          <w:rFonts w:eastAsia="Calibri"/>
          <w:i/>
          <w:sz w:val="18"/>
          <w:szCs w:val="18"/>
          <w:lang w:val="en-US"/>
        </w:rPr>
        <w:t xml:space="preserve"> state-of-the-art liquid cooling solutions ensure sustained advancements in device efficiency, performance, reliability, and sustainability. With over $20 million USD in investments from renowned entities in tech, semiconductor, and venture sectors such as Bosch Ventures and DuPont, </w:t>
      </w:r>
      <w:proofErr w:type="spellStart"/>
      <w:r w:rsidRPr="00FA4892">
        <w:rPr>
          <w:rFonts w:eastAsia="Calibri"/>
          <w:i/>
          <w:sz w:val="18"/>
          <w:szCs w:val="18"/>
          <w:lang w:val="en-US"/>
        </w:rPr>
        <w:t>JetCool</w:t>
      </w:r>
      <w:proofErr w:type="spellEnd"/>
      <w:r w:rsidRPr="00FA4892">
        <w:rPr>
          <w:rFonts w:eastAsia="Calibri"/>
          <w:i/>
          <w:sz w:val="18"/>
          <w:szCs w:val="18"/>
          <w:lang w:val="en-US"/>
        </w:rPr>
        <w:t xml:space="preserve"> continues to uphold its commitment to a forward-thinking mission. </w:t>
      </w:r>
      <w:r w:rsidRPr="00323591">
        <w:rPr>
          <w:rFonts w:eastAsia="Calibri"/>
          <w:i/>
          <w:sz w:val="18"/>
          <w:szCs w:val="18"/>
        </w:rPr>
        <w:t>For additional information, please visit www.jetcool.com.</w:t>
      </w:r>
    </w:p>
    <w:p w14:paraId="04B284B2" w14:textId="7B5E93E6" w:rsidR="00407757" w:rsidRPr="00D30A47" w:rsidRDefault="00407757" w:rsidP="00FA4892">
      <w:pPr>
        <w:autoSpaceDE w:val="0"/>
        <w:autoSpaceDN w:val="0"/>
        <w:adjustRightInd w:val="0"/>
        <w:spacing w:line="240" w:lineRule="auto"/>
        <w:rPr>
          <w:bCs/>
          <w:i/>
          <w:sz w:val="18"/>
          <w:szCs w:val="18"/>
          <w:highlight w:val="yellow"/>
          <w:lang w:val="en-US"/>
        </w:rPr>
      </w:pPr>
    </w:p>
    <w:sectPr w:rsidR="00407757" w:rsidRPr="00D30A47" w:rsidSect="00C01399">
      <w:headerReference w:type="default" r:id="rId11"/>
      <w:footerReference w:type="default" r:id="rId12"/>
      <w:headerReference w:type="first" r:id="rId13"/>
      <w:footerReference w:type="first" r:id="rId14"/>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A811E" w14:textId="77777777" w:rsidR="009F40D9" w:rsidRDefault="009F40D9">
      <w:r>
        <w:separator/>
      </w:r>
    </w:p>
  </w:endnote>
  <w:endnote w:type="continuationSeparator" w:id="0">
    <w:p w14:paraId="18B75601" w14:textId="77777777" w:rsidR="009F40D9" w:rsidRDefault="009F40D9">
      <w:r>
        <w:continuationSeparator/>
      </w:r>
    </w:p>
  </w:endnote>
  <w:endnote w:type="continuationNotice" w:id="1">
    <w:p w14:paraId="44B7B6AE" w14:textId="77777777" w:rsidR="009F40D9" w:rsidRDefault="009F40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sch Sans Regular">
    <w:altName w:val="Courier New"/>
    <w:panose1 w:val="020B0604020202020204"/>
    <w:charset w:val="00"/>
    <w:family w:val="swiss"/>
    <w:pitch w:val="variable"/>
    <w:sig w:usb0="20000287" w:usb1="0000004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9D6A4"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7E4A9F">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144F22">
      <w:rPr>
        <w:rFonts w:ascii="Bosch Office Sans" w:hAnsi="Bosch Office Sans"/>
        <w:spacing w:val="4"/>
        <w:sz w:val="15"/>
        <w:szCs w:val="15"/>
        <w:lang w:val="en-GB"/>
      </w:rPr>
      <w:fldChar w:fldCharType="begin"/>
    </w:r>
    <w:r w:rsidR="00144F22">
      <w:rPr>
        <w:rFonts w:ascii="Bosch Office Sans" w:hAnsi="Bosch Office Sans"/>
        <w:spacing w:val="4"/>
        <w:sz w:val="15"/>
        <w:szCs w:val="15"/>
        <w:lang w:val="en-GB"/>
      </w:rPr>
      <w:instrText xml:space="preserve"> NUMPAGES   \* MERGEFORMAT </w:instrText>
    </w:r>
    <w:r w:rsidR="00144F22">
      <w:rPr>
        <w:rFonts w:ascii="Bosch Office Sans" w:hAnsi="Bosch Office Sans"/>
        <w:spacing w:val="4"/>
        <w:sz w:val="15"/>
        <w:szCs w:val="15"/>
        <w:lang w:val="en-GB"/>
      </w:rPr>
      <w:fldChar w:fldCharType="separate"/>
    </w:r>
    <w:r w:rsidR="007E4A9F">
      <w:rPr>
        <w:rFonts w:ascii="Bosch Office Sans" w:hAnsi="Bosch Office Sans"/>
        <w:spacing w:val="4"/>
        <w:sz w:val="15"/>
        <w:szCs w:val="15"/>
        <w:lang w:val="en-GB"/>
      </w:rPr>
      <w:t>2</w:t>
    </w:r>
    <w:r w:rsidR="00144F22">
      <w:rPr>
        <w:rFonts w:ascii="Bosch Office Sans" w:hAnsi="Bosch Office Sans"/>
        <w:spacing w:val="4"/>
        <w:sz w:val="15"/>
        <w:szCs w:val="15"/>
        <w:lang w:val="en-GB"/>
      </w:rPr>
      <w:fldChar w:fldCharType="end"/>
    </w:r>
  </w:p>
  <w:p w14:paraId="4C5C2BCB"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4D22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797" w:type="dxa"/>
      <w:tblLayout w:type="fixed"/>
      <w:tblCellMar>
        <w:left w:w="0" w:type="dxa"/>
        <w:right w:w="0" w:type="dxa"/>
      </w:tblCellMar>
      <w:tblLook w:val="01E0" w:firstRow="1" w:lastRow="1" w:firstColumn="1" w:lastColumn="1" w:noHBand="0" w:noVBand="0"/>
    </w:tblPr>
    <w:tblGrid>
      <w:gridCol w:w="1560"/>
      <w:gridCol w:w="2976"/>
      <w:gridCol w:w="3261"/>
    </w:tblGrid>
    <w:tr w:rsidR="00E73359" w:rsidRPr="00A655D3" w14:paraId="27F6D6EC" w14:textId="77777777" w:rsidTr="009C5E37">
      <w:tc>
        <w:tcPr>
          <w:tcW w:w="1560" w:type="dxa"/>
        </w:tcPr>
        <w:p w14:paraId="4BFF5ACA" w14:textId="77777777" w:rsidR="001D6C73" w:rsidRPr="00F244C7"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F244C7">
            <w:rPr>
              <w:rFonts w:ascii="Bosch Office Sans" w:hAnsi="Bosch Office Sans"/>
              <w:sz w:val="15"/>
              <w:szCs w:val="15"/>
            </w:rPr>
            <w:t>Robert Bosch Venture Capital GmbH</w:t>
          </w:r>
        </w:p>
        <w:p w14:paraId="1E4AE6CE" w14:textId="77777777" w:rsidR="001D6C73" w:rsidRPr="00A655D3"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Postfach 10 60 50</w:t>
          </w:r>
        </w:p>
        <w:p w14:paraId="3A852422" w14:textId="77777777" w:rsidR="00DB60EC" w:rsidRPr="00A655D3" w:rsidRDefault="001D6C73" w:rsidP="001D6C7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D-70049 Stuttgart</w:t>
          </w:r>
        </w:p>
      </w:tc>
      <w:tc>
        <w:tcPr>
          <w:tcW w:w="2976" w:type="dxa"/>
        </w:tcPr>
        <w:p w14:paraId="20C80824" w14:textId="77777777" w:rsidR="001D6C73" w:rsidRPr="007329AE" w:rsidRDefault="009C5E37" w:rsidP="001D6C7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E-Mail</w:t>
          </w:r>
          <w:r>
            <w:rPr>
              <w:rFonts w:ascii="Bosch Office Sans" w:hAnsi="Bosch Office Sans"/>
              <w:sz w:val="15"/>
              <w:szCs w:val="15"/>
            </w:rPr>
            <w:tab/>
          </w:r>
          <w:hyperlink r:id="rId1" w:history="1">
            <w:r w:rsidR="00ED4776" w:rsidRPr="00782ED2">
              <w:rPr>
                <w:rStyle w:val="Hyperlink"/>
                <w:rFonts w:ascii="Bosch Office Sans" w:hAnsi="Bosch Office Sans"/>
                <w:sz w:val="15"/>
                <w:szCs w:val="15"/>
              </w:rPr>
              <w:t>Christoph.Ferle@de.bosch.com</w:t>
            </w:r>
          </w:hyperlink>
          <w:r>
            <w:rPr>
              <w:rFonts w:ascii="Bosch Office Sans" w:hAnsi="Bosch Office Sans"/>
              <w:sz w:val="15"/>
              <w:szCs w:val="15"/>
            </w:rPr>
            <w:t xml:space="preserve"> </w:t>
          </w:r>
        </w:p>
        <w:p w14:paraId="34ED141C" w14:textId="77777777" w:rsidR="00EF3736" w:rsidRDefault="001D6C73" w:rsidP="00EF3736">
          <w:pPr>
            <w:pStyle w:val="MLStat"/>
            <w:tabs>
              <w:tab w:val="left" w:pos="-9656"/>
            </w:tabs>
            <w:spacing w:before="0" w:after="0" w:line="226" w:lineRule="atLeast"/>
            <w:ind w:left="0" w:right="0" w:firstLine="0"/>
            <w:rPr>
              <w:rFonts w:ascii="Bosch Office Sans" w:hAnsi="Bosch Office Sans"/>
              <w:sz w:val="15"/>
              <w:szCs w:val="15"/>
              <w:lang w:val="en-US"/>
            </w:rPr>
          </w:pPr>
          <w:r w:rsidRPr="007329AE">
            <w:rPr>
              <w:rFonts w:ascii="Bosch Office Sans" w:hAnsi="Bosch Office Sans"/>
              <w:sz w:val="15"/>
              <w:szCs w:val="15"/>
              <w:lang w:val="en-US"/>
            </w:rPr>
            <w:t>Phone</w:t>
          </w:r>
          <w:r w:rsidRPr="007329AE">
            <w:rPr>
              <w:rFonts w:ascii="Bosch Office Sans" w:hAnsi="Bosch Office Sans"/>
              <w:sz w:val="15"/>
              <w:szCs w:val="15"/>
              <w:lang w:val="en-US"/>
            </w:rPr>
            <w:tab/>
            <w:t>+49 711 811-</w:t>
          </w:r>
          <w:r w:rsidR="00ED4776">
            <w:rPr>
              <w:rFonts w:ascii="Bosch Office Sans" w:hAnsi="Bosch Office Sans"/>
              <w:sz w:val="15"/>
              <w:szCs w:val="15"/>
              <w:lang w:val="en-US"/>
            </w:rPr>
            <w:t>18583</w:t>
          </w:r>
        </w:p>
        <w:p w14:paraId="06295782" w14:textId="77777777" w:rsidR="00ED4776" w:rsidRPr="009C5E37" w:rsidRDefault="00ED4776" w:rsidP="00EF3736">
          <w:pPr>
            <w:pStyle w:val="MLStat"/>
            <w:tabs>
              <w:tab w:val="left" w:pos="-9656"/>
            </w:tabs>
            <w:spacing w:before="0" w:after="0" w:line="226" w:lineRule="atLeast"/>
            <w:ind w:left="0" w:right="0" w:firstLine="0"/>
            <w:rPr>
              <w:rFonts w:ascii="Bosch Office Sans" w:hAnsi="Bosch Office Sans"/>
              <w:sz w:val="15"/>
              <w:szCs w:val="15"/>
              <w:lang w:val="en-US"/>
            </w:rPr>
          </w:pPr>
        </w:p>
      </w:tc>
      <w:tc>
        <w:tcPr>
          <w:tcW w:w="3261" w:type="dxa"/>
        </w:tcPr>
        <w:p w14:paraId="7B0EC7D3" w14:textId="77777777" w:rsidR="00144F22" w:rsidRPr="00144F22" w:rsidRDefault="00144F22" w:rsidP="00144F22">
          <w:pPr>
            <w:pStyle w:val="MLStat"/>
            <w:tabs>
              <w:tab w:val="left" w:pos="-9656"/>
            </w:tabs>
            <w:spacing w:before="0" w:after="0" w:line="226" w:lineRule="exact"/>
            <w:ind w:left="0" w:right="0" w:firstLine="0"/>
            <w:rPr>
              <w:rFonts w:ascii="Bosch Office Sans" w:hAnsi="Bosch Office Sans"/>
              <w:sz w:val="15"/>
              <w:szCs w:val="15"/>
              <w:lang w:val="en-US"/>
            </w:rPr>
          </w:pPr>
          <w:r w:rsidRPr="00144F22">
            <w:rPr>
              <w:rFonts w:ascii="Bosch Office Sans" w:hAnsi="Bosch Office Sans"/>
              <w:sz w:val="15"/>
              <w:szCs w:val="15"/>
              <w:lang w:val="en-US"/>
            </w:rPr>
            <w:t>Corporate Department</w:t>
          </w:r>
          <w:r w:rsidRPr="00144F22">
            <w:rPr>
              <w:rFonts w:ascii="Bosch Office Sans" w:hAnsi="Bosch Office Sans"/>
              <w:sz w:val="15"/>
              <w:szCs w:val="15"/>
              <w:lang w:val="en-US"/>
            </w:rPr>
            <w:br/>
            <w:t>Communications &amp; Governmental Affairs</w:t>
          </w:r>
        </w:p>
        <w:p w14:paraId="0114F34D" w14:textId="77777777" w:rsidR="00900184" w:rsidRPr="00900184" w:rsidRDefault="00900184" w:rsidP="00900184">
          <w:pPr>
            <w:pStyle w:val="MLStat"/>
            <w:tabs>
              <w:tab w:val="left" w:pos="-9656"/>
            </w:tabs>
            <w:spacing w:before="0" w:after="0" w:line="226" w:lineRule="exact"/>
            <w:ind w:left="0" w:right="0" w:firstLine="0"/>
            <w:rPr>
              <w:rFonts w:ascii="Bosch Office Sans" w:hAnsi="Bosch Office Sans"/>
              <w:sz w:val="15"/>
              <w:szCs w:val="15"/>
              <w:lang w:val="en-US"/>
            </w:rPr>
          </w:pPr>
          <w:r w:rsidRPr="00900184">
            <w:rPr>
              <w:rFonts w:ascii="Bosch Office Sans" w:hAnsi="Bosch Office Sans"/>
              <w:sz w:val="15"/>
              <w:szCs w:val="15"/>
              <w:lang w:val="en-US"/>
            </w:rPr>
            <w:t>Executive Vice President:</w:t>
          </w:r>
          <w:r w:rsidR="00D26A40">
            <w:rPr>
              <w:rFonts w:ascii="Bosch Office Sans" w:hAnsi="Bosch Office Sans"/>
              <w:sz w:val="15"/>
              <w:szCs w:val="15"/>
              <w:lang w:val="en-US"/>
            </w:rPr>
            <w:t xml:space="preserve"> </w:t>
          </w:r>
          <w:r w:rsidRPr="00900184">
            <w:rPr>
              <w:rFonts w:ascii="Bosch Office Sans" w:hAnsi="Bosch Office Sans"/>
              <w:sz w:val="15"/>
              <w:szCs w:val="15"/>
              <w:lang w:val="en-US"/>
            </w:rPr>
            <w:t>Prof. Christof Ehrhart</w:t>
          </w:r>
        </w:p>
        <w:p w14:paraId="1BC67803" w14:textId="77777777" w:rsidR="00E73359" w:rsidRPr="00A655D3" w:rsidRDefault="001D6C73" w:rsidP="00144F22">
          <w:pPr>
            <w:pStyle w:val="MLStat"/>
            <w:tabs>
              <w:tab w:val="left" w:pos="-9656"/>
            </w:tabs>
            <w:spacing w:before="0" w:after="0" w:line="226" w:lineRule="atLeast"/>
            <w:ind w:left="0" w:right="0" w:firstLine="0"/>
            <w:rPr>
              <w:rFonts w:ascii="Bosch Office Sans" w:hAnsi="Bosch Office Sans"/>
              <w:sz w:val="15"/>
              <w:szCs w:val="15"/>
              <w:lang w:val="en-US"/>
            </w:rPr>
          </w:pPr>
          <w:r w:rsidRPr="00881CDC">
            <w:rPr>
              <w:rFonts w:ascii="Bosch Office Sans" w:hAnsi="Bosch Office Sans"/>
              <w:sz w:val="15"/>
              <w:szCs w:val="15"/>
              <w:lang w:val="en-US"/>
            </w:rPr>
            <w:t>www.bosch-press.com</w:t>
          </w:r>
        </w:p>
      </w:tc>
    </w:tr>
  </w:tbl>
  <w:p w14:paraId="439FD3D1"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751EB" w14:textId="77777777" w:rsidR="009F40D9" w:rsidRDefault="009F40D9">
      <w:r>
        <w:separator/>
      </w:r>
    </w:p>
  </w:footnote>
  <w:footnote w:type="continuationSeparator" w:id="0">
    <w:p w14:paraId="1CB213C3" w14:textId="77777777" w:rsidR="009F40D9" w:rsidRDefault="009F40D9">
      <w:r>
        <w:continuationSeparator/>
      </w:r>
    </w:p>
  </w:footnote>
  <w:footnote w:type="continuationNotice" w:id="1">
    <w:p w14:paraId="60D18979" w14:textId="77777777" w:rsidR="009F40D9" w:rsidRDefault="009F40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11028"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D558142"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644C99B1"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69B0F78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B456" w14:textId="56F4C34A" w:rsidR="00E73359" w:rsidRPr="00A655D3" w:rsidRDefault="004D7D03" w:rsidP="00647760">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October 11</w:t>
    </w:r>
    <w:r w:rsidR="00E73359" w:rsidRPr="00A655D3">
      <w:rPr>
        <w:rFonts w:ascii="Bosch Office Sans" w:hAnsi="Bosch Office Sans"/>
        <w:spacing w:val="4"/>
        <w:sz w:val="21"/>
        <w:lang w:val="en-GB"/>
      </w:rPr>
      <w:t xml:space="preserve">, </w:t>
    </w:r>
    <w:r w:rsidR="00F244C7">
      <w:rPr>
        <w:rFonts w:ascii="Bosch Office Sans" w:hAnsi="Bosch Office Sans"/>
        <w:spacing w:val="4"/>
        <w:sz w:val="21"/>
        <w:lang w:val="en-GB"/>
      </w:rPr>
      <w:t>202</w:t>
    </w:r>
    <w:r w:rsidR="00ED4776">
      <w:rPr>
        <w:rFonts w:ascii="Bosch Office Sans" w:hAnsi="Bosch Office Sans"/>
        <w:spacing w:val="4"/>
        <w:sz w:val="21"/>
        <w:lang w:val="en-GB"/>
      </w:rPr>
      <w:t>3</w:t>
    </w:r>
  </w:p>
  <w:p w14:paraId="33943DB4" w14:textId="0B727C98" w:rsidR="00E73359" w:rsidRPr="00A655D3" w:rsidRDefault="00E73359" w:rsidP="00647760">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E14FAA">
      <w:rPr>
        <w:rFonts w:ascii="Bosch Office Sans" w:hAnsi="Bosch Office Sans"/>
        <w:spacing w:val="4"/>
        <w:sz w:val="21"/>
        <w:lang w:val="en-GB"/>
      </w:rPr>
      <w:t>196</w:t>
    </w:r>
  </w:p>
  <w:p w14:paraId="591002F9"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64EE977" w14:textId="39548019" w:rsidR="000633A3" w:rsidRPr="000633A3" w:rsidRDefault="004D7D03"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Ventures</w:t>
    </w:r>
  </w:p>
  <w:p w14:paraId="2C5F605C" w14:textId="77777777" w:rsidR="00613B14" w:rsidRPr="001D24C2"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62007300" w14:textId="77777777" w:rsidR="00613B14" w:rsidRPr="001D24C2"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1D24C2">
      <w:rPr>
        <w:rFonts w:ascii="Bosch Office Sans" w:eastAsia="Bosch Office Sans" w:hAnsi="Bosch Office Sans"/>
        <w:sz w:val="20"/>
        <w:lang w:val="en-US"/>
      </w:rPr>
      <w:tab/>
    </w:r>
    <w:bookmarkStart w:id="11" w:name="bkmlogo2"/>
    <w:r>
      <w:rPr>
        <w:rFonts w:ascii="Bosch Office Sans" w:eastAsia="Bosch Office Sans" w:hAnsi="Bosch Office Sans"/>
        <w:color w:val="000000"/>
        <w:sz w:val="20"/>
        <w:lang w:val="en-US"/>
      </w:rPr>
      <w:drawing>
        <wp:inline distT="0" distB="0" distL="0" distR="0" wp14:anchorId="5E844C30" wp14:editId="146BBC09">
          <wp:extent cx="1287780" cy="462280"/>
          <wp:effectExtent l="0" t="0" r="0" b="0"/>
          <wp:docPr id="3" name="Picture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1D24C2">
      <w:rPr>
        <w:rFonts w:ascii="Bosch Office Sans" w:eastAsia="Bosch Office Sans" w:hAnsi="Bosch Office Sans"/>
        <w:color w:val="000000"/>
        <w:sz w:val="20"/>
        <w:lang w:val="en-US"/>
      </w:rPr>
      <w:t xml:space="preserve"> </w:t>
    </w:r>
    <w:bookmarkEnd w:id="11"/>
  </w:p>
  <w:p w14:paraId="4648AF13" w14:textId="77777777" w:rsidR="00613B14" w:rsidRPr="001D24C2" w:rsidRDefault="00613B14" w:rsidP="00613B14">
    <w:pPr>
      <w:framePr w:w="4536" w:h="561" w:wrap="around" w:vAnchor="page" w:hAnchor="page" w:xAlign="right" w:y="659" w:anchorLock="1"/>
      <w:tabs>
        <w:tab w:val="right" w:pos="1667"/>
      </w:tabs>
      <w:rPr>
        <w:lang w:val="en-US"/>
      </w:rPr>
    </w:pPr>
    <w:r w:rsidRPr="001D24C2">
      <w:rPr>
        <w:lang w:val="en-US"/>
      </w:rPr>
      <w:tab/>
    </w:r>
    <w:bookmarkStart w:id="12" w:name="bkmlogo4"/>
    <w:r w:rsidRPr="001D24C2">
      <w:rPr>
        <w:lang w:val="en-US"/>
      </w:rPr>
      <w:t xml:space="preserve"> </w:t>
    </w:r>
    <w:r>
      <w:rPr>
        <w:noProof/>
        <w:lang w:val="en-US"/>
      </w:rPr>
      <w:drawing>
        <wp:inline distT="0" distB="0" distL="0" distR="0" wp14:anchorId="04195CA5" wp14:editId="5C03E255">
          <wp:extent cx="353695" cy="363855"/>
          <wp:effectExtent l="0" t="0" r="1905" b="0"/>
          <wp:docPr id="4" name="Picture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1D24C2">
      <w:rPr>
        <w:sz w:val="2"/>
        <w:szCs w:val="2"/>
        <w:lang w:val="en-US"/>
      </w:rPr>
      <w:t xml:space="preserve"> </w:t>
    </w:r>
    <w:bookmarkEnd w:id="12"/>
  </w:p>
  <w:p w14:paraId="6D715134"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F4527E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B18DE67"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078819347">
    <w:abstractNumId w:val="5"/>
  </w:num>
  <w:num w:numId="2" w16cid:durableId="1581023036">
    <w:abstractNumId w:val="4"/>
  </w:num>
  <w:num w:numId="3" w16cid:durableId="1146706749">
    <w:abstractNumId w:val="1"/>
  </w:num>
  <w:num w:numId="4" w16cid:durableId="1669819392">
    <w:abstractNumId w:val="2"/>
  </w:num>
  <w:num w:numId="5" w16cid:durableId="2008746901">
    <w:abstractNumId w:val="3"/>
  </w:num>
  <w:num w:numId="6" w16cid:durableId="779759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D03"/>
    <w:rsid w:val="00003202"/>
    <w:rsid w:val="00017E35"/>
    <w:rsid w:val="00034085"/>
    <w:rsid w:val="00042BDC"/>
    <w:rsid w:val="0005459C"/>
    <w:rsid w:val="00057542"/>
    <w:rsid w:val="000633A3"/>
    <w:rsid w:val="0007046D"/>
    <w:rsid w:val="000720CC"/>
    <w:rsid w:val="00072707"/>
    <w:rsid w:val="00077BF8"/>
    <w:rsid w:val="00097E5B"/>
    <w:rsid w:val="000B4C46"/>
    <w:rsid w:val="000B76BB"/>
    <w:rsid w:val="000C1131"/>
    <w:rsid w:val="000C496B"/>
    <w:rsid w:val="000C6D5D"/>
    <w:rsid w:val="000E24C6"/>
    <w:rsid w:val="000E49AE"/>
    <w:rsid w:val="000E63B0"/>
    <w:rsid w:val="000E71E3"/>
    <w:rsid w:val="000F46C3"/>
    <w:rsid w:val="000F7036"/>
    <w:rsid w:val="000F709F"/>
    <w:rsid w:val="00106354"/>
    <w:rsid w:val="001405CC"/>
    <w:rsid w:val="001413E6"/>
    <w:rsid w:val="00144F22"/>
    <w:rsid w:val="00151976"/>
    <w:rsid w:val="001524AF"/>
    <w:rsid w:val="001561B2"/>
    <w:rsid w:val="00156F70"/>
    <w:rsid w:val="001753A3"/>
    <w:rsid w:val="00183754"/>
    <w:rsid w:val="00183FB0"/>
    <w:rsid w:val="001842C7"/>
    <w:rsid w:val="001A2037"/>
    <w:rsid w:val="001A5B06"/>
    <w:rsid w:val="001B0810"/>
    <w:rsid w:val="001C4984"/>
    <w:rsid w:val="001C5F78"/>
    <w:rsid w:val="001D24C2"/>
    <w:rsid w:val="001D3277"/>
    <w:rsid w:val="001D6C73"/>
    <w:rsid w:val="001D7C22"/>
    <w:rsid w:val="001E4D24"/>
    <w:rsid w:val="001E7411"/>
    <w:rsid w:val="001F2EC0"/>
    <w:rsid w:val="0021364B"/>
    <w:rsid w:val="00220980"/>
    <w:rsid w:val="00225EB2"/>
    <w:rsid w:val="00237538"/>
    <w:rsid w:val="00241992"/>
    <w:rsid w:val="00265069"/>
    <w:rsid w:val="002705DA"/>
    <w:rsid w:val="00287CF5"/>
    <w:rsid w:val="00291BB6"/>
    <w:rsid w:val="00296EF8"/>
    <w:rsid w:val="002A1644"/>
    <w:rsid w:val="002A1A5C"/>
    <w:rsid w:val="002D1732"/>
    <w:rsid w:val="002D228D"/>
    <w:rsid w:val="002D2C17"/>
    <w:rsid w:val="002E394F"/>
    <w:rsid w:val="002F4F94"/>
    <w:rsid w:val="00302691"/>
    <w:rsid w:val="00307ADB"/>
    <w:rsid w:val="00310D7B"/>
    <w:rsid w:val="00310E25"/>
    <w:rsid w:val="00316D70"/>
    <w:rsid w:val="00322040"/>
    <w:rsid w:val="00325569"/>
    <w:rsid w:val="00332F37"/>
    <w:rsid w:val="003355C1"/>
    <w:rsid w:val="00344AE2"/>
    <w:rsid w:val="003460C1"/>
    <w:rsid w:val="00370107"/>
    <w:rsid w:val="00376306"/>
    <w:rsid w:val="0039326D"/>
    <w:rsid w:val="003A2B60"/>
    <w:rsid w:val="003B1B60"/>
    <w:rsid w:val="003B5EB7"/>
    <w:rsid w:val="003C1145"/>
    <w:rsid w:val="003D505D"/>
    <w:rsid w:val="003F16C7"/>
    <w:rsid w:val="00407757"/>
    <w:rsid w:val="00410B9C"/>
    <w:rsid w:val="00412069"/>
    <w:rsid w:val="00417062"/>
    <w:rsid w:val="0044394B"/>
    <w:rsid w:val="00444732"/>
    <w:rsid w:val="00445E92"/>
    <w:rsid w:val="00446697"/>
    <w:rsid w:val="00450893"/>
    <w:rsid w:val="004673D1"/>
    <w:rsid w:val="00471712"/>
    <w:rsid w:val="00471C36"/>
    <w:rsid w:val="0048438A"/>
    <w:rsid w:val="00484F84"/>
    <w:rsid w:val="00495F16"/>
    <w:rsid w:val="004A0BFF"/>
    <w:rsid w:val="004A1A09"/>
    <w:rsid w:val="004A1DFD"/>
    <w:rsid w:val="004B7815"/>
    <w:rsid w:val="004B7BF5"/>
    <w:rsid w:val="004D7D03"/>
    <w:rsid w:val="004E01B3"/>
    <w:rsid w:val="00507AD8"/>
    <w:rsid w:val="00513D13"/>
    <w:rsid w:val="00513FC3"/>
    <w:rsid w:val="00530130"/>
    <w:rsid w:val="005305DD"/>
    <w:rsid w:val="00542D4E"/>
    <w:rsid w:val="00555D23"/>
    <w:rsid w:val="00560D83"/>
    <w:rsid w:val="0057082E"/>
    <w:rsid w:val="00582BC6"/>
    <w:rsid w:val="005B11FB"/>
    <w:rsid w:val="005C1507"/>
    <w:rsid w:val="005C3023"/>
    <w:rsid w:val="005D12E8"/>
    <w:rsid w:val="005D3146"/>
    <w:rsid w:val="005D5C51"/>
    <w:rsid w:val="005E5A15"/>
    <w:rsid w:val="005F21CA"/>
    <w:rsid w:val="00600562"/>
    <w:rsid w:val="006117EA"/>
    <w:rsid w:val="006132BC"/>
    <w:rsid w:val="00613B14"/>
    <w:rsid w:val="00615D74"/>
    <w:rsid w:val="00616E44"/>
    <w:rsid w:val="00621F60"/>
    <w:rsid w:val="0062309A"/>
    <w:rsid w:val="00632BD3"/>
    <w:rsid w:val="00647760"/>
    <w:rsid w:val="00656820"/>
    <w:rsid w:val="00657634"/>
    <w:rsid w:val="0066446C"/>
    <w:rsid w:val="00671407"/>
    <w:rsid w:val="00677087"/>
    <w:rsid w:val="0067721F"/>
    <w:rsid w:val="006826C0"/>
    <w:rsid w:val="00686E34"/>
    <w:rsid w:val="00687AC0"/>
    <w:rsid w:val="006A4879"/>
    <w:rsid w:val="006B4420"/>
    <w:rsid w:val="006B732E"/>
    <w:rsid w:val="006C0B92"/>
    <w:rsid w:val="006C732A"/>
    <w:rsid w:val="006D0A38"/>
    <w:rsid w:val="006D2AB4"/>
    <w:rsid w:val="006D328C"/>
    <w:rsid w:val="00700EDD"/>
    <w:rsid w:val="00701586"/>
    <w:rsid w:val="00704481"/>
    <w:rsid w:val="00705054"/>
    <w:rsid w:val="007105B0"/>
    <w:rsid w:val="00715EC7"/>
    <w:rsid w:val="00721263"/>
    <w:rsid w:val="00725E7A"/>
    <w:rsid w:val="007312B8"/>
    <w:rsid w:val="007313AC"/>
    <w:rsid w:val="007360E4"/>
    <w:rsid w:val="007653AF"/>
    <w:rsid w:val="00770F19"/>
    <w:rsid w:val="00783211"/>
    <w:rsid w:val="00787E29"/>
    <w:rsid w:val="007958C7"/>
    <w:rsid w:val="007B4ECE"/>
    <w:rsid w:val="007C4B22"/>
    <w:rsid w:val="007E4A9F"/>
    <w:rsid w:val="007F4D4D"/>
    <w:rsid w:val="007F591F"/>
    <w:rsid w:val="008011D2"/>
    <w:rsid w:val="00810591"/>
    <w:rsid w:val="008230F4"/>
    <w:rsid w:val="00846D55"/>
    <w:rsid w:val="00847F43"/>
    <w:rsid w:val="00856DB4"/>
    <w:rsid w:val="00860D2B"/>
    <w:rsid w:val="00865F18"/>
    <w:rsid w:val="0086746B"/>
    <w:rsid w:val="008706B8"/>
    <w:rsid w:val="008810B6"/>
    <w:rsid w:val="00884D2C"/>
    <w:rsid w:val="008A2815"/>
    <w:rsid w:val="008B1345"/>
    <w:rsid w:val="008D1540"/>
    <w:rsid w:val="008D4301"/>
    <w:rsid w:val="008E1B5B"/>
    <w:rsid w:val="00900184"/>
    <w:rsid w:val="009149F5"/>
    <w:rsid w:val="009212C9"/>
    <w:rsid w:val="00921D96"/>
    <w:rsid w:val="00931D64"/>
    <w:rsid w:val="00933747"/>
    <w:rsid w:val="00940EDE"/>
    <w:rsid w:val="00941F3C"/>
    <w:rsid w:val="00950684"/>
    <w:rsid w:val="009529EF"/>
    <w:rsid w:val="00953DC1"/>
    <w:rsid w:val="00955DC3"/>
    <w:rsid w:val="0095609C"/>
    <w:rsid w:val="00957D62"/>
    <w:rsid w:val="009651A8"/>
    <w:rsid w:val="009668E8"/>
    <w:rsid w:val="00967FC8"/>
    <w:rsid w:val="00973034"/>
    <w:rsid w:val="00973586"/>
    <w:rsid w:val="00975133"/>
    <w:rsid w:val="00977E43"/>
    <w:rsid w:val="009801D1"/>
    <w:rsid w:val="009920B5"/>
    <w:rsid w:val="00993510"/>
    <w:rsid w:val="0099510B"/>
    <w:rsid w:val="009B628A"/>
    <w:rsid w:val="009C5E37"/>
    <w:rsid w:val="009D32F3"/>
    <w:rsid w:val="009D7740"/>
    <w:rsid w:val="009E17AE"/>
    <w:rsid w:val="009E2D9D"/>
    <w:rsid w:val="009E3CFC"/>
    <w:rsid w:val="009F40D9"/>
    <w:rsid w:val="009F6FB9"/>
    <w:rsid w:val="00A11D40"/>
    <w:rsid w:val="00A1567F"/>
    <w:rsid w:val="00A27D10"/>
    <w:rsid w:val="00A31C5B"/>
    <w:rsid w:val="00A32D55"/>
    <w:rsid w:val="00A37015"/>
    <w:rsid w:val="00A40A49"/>
    <w:rsid w:val="00A44719"/>
    <w:rsid w:val="00A5055A"/>
    <w:rsid w:val="00A57303"/>
    <w:rsid w:val="00A655D3"/>
    <w:rsid w:val="00A66A54"/>
    <w:rsid w:val="00A8391C"/>
    <w:rsid w:val="00A83A0C"/>
    <w:rsid w:val="00A856BB"/>
    <w:rsid w:val="00A95622"/>
    <w:rsid w:val="00A95A55"/>
    <w:rsid w:val="00AA01A3"/>
    <w:rsid w:val="00AA1DE1"/>
    <w:rsid w:val="00AA2320"/>
    <w:rsid w:val="00AA6D2A"/>
    <w:rsid w:val="00AB0B23"/>
    <w:rsid w:val="00AB10BB"/>
    <w:rsid w:val="00AB5550"/>
    <w:rsid w:val="00AC4455"/>
    <w:rsid w:val="00AD4963"/>
    <w:rsid w:val="00AD6E32"/>
    <w:rsid w:val="00AE3CCC"/>
    <w:rsid w:val="00AF1783"/>
    <w:rsid w:val="00AF6ED8"/>
    <w:rsid w:val="00AF7A13"/>
    <w:rsid w:val="00B06753"/>
    <w:rsid w:val="00B14C7C"/>
    <w:rsid w:val="00B24782"/>
    <w:rsid w:val="00B32F02"/>
    <w:rsid w:val="00B3395F"/>
    <w:rsid w:val="00B43E8F"/>
    <w:rsid w:val="00B45313"/>
    <w:rsid w:val="00B5658B"/>
    <w:rsid w:val="00B6012A"/>
    <w:rsid w:val="00B72822"/>
    <w:rsid w:val="00B81F5E"/>
    <w:rsid w:val="00B92BD0"/>
    <w:rsid w:val="00BA0A70"/>
    <w:rsid w:val="00BC2DA6"/>
    <w:rsid w:val="00BC6524"/>
    <w:rsid w:val="00BD4EE9"/>
    <w:rsid w:val="00BE2B50"/>
    <w:rsid w:val="00BE3481"/>
    <w:rsid w:val="00BF5E42"/>
    <w:rsid w:val="00C01399"/>
    <w:rsid w:val="00C20597"/>
    <w:rsid w:val="00C36E06"/>
    <w:rsid w:val="00C43C31"/>
    <w:rsid w:val="00C47B03"/>
    <w:rsid w:val="00C52189"/>
    <w:rsid w:val="00C61766"/>
    <w:rsid w:val="00C619E0"/>
    <w:rsid w:val="00C62C5C"/>
    <w:rsid w:val="00C62F55"/>
    <w:rsid w:val="00C646F5"/>
    <w:rsid w:val="00C65BCA"/>
    <w:rsid w:val="00C868B7"/>
    <w:rsid w:val="00C86EE1"/>
    <w:rsid w:val="00C91131"/>
    <w:rsid w:val="00C94B7D"/>
    <w:rsid w:val="00CA42A1"/>
    <w:rsid w:val="00CB529C"/>
    <w:rsid w:val="00CB605A"/>
    <w:rsid w:val="00CC4C6C"/>
    <w:rsid w:val="00CD5EA8"/>
    <w:rsid w:val="00CD7F8D"/>
    <w:rsid w:val="00CE4340"/>
    <w:rsid w:val="00CE7C1C"/>
    <w:rsid w:val="00CE7C82"/>
    <w:rsid w:val="00D10B1F"/>
    <w:rsid w:val="00D145F0"/>
    <w:rsid w:val="00D25EA4"/>
    <w:rsid w:val="00D25F91"/>
    <w:rsid w:val="00D26A40"/>
    <w:rsid w:val="00D30674"/>
    <w:rsid w:val="00D30A47"/>
    <w:rsid w:val="00D37311"/>
    <w:rsid w:val="00D743DC"/>
    <w:rsid w:val="00D76171"/>
    <w:rsid w:val="00D95A95"/>
    <w:rsid w:val="00DB06EB"/>
    <w:rsid w:val="00DB3602"/>
    <w:rsid w:val="00DB60EC"/>
    <w:rsid w:val="00DB7471"/>
    <w:rsid w:val="00DC4D30"/>
    <w:rsid w:val="00DC5970"/>
    <w:rsid w:val="00DC6B10"/>
    <w:rsid w:val="00DE1C23"/>
    <w:rsid w:val="00DF32CD"/>
    <w:rsid w:val="00E13A9D"/>
    <w:rsid w:val="00E14301"/>
    <w:rsid w:val="00E14FAA"/>
    <w:rsid w:val="00E4163F"/>
    <w:rsid w:val="00E42BCC"/>
    <w:rsid w:val="00E5129E"/>
    <w:rsid w:val="00E52804"/>
    <w:rsid w:val="00E57F7F"/>
    <w:rsid w:val="00E73359"/>
    <w:rsid w:val="00E771A3"/>
    <w:rsid w:val="00E95D7E"/>
    <w:rsid w:val="00EA2AFD"/>
    <w:rsid w:val="00EA5BEF"/>
    <w:rsid w:val="00EA62AC"/>
    <w:rsid w:val="00EA6C3A"/>
    <w:rsid w:val="00EB7352"/>
    <w:rsid w:val="00ED4776"/>
    <w:rsid w:val="00ED5C42"/>
    <w:rsid w:val="00EE3C0A"/>
    <w:rsid w:val="00EE3F16"/>
    <w:rsid w:val="00EF0F5E"/>
    <w:rsid w:val="00EF120D"/>
    <w:rsid w:val="00EF3736"/>
    <w:rsid w:val="00F071F0"/>
    <w:rsid w:val="00F20EB5"/>
    <w:rsid w:val="00F21223"/>
    <w:rsid w:val="00F2197B"/>
    <w:rsid w:val="00F244C7"/>
    <w:rsid w:val="00F24E2E"/>
    <w:rsid w:val="00F34617"/>
    <w:rsid w:val="00F35BE7"/>
    <w:rsid w:val="00F44D4C"/>
    <w:rsid w:val="00F51420"/>
    <w:rsid w:val="00F514F0"/>
    <w:rsid w:val="00F65CAD"/>
    <w:rsid w:val="00F673E8"/>
    <w:rsid w:val="00F74539"/>
    <w:rsid w:val="00F75384"/>
    <w:rsid w:val="00F755B4"/>
    <w:rsid w:val="00F82C39"/>
    <w:rsid w:val="00FA2243"/>
    <w:rsid w:val="00FA4892"/>
    <w:rsid w:val="00FC05EA"/>
    <w:rsid w:val="00FC1E5F"/>
    <w:rsid w:val="00FC639E"/>
    <w:rsid w:val="00FD2A03"/>
    <w:rsid w:val="00FE1CB2"/>
    <w:rsid w:val="00FE5073"/>
    <w:rsid w:val="00FE51EE"/>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EE79DF"/>
  <w15:docId w15:val="{600F0CF5-2B84-4691-BBEE-21F1D2C76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uiPriority w:val="1"/>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Strichpunkt">
    <w:name w:val="Strichpunkt"/>
    <w:basedOn w:val="Normal"/>
    <w:uiPriority w:val="1"/>
    <w:rsid w:val="001D6C73"/>
    <w:pPr>
      <w:tabs>
        <w:tab w:val="num" w:pos="360"/>
      </w:tabs>
      <w:ind w:left="360" w:hanging="360"/>
    </w:pPr>
    <w:rPr>
      <w:lang w:val="en-US"/>
    </w:rPr>
  </w:style>
  <w:style w:type="paragraph" w:customStyle="1" w:styleId="Zwischenberschrift">
    <w:name w:val="Zwischenüberschrift"/>
    <w:basedOn w:val="Normal"/>
    <w:next w:val="Normal"/>
    <w:rsid w:val="001D6C73"/>
    <w:rPr>
      <w:b/>
      <w:lang w:val="en-US"/>
    </w:rPr>
  </w:style>
  <w:style w:type="character" w:styleId="UnresolvedMention">
    <w:name w:val="Unresolved Mention"/>
    <w:basedOn w:val="DefaultParagraphFont"/>
    <w:uiPriority w:val="99"/>
    <w:semiHidden/>
    <w:unhideWhenUsed/>
    <w:rsid w:val="00ED4776"/>
    <w:rPr>
      <w:color w:val="605E5C"/>
      <w:shd w:val="clear" w:color="auto" w:fill="E1DFDD"/>
    </w:rPr>
  </w:style>
  <w:style w:type="character" w:styleId="CommentReference">
    <w:name w:val="annotation reference"/>
    <w:basedOn w:val="DefaultParagraphFont"/>
    <w:uiPriority w:val="99"/>
    <w:semiHidden/>
    <w:unhideWhenUsed/>
    <w:rsid w:val="00D30A47"/>
    <w:rPr>
      <w:sz w:val="16"/>
      <w:szCs w:val="16"/>
    </w:rPr>
  </w:style>
  <w:style w:type="paragraph" w:styleId="CommentText">
    <w:name w:val="annotation text"/>
    <w:basedOn w:val="Normal"/>
    <w:link w:val="CommentTextChar"/>
    <w:uiPriority w:val="99"/>
    <w:unhideWhenUsed/>
    <w:rsid w:val="00D30A47"/>
    <w:pPr>
      <w:spacing w:line="240" w:lineRule="auto"/>
    </w:pPr>
    <w:rPr>
      <w:sz w:val="20"/>
      <w:szCs w:val="20"/>
    </w:rPr>
  </w:style>
  <w:style w:type="character" w:customStyle="1" w:styleId="CommentTextChar">
    <w:name w:val="Comment Text Char"/>
    <w:basedOn w:val="DefaultParagraphFont"/>
    <w:link w:val="CommentText"/>
    <w:uiPriority w:val="99"/>
    <w:rsid w:val="00D30A47"/>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D30A47"/>
    <w:rPr>
      <w:b/>
      <w:bCs/>
    </w:rPr>
  </w:style>
  <w:style w:type="character" w:customStyle="1" w:styleId="CommentSubjectChar">
    <w:name w:val="Comment Subject Char"/>
    <w:basedOn w:val="CommentTextChar"/>
    <w:link w:val="CommentSubject"/>
    <w:semiHidden/>
    <w:rsid w:val="00D30A47"/>
    <w:rPr>
      <w:rFonts w:ascii="Bosch Office Sans" w:hAnsi="Bosch Office Sans"/>
      <w:b/>
      <w:bCs/>
      <w:lang w:eastAsia="en-US"/>
    </w:rPr>
  </w:style>
  <w:style w:type="paragraph" w:styleId="NormalWeb">
    <w:name w:val="Normal (Web)"/>
    <w:basedOn w:val="Normal"/>
    <w:uiPriority w:val="99"/>
    <w:unhideWhenUsed/>
    <w:rsid w:val="004D7D03"/>
    <w:pPr>
      <w:spacing w:beforeAutospacing="1" w:afterAutospacing="1" w:line="240" w:lineRule="auto"/>
    </w:pPr>
    <w:rPr>
      <w:sz w:val="24"/>
      <w:szCs w:val="24"/>
      <w:lang w:val="en-US"/>
    </w:rPr>
  </w:style>
  <w:style w:type="character" w:customStyle="1" w:styleId="ui-provider">
    <w:name w:val="ui-provider"/>
    <w:basedOn w:val="DefaultParagraphFont"/>
    <w:rsid w:val="00C94B7D"/>
  </w:style>
  <w:style w:type="paragraph" w:styleId="Revision">
    <w:name w:val="Revision"/>
    <w:hidden/>
    <w:uiPriority w:val="99"/>
    <w:semiHidden/>
    <w:rsid w:val="00F20EB5"/>
    <w:rPr>
      <w:rFonts w:ascii="Bosch Office Sans" w:hAnsi="Bosch Office San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405735412">
      <w:bodyDiv w:val="1"/>
      <w:marLeft w:val="0"/>
      <w:marRight w:val="0"/>
      <w:marTop w:val="0"/>
      <w:marBottom w:val="0"/>
      <w:divBdr>
        <w:top w:val="none" w:sz="0" w:space="0" w:color="auto"/>
        <w:left w:val="none" w:sz="0" w:space="0" w:color="auto"/>
        <w:bottom w:val="none" w:sz="0" w:space="0" w:color="auto"/>
        <w:right w:val="none" w:sz="0" w:space="0" w:color="auto"/>
      </w:divBdr>
      <w:divsChild>
        <w:div w:id="975794364">
          <w:marLeft w:val="0"/>
          <w:marRight w:val="0"/>
          <w:marTop w:val="0"/>
          <w:marBottom w:val="0"/>
          <w:divBdr>
            <w:top w:val="none" w:sz="0" w:space="0" w:color="auto"/>
            <w:left w:val="none" w:sz="0" w:space="0" w:color="auto"/>
            <w:bottom w:val="none" w:sz="0" w:space="0" w:color="auto"/>
            <w:right w:val="none" w:sz="0" w:space="0" w:color="auto"/>
          </w:divBdr>
        </w:div>
        <w:div w:id="1776092946">
          <w:marLeft w:val="0"/>
          <w:marRight w:val="0"/>
          <w:marTop w:val="0"/>
          <w:marBottom w:val="0"/>
          <w:divBdr>
            <w:top w:val="none" w:sz="0" w:space="0" w:color="auto"/>
            <w:left w:val="none" w:sz="0" w:space="0" w:color="auto"/>
            <w:bottom w:val="none" w:sz="0" w:space="0" w:color="auto"/>
            <w:right w:val="none" w:sz="0" w:space="0" w:color="auto"/>
          </w:divBdr>
        </w:div>
      </w:divsChild>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1381325375">
      <w:bodyDiv w:val="1"/>
      <w:marLeft w:val="0"/>
      <w:marRight w:val="0"/>
      <w:marTop w:val="0"/>
      <w:marBottom w:val="0"/>
      <w:divBdr>
        <w:top w:val="none" w:sz="0" w:space="0" w:color="auto"/>
        <w:left w:val="none" w:sz="0" w:space="0" w:color="auto"/>
        <w:bottom w:val="none" w:sz="0" w:space="0" w:color="auto"/>
        <w:right w:val="none" w:sz="0" w:space="0" w:color="auto"/>
      </w:divBdr>
    </w:div>
    <w:div w:id="1421414353">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444810592">
      <w:bodyDiv w:val="1"/>
      <w:marLeft w:val="0"/>
      <w:marRight w:val="0"/>
      <w:marTop w:val="0"/>
      <w:marBottom w:val="0"/>
      <w:divBdr>
        <w:top w:val="none" w:sz="0" w:space="0" w:color="auto"/>
        <w:left w:val="none" w:sz="0" w:space="0" w:color="auto"/>
        <w:bottom w:val="none" w:sz="0" w:space="0" w:color="auto"/>
        <w:right w:val="none" w:sz="0" w:space="0" w:color="auto"/>
      </w:divBdr>
      <w:divsChild>
        <w:div w:id="676418274">
          <w:marLeft w:val="0"/>
          <w:marRight w:val="0"/>
          <w:marTop w:val="0"/>
          <w:marBottom w:val="0"/>
          <w:divBdr>
            <w:top w:val="none" w:sz="0" w:space="0" w:color="auto"/>
            <w:left w:val="none" w:sz="0" w:space="0" w:color="auto"/>
            <w:bottom w:val="none" w:sz="0" w:space="0" w:color="auto"/>
            <w:right w:val="none" w:sz="0" w:space="0" w:color="auto"/>
          </w:divBdr>
        </w:div>
        <w:div w:id="1500533891">
          <w:marLeft w:val="0"/>
          <w:marRight w:val="0"/>
          <w:marTop w:val="0"/>
          <w:marBottom w:val="0"/>
          <w:divBdr>
            <w:top w:val="none" w:sz="0" w:space="0" w:color="auto"/>
            <w:left w:val="none" w:sz="0" w:space="0" w:color="auto"/>
            <w:bottom w:val="none" w:sz="0" w:space="0" w:color="auto"/>
            <w:right w:val="none" w:sz="0" w:space="0" w:color="auto"/>
          </w:divBdr>
        </w:div>
      </w:divsChild>
    </w:div>
    <w:div w:id="1515344591">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jetcool.com/data-center-liquid-cool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Christoph.Ferle@de.bosch.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7FH\OneDrive%20-%20Bosch%20Group\COM_and_PR\140.01_Press_Releases\2023_Jetcool\210204_PI_Template_RBVC.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a0e0430-b305-4c44-b8c5-c654f389cfed" xsi:nil="true"/>
    <lcf76f155ced4ddcb4097134ff3c332f xmlns="30c5f6b1-142a-44da-8c4c-093f943e1c1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4959B458DA04E92C05CEF1B13EB72" ma:contentTypeVersion="14" ma:contentTypeDescription="Create a new document." ma:contentTypeScope="" ma:versionID="3e50d5eeb8708302c8ea3edce5f97490">
  <xsd:schema xmlns:xsd="http://www.w3.org/2001/XMLSchema" xmlns:xs="http://www.w3.org/2001/XMLSchema" xmlns:p="http://schemas.microsoft.com/office/2006/metadata/properties" xmlns:ns2="30c5f6b1-142a-44da-8c4c-093f943e1c14" xmlns:ns3="aa0e0430-b305-4c44-b8c5-c654f389cfed" targetNamespace="http://schemas.microsoft.com/office/2006/metadata/properties" ma:root="true" ma:fieldsID="4ad450c30de9bf319ebf9db481ec5deb" ns2:_="" ns3:_="">
    <xsd:import namespace="30c5f6b1-142a-44da-8c4c-093f943e1c14"/>
    <xsd:import namespace="aa0e0430-b305-4c44-b8c5-c654f389cf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5f6b1-142a-44da-8c4c-093f943e1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0e0430-b305-4c44-b8c5-c654f389cf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1f03e3-b42a-4ccf-9a7c-fce4ea027b81}" ma:internalName="TaxCatchAll" ma:showField="CatchAllData" ma:web="aa0e0430-b305-4c44-b8c5-c654f389cf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A2488-C125-40E4-A3DB-82C1F5065DC5}">
  <ds:schemaRefs>
    <ds:schemaRef ds:uri="http://schemas.microsoft.com/office/2006/metadata/properties"/>
    <ds:schemaRef ds:uri="http://schemas.microsoft.com/office/infopath/2007/PartnerControls"/>
    <ds:schemaRef ds:uri="aa0e0430-b305-4c44-b8c5-c654f389cfed"/>
    <ds:schemaRef ds:uri="30c5f6b1-142a-44da-8c4c-093f943e1c14"/>
  </ds:schemaRefs>
</ds:datastoreItem>
</file>

<file path=customXml/itemProps2.xml><?xml version="1.0" encoding="utf-8"?>
<ds:datastoreItem xmlns:ds="http://schemas.openxmlformats.org/officeDocument/2006/customXml" ds:itemID="{D6E9ED05-5C4E-47F4-81C9-6E57E1282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5f6b1-142a-44da-8c4c-093f943e1c14"/>
    <ds:schemaRef ds:uri="aa0e0430-b305-4c44-b8c5-c654f389c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7B616-95E1-46B7-B80F-2B6C95C02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210204_PI_Template_RBVC.dotx</Template>
  <TotalTime>1</TotalTime>
  <Pages>3</Pages>
  <Words>1220</Words>
  <Characters>7695</Characters>
  <Application>Microsoft Office Word</Application>
  <DocSecurity>4</DocSecurity>
  <PresentationFormat/>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Singh Ankita (RBVC/PJ-NA2)</dc:creator>
  <cp:keywords/>
  <cp:lastModifiedBy>Wieland Tim (C/CGR1-NA)</cp:lastModifiedBy>
  <cp:revision>2</cp:revision>
  <cp:lastPrinted>2014-09-08T17:35:00Z</cp:lastPrinted>
  <dcterms:created xsi:type="dcterms:W3CDTF">2023-11-02T18:59:00Z</dcterms:created>
  <dcterms:modified xsi:type="dcterms:W3CDTF">2023-11-02T18:59:00Z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0x0101001E10FC00E9097245B9E3D047D2F62D99</vt:lpwstr>
  </property>
  <property fmtid="{D5CDD505-2E9C-101B-9397-08002B2CF9AE}" pid="3" name="MediaServiceImageTags">
    <vt:lpwstr/>
  </property>
</Properties>
</file>