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3D3EA" w14:textId="1904D4AA" w:rsidR="00956119" w:rsidRPr="00956119" w:rsidRDefault="00956119" w:rsidP="00956119">
      <w:pPr>
        <w:pStyle w:val="Oberzeile"/>
      </w:pPr>
      <w:r w:rsidRPr="00956119">
        <w:rPr>
          <w:b/>
        </w:rPr>
        <w:t>Bosch Engineering and X Shore develop new electric drive system for the X Shore 1</w:t>
      </w:r>
      <w:r w:rsidR="00932D39">
        <w:rPr>
          <w:b/>
        </w:rPr>
        <w:t>D</w:t>
      </w:r>
    </w:p>
    <w:p w14:paraId="6145DCC0" w14:textId="2E467E0C" w:rsidR="00956119" w:rsidRPr="00956119" w:rsidRDefault="00956119" w:rsidP="00956119">
      <w:pPr>
        <w:pStyle w:val="Headline"/>
      </w:pPr>
      <w:r w:rsidRPr="00956119">
        <w:t xml:space="preserve">Swedish category leader selected as pilot company as Bosch Engineering opens brand-new marine segment </w:t>
      </w:r>
    </w:p>
    <w:p w14:paraId="71C136E3" w14:textId="77777777" w:rsidR="0005459C" w:rsidRPr="00933747" w:rsidRDefault="0005459C">
      <w:pPr>
        <w:rPr>
          <w:lang w:val="en-GB"/>
        </w:rPr>
      </w:pPr>
    </w:p>
    <w:p w14:paraId="1C63A3DE" w14:textId="77777777" w:rsidR="0005459C" w:rsidRPr="00933747" w:rsidRDefault="0005459C">
      <w:pPr>
        <w:rPr>
          <w:lang w:val="en-GB"/>
        </w:rPr>
      </w:pPr>
    </w:p>
    <w:p w14:paraId="359249CD" w14:textId="77777777" w:rsidR="0005459C" w:rsidRPr="00933747" w:rsidRDefault="0005459C">
      <w:pPr>
        <w:rPr>
          <w:lang w:val="en-GB"/>
        </w:rPr>
      </w:pPr>
    </w:p>
    <w:p w14:paraId="5AFE8564" w14:textId="47EA89BD" w:rsidR="00956119" w:rsidRPr="00956119" w:rsidRDefault="00956119" w:rsidP="00956119">
      <w:pPr>
        <w:jc w:val="both"/>
        <w:rPr>
          <w:lang w:val="en-GB"/>
        </w:rPr>
      </w:pPr>
      <w:r w:rsidRPr="00956119">
        <w:rPr>
          <w:lang w:val="en-GB"/>
        </w:rPr>
        <w:t>Abstatt</w:t>
      </w:r>
      <w:r>
        <w:rPr>
          <w:lang w:val="en-GB"/>
        </w:rPr>
        <w:t xml:space="preserve">, </w:t>
      </w:r>
      <w:r w:rsidRPr="00956119">
        <w:rPr>
          <w:lang w:val="en-GB"/>
        </w:rPr>
        <w:t>Stockholm</w:t>
      </w:r>
      <w:r>
        <w:rPr>
          <w:lang w:val="en-GB"/>
        </w:rPr>
        <w:t xml:space="preserve"> –</w:t>
      </w:r>
      <w:r w:rsidRPr="00956119">
        <w:rPr>
          <w:lang w:val="en-GB"/>
        </w:rPr>
        <w:t xml:space="preserve"> </w:t>
      </w:r>
      <w:hyperlink r:id="rId7" w:history="1">
        <w:r w:rsidRPr="00956119">
          <w:rPr>
            <w:rStyle w:val="Hyperlink"/>
            <w:lang w:val="en-GB"/>
          </w:rPr>
          <w:t>Bosch Engineering</w:t>
        </w:r>
      </w:hyperlink>
      <w:r w:rsidRPr="00956119">
        <w:rPr>
          <w:lang w:val="en-GB"/>
        </w:rPr>
        <w:t>, a wholly owned subsidiary of Robert Bosch GmbH</w:t>
      </w:r>
      <w:r>
        <w:rPr>
          <w:lang w:val="en-GB"/>
        </w:rPr>
        <w:t xml:space="preserve"> and </w:t>
      </w:r>
      <w:hyperlink r:id="rId8" w:history="1">
        <w:r w:rsidRPr="00956119">
          <w:rPr>
            <w:rStyle w:val="Hyperlink"/>
            <w:lang w:val="en-GB"/>
          </w:rPr>
          <w:t>X Shore</w:t>
        </w:r>
      </w:hyperlink>
      <w:r w:rsidRPr="00956119">
        <w:rPr>
          <w:lang w:val="en-GB"/>
        </w:rPr>
        <w:t xml:space="preserve">, the Swedish technology company behind a game-changing generation of fully-electric, silent, connected boats, announce today a collaboration to improve the performance and efficiency of the electric drive system of the </w:t>
      </w:r>
      <w:hyperlink r:id="rId9" w:history="1">
        <w:r w:rsidRPr="00956119">
          <w:rPr>
            <w:rStyle w:val="Hyperlink"/>
            <w:lang w:val="en-GB"/>
          </w:rPr>
          <w:t>X Shore 1</w:t>
        </w:r>
      </w:hyperlink>
      <w:r w:rsidRPr="00956119">
        <w:rPr>
          <w:lang w:val="en-GB"/>
        </w:rPr>
        <w:t>. The collaboration brings together two companies with a shared commitment to sustainability, in the pursuit of a greener future for marine vessels.</w:t>
      </w:r>
    </w:p>
    <w:p w14:paraId="7150436A" w14:textId="77777777" w:rsidR="00956119" w:rsidRPr="00956119" w:rsidRDefault="00956119" w:rsidP="00956119">
      <w:pPr>
        <w:jc w:val="both"/>
        <w:rPr>
          <w:lang w:val="en-GB"/>
        </w:rPr>
      </w:pPr>
    </w:p>
    <w:p w14:paraId="036BA7BB" w14:textId="77777777" w:rsidR="00932D39" w:rsidRDefault="00956119" w:rsidP="00956119">
      <w:pPr>
        <w:jc w:val="both"/>
        <w:rPr>
          <w:lang w:val="en-GB"/>
        </w:rPr>
      </w:pPr>
      <w:r w:rsidRPr="00956119">
        <w:rPr>
          <w:lang w:val="en-GB"/>
        </w:rPr>
        <w:t xml:space="preserve">Through working with Bosch Engineering, X Shore continues its run of working with </w:t>
      </w:r>
      <w:proofErr w:type="spellStart"/>
      <w:r w:rsidRPr="00956119">
        <w:rPr>
          <w:lang w:val="en-GB"/>
        </w:rPr>
        <w:t>like minded</w:t>
      </w:r>
      <w:proofErr w:type="spellEnd"/>
      <w:r w:rsidRPr="00956119">
        <w:rPr>
          <w:lang w:val="en-GB"/>
        </w:rPr>
        <w:t xml:space="preserve"> partner companies and </w:t>
      </w:r>
      <w:r w:rsidR="00932D39">
        <w:rPr>
          <w:lang w:val="en-GB"/>
        </w:rPr>
        <w:t>organizations</w:t>
      </w:r>
      <w:r w:rsidRPr="00956119">
        <w:rPr>
          <w:lang w:val="en-GB"/>
        </w:rPr>
        <w:t>. By frequently identifying and collaborating with innovative companies, X Shore is pushing the boundaries of engineering excellence and propelling the electric boating industry forward. With a deep commitment to sustainability, both X Shore and Bosch Engineering share a common vision to reduce emissions and make the world greener. Bosch Engineering’s collaboration with sustainability pioneer, X Shore, continues to enable the company to reach these targets and unite to accelerate the electric boating movement.</w:t>
      </w:r>
      <w:r w:rsidR="00932D39">
        <w:rPr>
          <w:lang w:val="en-GB"/>
        </w:rPr>
        <w:t xml:space="preserve"> </w:t>
      </w:r>
    </w:p>
    <w:p w14:paraId="46FB2425" w14:textId="77777777" w:rsidR="00932D39" w:rsidRDefault="00932D39" w:rsidP="00956119">
      <w:pPr>
        <w:jc w:val="both"/>
        <w:rPr>
          <w:lang w:val="en-GB"/>
        </w:rPr>
      </w:pPr>
    </w:p>
    <w:p w14:paraId="532D93C1" w14:textId="2C149601" w:rsidR="00956119" w:rsidRPr="00956119" w:rsidRDefault="00956119" w:rsidP="00956119">
      <w:pPr>
        <w:jc w:val="both"/>
        <w:rPr>
          <w:lang w:val="en-GB"/>
        </w:rPr>
      </w:pPr>
      <w:r w:rsidRPr="00956119">
        <w:rPr>
          <w:lang w:val="en-GB"/>
        </w:rPr>
        <w:t>Bosch's state-of-the-art technology and automotive expertise plays a crucial role in the development of the X Shore 1 electric drive system. Since launch, the X Shore 1 has been fitted with Bosch’s largest motor on the market for leisure boat applications, as well as the Bosch inverter and the gearbox, developed and manufactured by Bosch Rexroth.</w:t>
      </w:r>
      <w:r w:rsidR="00932D39">
        <w:rPr>
          <w:lang w:val="en-GB"/>
        </w:rPr>
        <w:t xml:space="preserve"> </w:t>
      </w:r>
      <w:r w:rsidRPr="00956119">
        <w:rPr>
          <w:lang w:val="en-GB"/>
        </w:rPr>
        <w:t xml:space="preserve">These components offer power, silence, </w:t>
      </w:r>
      <w:proofErr w:type="gramStart"/>
      <w:r w:rsidRPr="00956119">
        <w:rPr>
          <w:lang w:val="en-GB"/>
        </w:rPr>
        <w:t>reliability</w:t>
      </w:r>
      <w:proofErr w:type="gramEnd"/>
      <w:r w:rsidRPr="00956119">
        <w:rPr>
          <w:lang w:val="en-GB"/>
        </w:rPr>
        <w:t xml:space="preserve"> and compactness, perfectly aligned with X Shore’s vision of delivering high performance electric boats to the market.</w:t>
      </w:r>
    </w:p>
    <w:p w14:paraId="168A29F5" w14:textId="77777777" w:rsidR="00956119" w:rsidRPr="00956119" w:rsidRDefault="00956119" w:rsidP="00956119">
      <w:pPr>
        <w:jc w:val="both"/>
        <w:rPr>
          <w:lang w:val="en-GB"/>
        </w:rPr>
      </w:pPr>
    </w:p>
    <w:p w14:paraId="4D78637C" w14:textId="694F9F95" w:rsidR="00956119" w:rsidRPr="00956119" w:rsidRDefault="00956119" w:rsidP="00956119">
      <w:pPr>
        <w:jc w:val="both"/>
        <w:rPr>
          <w:lang w:val="en-GB"/>
        </w:rPr>
      </w:pPr>
      <w:r w:rsidRPr="00956119">
        <w:rPr>
          <w:lang w:val="en-GB"/>
        </w:rPr>
        <w:t xml:space="preserve">X Shore </w:t>
      </w:r>
      <w:r>
        <w:rPr>
          <w:lang w:val="en-GB"/>
        </w:rPr>
        <w:t xml:space="preserve">- </w:t>
      </w:r>
      <w:r w:rsidRPr="00956119">
        <w:rPr>
          <w:lang w:val="en-GB"/>
        </w:rPr>
        <w:t xml:space="preserve">one of the most sustainable manufacturers in the world, as certified by independent auditor, Shades of Green (part of S&amp;P Global), and the company has set a course for long-term sustainability that paves the way for a net-zero future </w:t>
      </w:r>
      <w:r w:rsidRPr="00956119">
        <w:rPr>
          <w:lang w:val="en-GB"/>
        </w:rPr>
        <w:lastRenderedPageBreak/>
        <w:t>through its new technology, innovative research, smart design, and sustainable materials that allow passengers to explore the world’s oceans and lakes without the harmful noise and fumes a fossil-fuel engine emits.</w:t>
      </w:r>
    </w:p>
    <w:p w14:paraId="1E8D70D4" w14:textId="072AB57E" w:rsidR="00956119" w:rsidRDefault="00956119" w:rsidP="00956119">
      <w:pPr>
        <w:jc w:val="both"/>
        <w:rPr>
          <w:lang w:val="en-GB"/>
        </w:rPr>
      </w:pPr>
    </w:p>
    <w:p w14:paraId="5AF02EBD" w14:textId="240AA549" w:rsidR="00956119" w:rsidRPr="00956119" w:rsidRDefault="00956119" w:rsidP="00956119">
      <w:pPr>
        <w:jc w:val="both"/>
        <w:rPr>
          <w:lang w:val="en-GB"/>
        </w:rPr>
      </w:pPr>
      <w:proofErr w:type="spellStart"/>
      <w:r w:rsidRPr="00956119">
        <w:rPr>
          <w:lang w:val="en-GB"/>
        </w:rPr>
        <w:t>Dr.</w:t>
      </w:r>
      <w:proofErr w:type="spellEnd"/>
      <w:r w:rsidRPr="00956119">
        <w:rPr>
          <w:lang w:val="en-GB"/>
        </w:rPr>
        <w:t xml:space="preserve"> Johannes-</w:t>
      </w:r>
      <w:proofErr w:type="spellStart"/>
      <w:r w:rsidRPr="00956119">
        <w:rPr>
          <w:lang w:val="en-GB"/>
        </w:rPr>
        <w:t>Jörg</w:t>
      </w:r>
      <w:proofErr w:type="spellEnd"/>
      <w:r w:rsidRPr="00956119">
        <w:rPr>
          <w:lang w:val="en-GB"/>
        </w:rPr>
        <w:t xml:space="preserve"> </w:t>
      </w:r>
      <w:proofErr w:type="spellStart"/>
      <w:r w:rsidRPr="00956119">
        <w:rPr>
          <w:lang w:val="en-GB"/>
        </w:rPr>
        <w:t>Rüger</w:t>
      </w:r>
      <w:proofErr w:type="spellEnd"/>
      <w:r w:rsidRPr="00956119">
        <w:rPr>
          <w:lang w:val="en-GB"/>
        </w:rPr>
        <w:t xml:space="preserve">, </w:t>
      </w:r>
      <w:r w:rsidR="00216BAA">
        <w:rPr>
          <w:lang w:val="en-GB"/>
        </w:rPr>
        <w:t>p</w:t>
      </w:r>
      <w:r w:rsidRPr="00956119">
        <w:rPr>
          <w:lang w:val="en-GB"/>
        </w:rPr>
        <w:t xml:space="preserve">resident at Bosch Engineering GmbH, expressed his pride about the collaboration, stating: “At Bosch, we are investing heavily in sustainable technologies and pursued sustainability long before it made it to the top of the social agenda. When it comes to sustainable mobility, we’re continuing to strengthen our portfolio of solutions for electrified driving. With X Shore, we have found a strong passionate partner that shares this environmental commitment with deep conviction. I am happy that Bosch Engineering helps to accelerate the sustainable X Shore serial production approach by sharing series production experience and automotive proven </w:t>
      </w:r>
      <w:proofErr w:type="gramStart"/>
      <w:r w:rsidRPr="00956119">
        <w:rPr>
          <w:lang w:val="en-GB"/>
        </w:rPr>
        <w:t>high performance</w:t>
      </w:r>
      <w:proofErr w:type="gramEnd"/>
      <w:r w:rsidRPr="00956119">
        <w:rPr>
          <w:lang w:val="en-GB"/>
        </w:rPr>
        <w:t xml:space="preserve"> components."</w:t>
      </w:r>
    </w:p>
    <w:p w14:paraId="46961830" w14:textId="77777777" w:rsidR="00956119" w:rsidRPr="00956119" w:rsidRDefault="00956119" w:rsidP="00956119">
      <w:pPr>
        <w:jc w:val="both"/>
        <w:rPr>
          <w:lang w:val="en-GB"/>
        </w:rPr>
      </w:pPr>
    </w:p>
    <w:p w14:paraId="332E3442" w14:textId="77777777" w:rsidR="00956119" w:rsidRPr="00956119" w:rsidRDefault="00956119" w:rsidP="00956119">
      <w:pPr>
        <w:jc w:val="both"/>
        <w:rPr>
          <w:lang w:val="en-GB"/>
        </w:rPr>
      </w:pPr>
      <w:r w:rsidRPr="00956119">
        <w:rPr>
          <w:lang w:val="en-GB"/>
        </w:rPr>
        <w:t xml:space="preserve">Jenny </w:t>
      </w:r>
      <w:proofErr w:type="spellStart"/>
      <w:r w:rsidRPr="00956119">
        <w:rPr>
          <w:lang w:val="en-GB"/>
        </w:rPr>
        <w:t>Keisu</w:t>
      </w:r>
      <w:proofErr w:type="spellEnd"/>
      <w:r w:rsidRPr="00956119">
        <w:rPr>
          <w:lang w:val="en-GB"/>
        </w:rPr>
        <w:t>, CEO of X Shore, commenting on the collaboration, said: “At X Shore, we are always seeking innovative collaborations to further our mission towards a more sustainable boating industry and a greener world. We firmly believe that innovation knows no boundaries and that by joining forces with other innovative companies, both big and small, we can push the boundaries of what's possible. Our commitment to constant innovation drives us to seek partnerships that enable us to learn from each other, share knowledge, and leverage collective expertise. At X Shore, we are excited to support Bosch Engineering in further strengthening their sustainability mission and together, we will bring new, cutting-edge electric drive system technology to the new X Shore 1, providing an unparalleled boating experience.</w:t>
      </w:r>
    </w:p>
    <w:p w14:paraId="2AB22480" w14:textId="77777777" w:rsidR="00956119" w:rsidRPr="00956119" w:rsidRDefault="00956119" w:rsidP="00956119">
      <w:pPr>
        <w:jc w:val="both"/>
        <w:rPr>
          <w:lang w:val="en-GB"/>
        </w:rPr>
      </w:pPr>
    </w:p>
    <w:p w14:paraId="0F2F01F8" w14:textId="77777777" w:rsidR="00956119" w:rsidRPr="00956119" w:rsidRDefault="00956119" w:rsidP="00956119">
      <w:pPr>
        <w:jc w:val="both"/>
        <w:rPr>
          <w:lang w:val="en-GB"/>
        </w:rPr>
      </w:pPr>
      <w:r w:rsidRPr="00956119">
        <w:rPr>
          <w:lang w:val="en-GB"/>
        </w:rPr>
        <w:t xml:space="preserve">X Shore’s deeper collaboration with Bosch Engineering marks the beginning of Bosch's electrification journey into the leisure boat segment - of which X Shore, as a sustainability pioneer in the boating industry - has been carefully selected as part of the pilot. The collaboration stands to enhance and develop the X Shore 1’s electric drive system - improving on power thanks to its lightweight design, increasing efficiency through design and software set-up, allowing for easy integration into existing systems </w:t>
      </w:r>
      <w:proofErr w:type="gramStart"/>
      <w:r w:rsidRPr="00956119">
        <w:rPr>
          <w:lang w:val="en-GB"/>
        </w:rPr>
        <w:t>through the use of</w:t>
      </w:r>
      <w:proofErr w:type="gramEnd"/>
      <w:r w:rsidRPr="00956119">
        <w:rPr>
          <w:lang w:val="en-GB"/>
        </w:rPr>
        <w:t xml:space="preserve"> space-saving design, and saving time and costs due to the elimination of maintenance efforts.</w:t>
      </w:r>
    </w:p>
    <w:p w14:paraId="196B34CD" w14:textId="4B3DDEAD" w:rsidR="00956119" w:rsidRDefault="00956119" w:rsidP="00956119">
      <w:pPr>
        <w:jc w:val="both"/>
        <w:rPr>
          <w:lang w:val="en-GB"/>
        </w:rPr>
      </w:pPr>
    </w:p>
    <w:p w14:paraId="1F9480C5" w14:textId="066DE4EF" w:rsidR="00956119" w:rsidRDefault="00956119" w:rsidP="00956119">
      <w:pPr>
        <w:jc w:val="both"/>
        <w:rPr>
          <w:lang w:val="en-GB"/>
        </w:rPr>
      </w:pPr>
    </w:p>
    <w:p w14:paraId="40F44A70" w14:textId="76D88B91" w:rsidR="0068140D" w:rsidRDefault="0068140D" w:rsidP="00956119">
      <w:pPr>
        <w:jc w:val="both"/>
        <w:rPr>
          <w:lang w:val="en-GB"/>
        </w:rPr>
      </w:pPr>
    </w:p>
    <w:p w14:paraId="6C6F348E" w14:textId="01402799" w:rsidR="0068140D" w:rsidRDefault="0068140D" w:rsidP="00956119">
      <w:pPr>
        <w:jc w:val="both"/>
        <w:rPr>
          <w:lang w:val="en-GB"/>
        </w:rPr>
      </w:pPr>
    </w:p>
    <w:p w14:paraId="153BBD60" w14:textId="2FDCC679" w:rsidR="0068140D" w:rsidRDefault="0068140D" w:rsidP="00956119">
      <w:pPr>
        <w:jc w:val="both"/>
        <w:rPr>
          <w:lang w:val="en-GB"/>
        </w:rPr>
      </w:pPr>
    </w:p>
    <w:p w14:paraId="43B6D095" w14:textId="576CC44C" w:rsidR="0068140D" w:rsidRDefault="0068140D" w:rsidP="00956119">
      <w:pPr>
        <w:jc w:val="both"/>
        <w:rPr>
          <w:lang w:val="en-GB"/>
        </w:rPr>
      </w:pPr>
    </w:p>
    <w:p w14:paraId="02B389CE" w14:textId="3CBA506B" w:rsidR="0068140D" w:rsidRDefault="0068140D" w:rsidP="00956119">
      <w:pPr>
        <w:jc w:val="both"/>
        <w:rPr>
          <w:lang w:val="en-GB"/>
        </w:rPr>
      </w:pPr>
    </w:p>
    <w:p w14:paraId="52ABF5A2" w14:textId="77777777" w:rsidR="0068140D" w:rsidRDefault="0068140D" w:rsidP="00956119">
      <w:pPr>
        <w:jc w:val="both"/>
        <w:rPr>
          <w:lang w:val="en-GB"/>
        </w:rPr>
      </w:pPr>
    </w:p>
    <w:p w14:paraId="2F33F203" w14:textId="77777777" w:rsidR="0053274A" w:rsidRDefault="0053274A" w:rsidP="00956119">
      <w:pPr>
        <w:rPr>
          <w:b/>
          <w:bCs/>
          <w:lang w:val="en-GB"/>
        </w:rPr>
      </w:pPr>
    </w:p>
    <w:p w14:paraId="2EA2ADC3" w14:textId="214A01CE" w:rsidR="00956119" w:rsidRPr="00956119" w:rsidRDefault="00956119" w:rsidP="00956119">
      <w:pPr>
        <w:rPr>
          <w:b/>
          <w:bCs/>
          <w:lang w:val="en-GB"/>
        </w:rPr>
      </w:pPr>
      <w:r w:rsidRPr="00956119">
        <w:rPr>
          <w:b/>
          <w:bCs/>
          <w:lang w:val="en-GB"/>
        </w:rPr>
        <w:t>Further information:</w:t>
      </w:r>
    </w:p>
    <w:p w14:paraId="5ADE4473" w14:textId="47EF19BC" w:rsidR="00956119" w:rsidRDefault="00956119" w:rsidP="00956119">
      <w:pPr>
        <w:rPr>
          <w:lang w:val="en-GB"/>
        </w:rPr>
      </w:pPr>
      <w:r w:rsidRPr="00956119">
        <w:rPr>
          <w:lang w:val="en-GB"/>
        </w:rPr>
        <w:t xml:space="preserve">Specification for the X Shore 1: </w:t>
      </w:r>
      <w:hyperlink r:id="rId10" w:history="1">
        <w:r w:rsidRPr="00ED4642">
          <w:rPr>
            <w:rStyle w:val="Hyperlink"/>
            <w:lang w:val="en-GB"/>
          </w:rPr>
          <w:t>https://xshore.com/xshore-1</w:t>
        </w:r>
      </w:hyperlink>
    </w:p>
    <w:p w14:paraId="6D4563A7" w14:textId="3ABB1225" w:rsidR="0005459C" w:rsidRDefault="00956119" w:rsidP="00956119">
      <w:pPr>
        <w:rPr>
          <w:lang w:val="en-GB"/>
        </w:rPr>
      </w:pPr>
      <w:r w:rsidRPr="00956119">
        <w:rPr>
          <w:lang w:val="en-GB"/>
        </w:rPr>
        <w:t xml:space="preserve">Bosch electrification components: </w:t>
      </w:r>
      <w:hyperlink r:id="rId11" w:history="1">
        <w:r w:rsidRPr="00ED4642">
          <w:rPr>
            <w:rStyle w:val="Hyperlink"/>
            <w:lang w:val="en-GB"/>
          </w:rPr>
          <w:t>https://www.bosch-mobility.com/en/solutions/powertrain/battery-electric/electric-drive-ohw/</w:t>
        </w:r>
      </w:hyperlink>
    </w:p>
    <w:p w14:paraId="35B3EEE8" w14:textId="19DE03EF" w:rsidR="00956119" w:rsidRDefault="00956119" w:rsidP="00956119">
      <w:pPr>
        <w:rPr>
          <w:lang w:val="en-GB"/>
        </w:rPr>
      </w:pPr>
      <w:r>
        <w:rPr>
          <w:lang w:val="en-GB"/>
        </w:rPr>
        <w:t xml:space="preserve">Bosch Marine: </w:t>
      </w:r>
      <w:hyperlink r:id="rId12" w:history="1">
        <w:r w:rsidRPr="00ED4642">
          <w:rPr>
            <w:rStyle w:val="Hyperlink"/>
            <w:lang w:val="en-GB"/>
          </w:rPr>
          <w:t>https://www.bosch-engineering.com/stories/stories-detailpages/marine.html</w:t>
        </w:r>
      </w:hyperlink>
    </w:p>
    <w:p w14:paraId="0E50987C" w14:textId="77777777" w:rsidR="00956119" w:rsidRDefault="00956119" w:rsidP="00956119">
      <w:pPr>
        <w:rPr>
          <w:lang w:val="en-GB"/>
        </w:rPr>
      </w:pPr>
    </w:p>
    <w:p w14:paraId="31D2ABFE" w14:textId="77777777" w:rsidR="00956119" w:rsidRPr="00956119" w:rsidRDefault="00956119" w:rsidP="00956119">
      <w:pPr>
        <w:rPr>
          <w:lang w:val="en-US"/>
        </w:rPr>
      </w:pPr>
    </w:p>
    <w:p w14:paraId="76BEA504" w14:textId="1D527B7B" w:rsidR="00F86B6E" w:rsidRDefault="00F86B6E" w:rsidP="00F86B6E">
      <w:pPr>
        <w:pStyle w:val="Untertitel1"/>
        <w:rPr>
          <w:lang w:val="en-US"/>
        </w:rPr>
      </w:pPr>
      <w:r>
        <w:rPr>
          <w:lang w:val="en-US"/>
        </w:rPr>
        <w:t>Contact person for press inquiries:</w:t>
      </w:r>
    </w:p>
    <w:p w14:paraId="0057DB34" w14:textId="4581123D" w:rsidR="0053274A" w:rsidRDefault="0053274A" w:rsidP="0053274A">
      <w:pPr>
        <w:rPr>
          <w:lang w:val="en-US"/>
        </w:rPr>
      </w:pPr>
    </w:p>
    <w:p w14:paraId="7E0962F4" w14:textId="77777777" w:rsidR="0053274A" w:rsidRDefault="0053274A" w:rsidP="0053274A">
      <w:pPr>
        <w:spacing w:line="240" w:lineRule="auto"/>
        <w:jc w:val="both"/>
        <w:rPr>
          <w:iCs/>
        </w:rPr>
      </w:pPr>
      <w:r>
        <w:rPr>
          <w:iCs/>
        </w:rPr>
        <w:t>Tim Wieland</w:t>
      </w:r>
    </w:p>
    <w:p w14:paraId="492632C9" w14:textId="77777777" w:rsidR="0053274A" w:rsidRDefault="0053274A" w:rsidP="0053274A">
      <w:pPr>
        <w:spacing w:line="240" w:lineRule="auto"/>
        <w:jc w:val="both"/>
        <w:rPr>
          <w:iCs/>
        </w:rPr>
      </w:pPr>
      <w:r>
        <w:rPr>
          <w:iCs/>
        </w:rPr>
        <w:t>Phone: +1 248-876-7708 </w:t>
      </w:r>
    </w:p>
    <w:p w14:paraId="59772481" w14:textId="77777777" w:rsidR="0053274A" w:rsidRDefault="004100D3" w:rsidP="0053274A">
      <w:pPr>
        <w:spacing w:line="240" w:lineRule="auto"/>
        <w:jc w:val="both"/>
        <w:rPr>
          <w:iCs/>
        </w:rPr>
      </w:pPr>
      <w:hyperlink r:id="rId13" w:tgtFrame="_blank" w:history="1">
        <w:r w:rsidR="0053274A">
          <w:rPr>
            <w:rStyle w:val="Hyperlink"/>
            <w:iCs/>
          </w:rPr>
          <w:t>Tim.Wieland@us.bosch.com</w:t>
        </w:r>
      </w:hyperlink>
      <w:r w:rsidR="0053274A">
        <w:rPr>
          <w:iCs/>
        </w:rPr>
        <w:t>  </w:t>
      </w:r>
    </w:p>
    <w:p w14:paraId="03A5786B" w14:textId="77777777" w:rsidR="0053274A" w:rsidRPr="0053274A" w:rsidRDefault="0053274A" w:rsidP="0053274A">
      <w:pPr>
        <w:rPr>
          <w:lang w:val="en-US"/>
        </w:rPr>
      </w:pPr>
    </w:p>
    <w:p w14:paraId="08FFAFC9" w14:textId="5C37050F" w:rsidR="00F86B6E" w:rsidRDefault="00956119" w:rsidP="00956119">
      <w:pPr>
        <w:rPr>
          <w:lang w:val="en-GB"/>
        </w:rPr>
      </w:pPr>
      <w:r>
        <w:rPr>
          <w:lang w:val="en-GB"/>
        </w:rPr>
        <w:t>Cornelia Dürr</w:t>
      </w:r>
      <w:r>
        <w:rPr>
          <w:lang w:val="en-GB"/>
        </w:rPr>
        <w:tab/>
      </w:r>
      <w:r w:rsidR="00F86B6E">
        <w:rPr>
          <w:lang w:val="en-GB"/>
        </w:rPr>
        <w:tab/>
      </w:r>
      <w:r w:rsidR="00F86B6E">
        <w:rPr>
          <w:lang w:val="en-GB"/>
        </w:rPr>
        <w:tab/>
      </w:r>
      <w:r w:rsidR="00F86B6E">
        <w:rPr>
          <w:lang w:val="en-GB"/>
        </w:rPr>
        <w:tab/>
      </w:r>
      <w:r>
        <w:rPr>
          <w:lang w:val="en-GB"/>
        </w:rPr>
        <w:tab/>
      </w:r>
      <w:r w:rsidR="00F86B6E">
        <w:rPr>
          <w:lang w:val="en-GB"/>
        </w:rPr>
        <w:br/>
        <w:t xml:space="preserve">phone: +49 </w:t>
      </w:r>
      <w:r>
        <w:rPr>
          <w:lang w:val="en-GB"/>
        </w:rPr>
        <w:t>7062 911-1986</w:t>
      </w:r>
      <w:r w:rsidR="00F86B6E">
        <w:rPr>
          <w:lang w:val="en-GB"/>
        </w:rPr>
        <w:tab/>
      </w:r>
      <w:r w:rsidR="00F86B6E">
        <w:rPr>
          <w:lang w:val="en-GB"/>
        </w:rPr>
        <w:tab/>
      </w:r>
      <w:r>
        <w:rPr>
          <w:lang w:val="en-GB"/>
        </w:rPr>
        <w:tab/>
      </w:r>
    </w:p>
    <w:p w14:paraId="4CF164B9" w14:textId="709ACE9E" w:rsidR="00956119" w:rsidRDefault="0068140D" w:rsidP="00956119">
      <w:pPr>
        <w:rPr>
          <w:lang w:val="en-GB"/>
        </w:rPr>
      </w:pPr>
      <w:r>
        <w:rPr>
          <w:lang w:val="en-GB"/>
        </w:rPr>
        <w:t>e</w:t>
      </w:r>
      <w:r w:rsidR="00956119">
        <w:rPr>
          <w:lang w:val="en-GB"/>
        </w:rPr>
        <w:t xml:space="preserve">mail: </w:t>
      </w:r>
      <w:hyperlink r:id="rId14" w:history="1">
        <w:r w:rsidR="00956119" w:rsidRPr="00ED4642">
          <w:rPr>
            <w:rStyle w:val="Hyperlink"/>
            <w:lang w:val="en-GB"/>
          </w:rPr>
          <w:t>Cornelia.Duerr@de.bosch.com</w:t>
        </w:r>
      </w:hyperlink>
    </w:p>
    <w:p w14:paraId="6DCBC935" w14:textId="4D8A4AEB" w:rsidR="00956119" w:rsidRDefault="00956119" w:rsidP="00956119">
      <w:pPr>
        <w:spacing w:line="240" w:lineRule="auto"/>
        <w:rPr>
          <w:i/>
          <w:color w:val="000000" w:themeColor="text1"/>
          <w:sz w:val="18"/>
          <w:szCs w:val="18"/>
          <w:lang w:val="en-US"/>
        </w:rPr>
      </w:pPr>
    </w:p>
    <w:p w14:paraId="4D68F2C3" w14:textId="77777777" w:rsidR="0068140D" w:rsidRDefault="0068140D" w:rsidP="00956119">
      <w:pPr>
        <w:spacing w:line="240" w:lineRule="auto"/>
        <w:rPr>
          <w:i/>
          <w:color w:val="000000" w:themeColor="text1"/>
          <w:sz w:val="18"/>
          <w:szCs w:val="18"/>
          <w:lang w:val="en-US"/>
        </w:rPr>
      </w:pPr>
    </w:p>
    <w:p w14:paraId="3CBC1D6B" w14:textId="77777777" w:rsidR="00956119" w:rsidRPr="00956119" w:rsidRDefault="00956119" w:rsidP="00956119">
      <w:pPr>
        <w:spacing w:line="240" w:lineRule="auto"/>
        <w:rPr>
          <w:i/>
          <w:color w:val="000000" w:themeColor="text1"/>
          <w:sz w:val="18"/>
          <w:szCs w:val="18"/>
          <w:lang w:val="en-US"/>
        </w:rPr>
      </w:pPr>
    </w:p>
    <w:p w14:paraId="5A26B3A8" w14:textId="77777777" w:rsidR="0053274A" w:rsidRPr="0053274A" w:rsidRDefault="0053274A" w:rsidP="0053274A">
      <w:pPr>
        <w:spacing w:line="240" w:lineRule="auto"/>
        <w:rPr>
          <w:rStyle w:val="Hyperlink"/>
          <w:b/>
          <w:bCs/>
          <w:i/>
          <w:iCs/>
          <w:color w:val="auto"/>
          <w:sz w:val="18"/>
          <w:szCs w:val="18"/>
          <w:u w:val="none"/>
          <w:lang w:val="en-US"/>
        </w:rPr>
      </w:pPr>
      <w:r w:rsidRPr="0053274A">
        <w:rPr>
          <w:rStyle w:val="Hyperlink"/>
          <w:b/>
          <w:bCs/>
          <w:i/>
          <w:iCs/>
          <w:color w:val="auto"/>
          <w:sz w:val="18"/>
          <w:szCs w:val="18"/>
          <w:u w:val="none"/>
          <w:lang w:val="en-US"/>
        </w:rPr>
        <w:t>About Bosch</w:t>
      </w:r>
    </w:p>
    <w:p w14:paraId="19C72600" w14:textId="77777777" w:rsidR="0053274A" w:rsidRPr="0053274A" w:rsidRDefault="0053274A" w:rsidP="0053274A">
      <w:pPr>
        <w:spacing w:line="240" w:lineRule="auto"/>
        <w:rPr>
          <w:rStyle w:val="Hyperlink"/>
          <w:i/>
          <w:iCs/>
          <w:color w:val="auto"/>
          <w:sz w:val="18"/>
          <w:szCs w:val="18"/>
          <w:u w:val="none"/>
          <w:lang w:val="en-US"/>
        </w:rPr>
      </w:pPr>
      <w:r w:rsidRPr="0053274A">
        <w:rPr>
          <w:rStyle w:val="Hyperlink"/>
          <w:i/>
          <w:iCs/>
          <w:color w:val="auto"/>
          <w:sz w:val="18"/>
          <w:szCs w:val="18"/>
          <w:u w:val="none"/>
          <w:lang w:val="en-US"/>
        </w:rPr>
        <w:t xml:space="preserve">Having established a presence in North America in 1906, today the Bosch Group employs 37,000 associates in more than 100 locations in the region (as of Dec. 31, 2022). Bosch generated consolidated sales of $15.1 billion in the U.S., Canada, and Mexico in 2022. For more information visit www.bosch.us, www.bosch.ca and www.bosch.mx. </w:t>
      </w:r>
    </w:p>
    <w:p w14:paraId="08098C0B" w14:textId="77777777" w:rsidR="0053274A" w:rsidRPr="0053274A" w:rsidRDefault="0053274A" w:rsidP="0053274A">
      <w:pPr>
        <w:spacing w:line="240" w:lineRule="auto"/>
        <w:rPr>
          <w:rStyle w:val="Hyperlink"/>
          <w:i/>
          <w:iCs/>
          <w:color w:val="auto"/>
          <w:sz w:val="18"/>
          <w:szCs w:val="18"/>
          <w:u w:val="none"/>
          <w:lang w:val="en-US"/>
        </w:rPr>
      </w:pPr>
    </w:p>
    <w:p w14:paraId="714E44C1" w14:textId="77777777" w:rsidR="0053274A" w:rsidRPr="0053274A" w:rsidRDefault="0053274A" w:rsidP="0053274A">
      <w:pPr>
        <w:spacing w:line="240" w:lineRule="auto"/>
        <w:rPr>
          <w:rStyle w:val="Hyperlink"/>
          <w:i/>
          <w:iCs/>
          <w:color w:val="auto"/>
          <w:sz w:val="18"/>
          <w:szCs w:val="18"/>
          <w:u w:val="none"/>
          <w:lang w:val="en-US"/>
        </w:rPr>
      </w:pPr>
      <w:r w:rsidRPr="0053274A">
        <w:rPr>
          <w:rStyle w:val="Hyperlink"/>
          <w:i/>
          <w:iCs/>
          <w:color w:val="auto"/>
          <w:sz w:val="18"/>
          <w:szCs w:val="18"/>
          <w:u w:val="none"/>
          <w:lang w:val="en-US"/>
        </w:rPr>
        <w:t>The Bosch Group is a leading global supplier of technology and services. It employs roughly 421,000 associates worldwide (as of December 31, 2022). The company generated sales of $93.1 billion in 2022.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470 subsidiary and regional companies in over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136 locations across the globe, Bosch employs some 85,500 associates in research and development, of which nearly 44,000 are software engineers.</w:t>
      </w:r>
    </w:p>
    <w:p w14:paraId="62B09A3F" w14:textId="77777777" w:rsidR="0053274A" w:rsidRPr="0053274A" w:rsidRDefault="0053274A" w:rsidP="0053274A">
      <w:pPr>
        <w:spacing w:line="240" w:lineRule="auto"/>
        <w:rPr>
          <w:rStyle w:val="Hyperlink"/>
          <w:i/>
          <w:iCs/>
          <w:color w:val="auto"/>
          <w:sz w:val="18"/>
          <w:szCs w:val="18"/>
          <w:u w:val="none"/>
          <w:lang w:val="en-US"/>
        </w:rPr>
      </w:pPr>
    </w:p>
    <w:p w14:paraId="2C1A3FB9" w14:textId="77777777" w:rsidR="0053274A" w:rsidRPr="0053274A" w:rsidRDefault="0053274A" w:rsidP="0053274A">
      <w:pPr>
        <w:spacing w:line="240" w:lineRule="auto"/>
        <w:rPr>
          <w:rStyle w:val="Hyperlink"/>
          <w:i/>
          <w:iCs/>
          <w:color w:val="auto"/>
          <w:sz w:val="18"/>
          <w:szCs w:val="18"/>
          <w:u w:val="none"/>
          <w:lang w:val="en-US"/>
        </w:rPr>
      </w:pPr>
      <w:r w:rsidRPr="0053274A">
        <w:rPr>
          <w:rStyle w:val="Hyperlink"/>
          <w:i/>
          <w:iCs/>
          <w:color w:val="auto"/>
          <w:sz w:val="18"/>
          <w:szCs w:val="18"/>
          <w:u w:val="none"/>
          <w:lang w:val="en-US"/>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charitable foundation. The remaining shares are held by Robert Bosch GmbH and by a corporation owned by the Bosch family. </w:t>
      </w:r>
      <w:proofErr w:type="gramStart"/>
      <w:r w:rsidRPr="0053274A">
        <w:rPr>
          <w:rStyle w:val="Hyperlink"/>
          <w:i/>
          <w:iCs/>
          <w:color w:val="auto"/>
          <w:sz w:val="18"/>
          <w:szCs w:val="18"/>
          <w:u w:val="none"/>
          <w:lang w:val="en-US"/>
        </w:rPr>
        <w:t>The majority of</w:t>
      </w:r>
      <w:proofErr w:type="gramEnd"/>
      <w:r w:rsidRPr="0053274A">
        <w:rPr>
          <w:rStyle w:val="Hyperlink"/>
          <w:i/>
          <w:iCs/>
          <w:color w:val="auto"/>
          <w:sz w:val="18"/>
          <w:szCs w:val="18"/>
          <w:u w:val="none"/>
          <w:lang w:val="en-US"/>
        </w:rPr>
        <w:t xml:space="preserve"> voting rights are held by Robert Bosch </w:t>
      </w:r>
      <w:proofErr w:type="spellStart"/>
      <w:r w:rsidRPr="0053274A">
        <w:rPr>
          <w:rStyle w:val="Hyperlink"/>
          <w:i/>
          <w:iCs/>
          <w:color w:val="auto"/>
          <w:sz w:val="18"/>
          <w:szCs w:val="18"/>
          <w:u w:val="none"/>
          <w:lang w:val="en-US"/>
        </w:rPr>
        <w:t>Industrietreuhand</w:t>
      </w:r>
      <w:proofErr w:type="spellEnd"/>
      <w:r w:rsidRPr="0053274A">
        <w:rPr>
          <w:rStyle w:val="Hyperlink"/>
          <w:i/>
          <w:iCs/>
          <w:color w:val="auto"/>
          <w:sz w:val="18"/>
          <w:szCs w:val="18"/>
          <w:u w:val="none"/>
          <w:lang w:val="en-US"/>
        </w:rPr>
        <w:t xml:space="preserve"> KG, an industrial trust. The entrepreneurial ownership functions are carried out by the trust.</w:t>
      </w:r>
    </w:p>
    <w:p w14:paraId="060B7813" w14:textId="77777777" w:rsidR="0053274A" w:rsidRPr="0053274A" w:rsidRDefault="0053274A" w:rsidP="0053274A">
      <w:pPr>
        <w:spacing w:line="240" w:lineRule="auto"/>
        <w:rPr>
          <w:rStyle w:val="Hyperlink"/>
          <w:i/>
          <w:iCs/>
          <w:color w:val="auto"/>
          <w:sz w:val="18"/>
          <w:szCs w:val="18"/>
          <w:u w:val="none"/>
          <w:lang w:val="en-US"/>
        </w:rPr>
      </w:pPr>
    </w:p>
    <w:p w14:paraId="010A188B" w14:textId="77777777" w:rsidR="0053274A" w:rsidRPr="0053274A" w:rsidRDefault="0053274A" w:rsidP="0053274A">
      <w:pPr>
        <w:spacing w:line="240" w:lineRule="auto"/>
        <w:rPr>
          <w:rStyle w:val="Hyperlink"/>
          <w:i/>
          <w:iCs/>
          <w:color w:val="auto"/>
          <w:sz w:val="18"/>
          <w:szCs w:val="18"/>
          <w:u w:val="none"/>
          <w:lang w:val="en-US"/>
        </w:rPr>
      </w:pPr>
      <w:r w:rsidRPr="0053274A">
        <w:rPr>
          <w:rStyle w:val="Hyperlink"/>
          <w:i/>
          <w:iCs/>
          <w:color w:val="auto"/>
          <w:sz w:val="18"/>
          <w:szCs w:val="18"/>
          <w:u w:val="none"/>
          <w:lang w:val="en-US"/>
        </w:rPr>
        <w:t xml:space="preserve">Additional information is available online at www.bosch.com, www.iot.bosch.com, www.bosch-press.com, www.twitter.com/BoschPress </w:t>
      </w:r>
    </w:p>
    <w:p w14:paraId="7B5C4357" w14:textId="77777777" w:rsidR="0053274A" w:rsidRPr="0053274A" w:rsidRDefault="0053274A" w:rsidP="0053274A">
      <w:pPr>
        <w:spacing w:line="240" w:lineRule="auto"/>
        <w:rPr>
          <w:rStyle w:val="Hyperlink"/>
          <w:i/>
          <w:iCs/>
          <w:color w:val="auto"/>
          <w:sz w:val="18"/>
          <w:szCs w:val="18"/>
          <w:u w:val="none"/>
          <w:lang w:val="en-US"/>
        </w:rPr>
      </w:pPr>
    </w:p>
    <w:p w14:paraId="1D905F50" w14:textId="77777777" w:rsidR="0053274A" w:rsidRPr="0053274A" w:rsidRDefault="0053274A" w:rsidP="0053274A">
      <w:pPr>
        <w:spacing w:line="240" w:lineRule="auto"/>
        <w:rPr>
          <w:rStyle w:val="Hyperlink"/>
          <w:i/>
          <w:iCs/>
          <w:color w:val="auto"/>
          <w:sz w:val="18"/>
          <w:szCs w:val="18"/>
          <w:u w:val="none"/>
          <w:lang w:val="en-US"/>
        </w:rPr>
      </w:pPr>
    </w:p>
    <w:p w14:paraId="46A54512" w14:textId="77777777" w:rsidR="0053274A" w:rsidRPr="0053274A" w:rsidRDefault="0053274A" w:rsidP="0053274A">
      <w:pPr>
        <w:spacing w:line="240" w:lineRule="auto"/>
        <w:rPr>
          <w:rStyle w:val="Hyperlink"/>
          <w:i/>
          <w:iCs/>
          <w:color w:val="auto"/>
          <w:sz w:val="18"/>
          <w:szCs w:val="18"/>
          <w:u w:val="none"/>
          <w:lang w:val="en-US"/>
        </w:rPr>
      </w:pPr>
      <w:r w:rsidRPr="0053274A">
        <w:rPr>
          <w:rStyle w:val="Hyperlink"/>
          <w:i/>
          <w:iCs/>
          <w:color w:val="auto"/>
          <w:sz w:val="18"/>
          <w:szCs w:val="18"/>
          <w:u w:val="none"/>
          <w:lang w:val="en-US"/>
        </w:rPr>
        <w:t>Exchange rate: 1 EUR = 1.0538</w:t>
      </w:r>
    </w:p>
    <w:p w14:paraId="4D57A88B" w14:textId="77777777" w:rsidR="0053274A" w:rsidRPr="0053274A" w:rsidRDefault="0053274A" w:rsidP="0053274A">
      <w:pPr>
        <w:spacing w:line="240" w:lineRule="auto"/>
        <w:rPr>
          <w:rStyle w:val="Hyperlink"/>
          <w:i/>
          <w:iCs/>
          <w:color w:val="auto"/>
          <w:sz w:val="18"/>
          <w:szCs w:val="18"/>
          <w:u w:val="none"/>
          <w:lang w:val="en-US"/>
        </w:rPr>
      </w:pPr>
    </w:p>
    <w:p w14:paraId="28BF10E8" w14:textId="77777777" w:rsidR="00956119" w:rsidRPr="00901EA3" w:rsidRDefault="00956119" w:rsidP="00F15E76">
      <w:pPr>
        <w:spacing w:line="240" w:lineRule="auto"/>
        <w:rPr>
          <w:rStyle w:val="Hyperlink"/>
          <w:i/>
          <w:iCs/>
          <w:color w:val="auto"/>
          <w:sz w:val="18"/>
          <w:szCs w:val="18"/>
          <w:u w:val="none"/>
          <w:lang w:val="en-US"/>
        </w:rPr>
      </w:pPr>
    </w:p>
    <w:sectPr w:rsidR="00956119" w:rsidRPr="00901EA3" w:rsidSect="00F26DEB">
      <w:headerReference w:type="default" r:id="rId15"/>
      <w:footerReference w:type="default" r:id="rId16"/>
      <w:headerReference w:type="first" r:id="rId17"/>
      <w:footerReference w:type="first" r:id="rId18"/>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E2535" w14:textId="77777777" w:rsidR="00956119" w:rsidRDefault="00956119">
      <w:r>
        <w:separator/>
      </w:r>
    </w:p>
  </w:endnote>
  <w:endnote w:type="continuationSeparator" w:id="0">
    <w:p w14:paraId="7DBBE144" w14:textId="77777777" w:rsidR="00956119" w:rsidRDefault="0095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Times New Roman"/>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39863"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79E9F570"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688" w:type="dxa"/>
      <w:tblLayout w:type="fixed"/>
      <w:tblCellMar>
        <w:left w:w="0" w:type="dxa"/>
        <w:right w:w="0" w:type="dxa"/>
      </w:tblCellMar>
      <w:tblLook w:val="01E0" w:firstRow="1" w:lastRow="1" w:firstColumn="1" w:lastColumn="1" w:noHBand="0" w:noVBand="0"/>
    </w:tblPr>
    <w:tblGrid>
      <w:gridCol w:w="2340"/>
      <w:gridCol w:w="3240"/>
      <w:gridCol w:w="2108"/>
    </w:tblGrid>
    <w:tr w:rsidR="0053274A" w:rsidRPr="006C01C8" w14:paraId="64299599" w14:textId="77777777" w:rsidTr="00281F5F">
      <w:trPr>
        <w:trHeight w:val="450"/>
      </w:trPr>
      <w:tc>
        <w:tcPr>
          <w:tcW w:w="2340" w:type="dxa"/>
        </w:tcPr>
        <w:p w14:paraId="5B03E3B1" w14:textId="77777777" w:rsidR="0053274A" w:rsidRPr="00060822" w:rsidRDefault="0053274A" w:rsidP="0053274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3F42F629" w14:textId="77777777" w:rsidR="0053274A" w:rsidRPr="00060822" w:rsidRDefault="0053274A" w:rsidP="0053274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06EA5C36" w14:textId="77777777" w:rsidR="0053274A" w:rsidRPr="006D5B52" w:rsidRDefault="0053274A" w:rsidP="0053274A">
          <w:pPr>
            <w:pStyle w:val="MLStat"/>
            <w:tabs>
              <w:tab w:val="left" w:pos="-9656"/>
            </w:tabs>
            <w:spacing w:before="0" w:after="0" w:line="222"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3240" w:type="dxa"/>
        </w:tcPr>
        <w:p w14:paraId="67E04ADF" w14:textId="77777777" w:rsidR="0053274A" w:rsidRPr="00060822" w:rsidRDefault="0053274A" w:rsidP="0053274A">
          <w:pPr>
            <w:pStyle w:val="paragraph"/>
            <w:spacing w:before="0" w:beforeAutospacing="0" w:after="0" w:afterAutospacing="0"/>
            <w:textAlignment w:val="baseline"/>
            <w:rPr>
              <w:rFonts w:ascii="Bosch Office Sans" w:hAnsi="Bosch Office Sans" w:cs="Segoe UI"/>
              <w:sz w:val="18"/>
              <w:szCs w:val="18"/>
              <w:lang w:val="de-DE"/>
            </w:rPr>
          </w:pPr>
          <w:r w:rsidRPr="00060822">
            <w:rPr>
              <w:rStyle w:val="normaltextrun"/>
              <w:rFonts w:ascii="Bosch Office Sans" w:hAnsi="Bosch Office Sans" w:cs="Segoe UI"/>
              <w:sz w:val="15"/>
              <w:szCs w:val="15"/>
              <w:lang w:val="de-DE"/>
            </w:rPr>
            <w:t>E-mail    Tim.Wieland@us.bosch.com</w:t>
          </w:r>
          <w:r w:rsidRPr="00060822">
            <w:rPr>
              <w:rStyle w:val="eop"/>
              <w:rFonts w:ascii="Bosch Office Sans" w:hAnsi="Bosch Office Sans" w:cs="Segoe UI"/>
              <w:sz w:val="15"/>
              <w:szCs w:val="15"/>
              <w:lang w:val="de-DE"/>
            </w:rPr>
            <w:t> </w:t>
          </w:r>
        </w:p>
        <w:p w14:paraId="22A54340" w14:textId="77777777" w:rsidR="0053274A" w:rsidRPr="00060822" w:rsidRDefault="0053274A" w:rsidP="0053274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3911B9DA" w14:textId="77777777" w:rsidR="0053274A" w:rsidRPr="006C01C8" w:rsidRDefault="0053274A" w:rsidP="0053274A">
          <w:pPr>
            <w:pStyle w:val="MLStat"/>
            <w:tabs>
              <w:tab w:val="left" w:pos="-9656"/>
            </w:tabs>
            <w:spacing w:before="0" w:after="0" w:line="222" w:lineRule="atLeast"/>
            <w:ind w:left="572" w:right="0" w:hanging="572"/>
            <w:rPr>
              <w:rFonts w:ascii="Bosch Office Sans" w:hAnsi="Bosch Office Sans"/>
              <w:sz w:val="15"/>
              <w:szCs w:val="15"/>
            </w:rPr>
          </w:pPr>
        </w:p>
      </w:tc>
      <w:tc>
        <w:tcPr>
          <w:tcW w:w="2108" w:type="dxa"/>
        </w:tcPr>
        <w:p w14:paraId="7813C499" w14:textId="77777777" w:rsidR="0053274A" w:rsidRPr="00060822" w:rsidRDefault="0053274A" w:rsidP="0053274A">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296A0AB5" w14:textId="77777777" w:rsidR="0053274A" w:rsidRPr="006C01C8" w:rsidRDefault="0053274A" w:rsidP="0053274A">
          <w:pPr>
            <w:pStyle w:val="MLStat"/>
            <w:tabs>
              <w:tab w:val="left" w:pos="-9656"/>
            </w:tabs>
            <w:spacing w:before="0" w:after="0" w:line="222"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us.bosch-press.com</w:t>
          </w:r>
        </w:p>
      </w:tc>
    </w:tr>
  </w:tbl>
  <w:p w14:paraId="27965B51" w14:textId="77777777" w:rsidR="00E73359" w:rsidRPr="0053274A" w:rsidRDefault="00E73359">
    <w:pPr>
      <w:pStyle w:val="MLStat"/>
      <w:tabs>
        <w:tab w:val="left" w:pos="-9656"/>
      </w:tabs>
      <w:spacing w:before="414" w:after="0" w:line="226" w:lineRule="atLeast"/>
      <w:ind w:left="0" w:right="454" w:firstLine="0"/>
      <w:rPr>
        <w:rFonts w:ascii="Bosch Office Sans" w:hAnsi="Bosch Office Sans"/>
        <w:b/>
        <w:bC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5B277" w14:textId="77777777" w:rsidR="00956119" w:rsidRDefault="00956119">
      <w:r>
        <w:separator/>
      </w:r>
    </w:p>
  </w:footnote>
  <w:footnote w:type="continuationSeparator" w:id="0">
    <w:p w14:paraId="1C771059" w14:textId="77777777" w:rsidR="00956119" w:rsidRDefault="00956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DC2D1"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5AD7AB62"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1ED6B82E"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2E646D9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CBAA" w14:textId="6919304C" w:rsidR="00E73359" w:rsidRPr="00956119" w:rsidRDefault="00956119"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r w:rsidRPr="00956119">
      <w:rPr>
        <w:rFonts w:ascii="Bosch Office Sans" w:hAnsi="Bosch Office Sans"/>
        <w:spacing w:val="4"/>
        <w:sz w:val="20"/>
        <w:szCs w:val="20"/>
        <w:lang w:val="en-GB"/>
      </w:rPr>
      <w:t>June</w:t>
    </w:r>
    <w:r w:rsidR="0094564B" w:rsidRPr="00956119">
      <w:rPr>
        <w:rFonts w:ascii="Bosch Office Sans" w:hAnsi="Bosch Office Sans"/>
        <w:spacing w:val="4"/>
        <w:sz w:val="20"/>
        <w:szCs w:val="20"/>
        <w:lang w:val="en-GB"/>
      </w:rPr>
      <w:t xml:space="preserve"> </w:t>
    </w:r>
    <w:r w:rsidRPr="00956119">
      <w:rPr>
        <w:rFonts w:ascii="Bosch Office Sans" w:hAnsi="Bosch Office Sans"/>
        <w:spacing w:val="4"/>
        <w:sz w:val="20"/>
        <w:szCs w:val="20"/>
        <w:lang w:val="en-GB"/>
      </w:rPr>
      <w:t>21</w:t>
    </w:r>
    <w:r w:rsidR="0094564B" w:rsidRPr="00956119">
      <w:rPr>
        <w:rFonts w:ascii="Bosch Office Sans" w:hAnsi="Bosch Office Sans"/>
        <w:spacing w:val="4"/>
        <w:sz w:val="20"/>
        <w:szCs w:val="20"/>
        <w:lang w:val="en-GB"/>
      </w:rPr>
      <w:t>, 202</w:t>
    </w:r>
    <w:r w:rsidR="00F26DEB" w:rsidRPr="00956119">
      <w:rPr>
        <w:rFonts w:ascii="Bosch Office Sans" w:hAnsi="Bosch Office Sans"/>
        <w:spacing w:val="4"/>
        <w:sz w:val="20"/>
        <w:szCs w:val="20"/>
        <w:lang w:val="en-GB"/>
      </w:rPr>
      <w:t>3</w:t>
    </w:r>
  </w:p>
  <w:p w14:paraId="722C0149" w14:textId="785D3338" w:rsidR="00E73359" w:rsidRDefault="0053274A"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rPr>
    </w:pPr>
    <w:r>
      <w:rPr>
        <w:rFonts w:ascii="Bosch Office Sans" w:hAnsi="Bosch Office Sans"/>
        <w:spacing w:val="4"/>
        <w:sz w:val="20"/>
        <w:szCs w:val="20"/>
      </w:rPr>
      <w:t>PI 184</w:t>
    </w:r>
  </w:p>
  <w:p w14:paraId="2A82F523" w14:textId="77777777" w:rsidR="0053274A" w:rsidRPr="00956119" w:rsidRDefault="0053274A"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p>
  <w:p w14:paraId="1D3A4721"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5FC78F55" w14:textId="698F5EEC" w:rsidR="000633A3" w:rsidRPr="000633A3" w:rsidRDefault="00956119"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Engineering GmbH</w:t>
    </w:r>
  </w:p>
  <w:p w14:paraId="05D2A1A0" w14:textId="77777777" w:rsidR="00613B14" w:rsidRPr="00956119"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C8F2042" w14:textId="77777777" w:rsidR="00613B14" w:rsidRPr="00956119"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956119">
      <w:rPr>
        <w:rFonts w:ascii="Bosch Office Sans" w:eastAsia="Bosch Office Sans" w:hAnsi="Bosch Office Sans"/>
        <w:sz w:val="20"/>
        <w:lang w:val="en-US"/>
      </w:rPr>
      <w:tab/>
    </w:r>
  </w:p>
  <w:p w14:paraId="19D57977" w14:textId="77777777" w:rsidR="00E73359" w:rsidRPr="00A655D3" w:rsidRDefault="00A3609F">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532BD6BF" wp14:editId="53DA3799">
          <wp:simplePos x="0" y="0"/>
          <wp:positionH relativeFrom="column">
            <wp:posOffset>4336719</wp:posOffset>
          </wp:positionH>
          <wp:positionV relativeFrom="paragraph">
            <wp:posOffset>182245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DA19CE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2C0C24A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559176379">
    <w:abstractNumId w:val="5"/>
  </w:num>
  <w:num w:numId="2" w16cid:durableId="1974556872">
    <w:abstractNumId w:val="4"/>
  </w:num>
  <w:num w:numId="3" w16cid:durableId="158160817">
    <w:abstractNumId w:val="1"/>
  </w:num>
  <w:num w:numId="4" w16cid:durableId="135802964">
    <w:abstractNumId w:val="2"/>
  </w:num>
  <w:num w:numId="5" w16cid:durableId="1371491769">
    <w:abstractNumId w:val="3"/>
  </w:num>
  <w:num w:numId="6" w16cid:durableId="1269629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119"/>
    <w:rsid w:val="00017E35"/>
    <w:rsid w:val="0005459C"/>
    <w:rsid w:val="00057542"/>
    <w:rsid w:val="000633A3"/>
    <w:rsid w:val="00072707"/>
    <w:rsid w:val="00077BF8"/>
    <w:rsid w:val="000919CA"/>
    <w:rsid w:val="000A2B08"/>
    <w:rsid w:val="000B76BB"/>
    <w:rsid w:val="000C2E49"/>
    <w:rsid w:val="000C496B"/>
    <w:rsid w:val="000C6D5D"/>
    <w:rsid w:val="000E24C6"/>
    <w:rsid w:val="000E49AE"/>
    <w:rsid w:val="000E71E3"/>
    <w:rsid w:val="000F46C3"/>
    <w:rsid w:val="000F709F"/>
    <w:rsid w:val="00103AAB"/>
    <w:rsid w:val="00106354"/>
    <w:rsid w:val="00137C56"/>
    <w:rsid w:val="001405CC"/>
    <w:rsid w:val="00151976"/>
    <w:rsid w:val="001524AF"/>
    <w:rsid w:val="0017027D"/>
    <w:rsid w:val="00172B4C"/>
    <w:rsid w:val="00183754"/>
    <w:rsid w:val="00183FB0"/>
    <w:rsid w:val="0019457C"/>
    <w:rsid w:val="001A5B06"/>
    <w:rsid w:val="001B0810"/>
    <w:rsid w:val="001C4984"/>
    <w:rsid w:val="001D3277"/>
    <w:rsid w:val="001D7C22"/>
    <w:rsid w:val="001E4D24"/>
    <w:rsid w:val="0021364B"/>
    <w:rsid w:val="00216BAA"/>
    <w:rsid w:val="00225EB2"/>
    <w:rsid w:val="00237538"/>
    <w:rsid w:val="00241992"/>
    <w:rsid w:val="00265069"/>
    <w:rsid w:val="00287CF5"/>
    <w:rsid w:val="00291BB6"/>
    <w:rsid w:val="00296EF8"/>
    <w:rsid w:val="002A1644"/>
    <w:rsid w:val="002D1732"/>
    <w:rsid w:val="002D228D"/>
    <w:rsid w:val="002D2C17"/>
    <w:rsid w:val="002E394F"/>
    <w:rsid w:val="002F4F94"/>
    <w:rsid w:val="00307ADB"/>
    <w:rsid w:val="00310D7B"/>
    <w:rsid w:val="00316D70"/>
    <w:rsid w:val="00325569"/>
    <w:rsid w:val="00332F37"/>
    <w:rsid w:val="00344AE2"/>
    <w:rsid w:val="003460C1"/>
    <w:rsid w:val="00370107"/>
    <w:rsid w:val="003768AC"/>
    <w:rsid w:val="003B1B60"/>
    <w:rsid w:val="003C1145"/>
    <w:rsid w:val="003C24D2"/>
    <w:rsid w:val="003D505D"/>
    <w:rsid w:val="003F16C7"/>
    <w:rsid w:val="00407757"/>
    <w:rsid w:val="004100D3"/>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3274A"/>
    <w:rsid w:val="00542D4E"/>
    <w:rsid w:val="00555D23"/>
    <w:rsid w:val="00560D83"/>
    <w:rsid w:val="00561777"/>
    <w:rsid w:val="0057082E"/>
    <w:rsid w:val="005B11FB"/>
    <w:rsid w:val="005C1507"/>
    <w:rsid w:val="005C3023"/>
    <w:rsid w:val="005D12E8"/>
    <w:rsid w:val="005D3146"/>
    <w:rsid w:val="005E5A15"/>
    <w:rsid w:val="005F21CA"/>
    <w:rsid w:val="00600562"/>
    <w:rsid w:val="00601BCC"/>
    <w:rsid w:val="00606CE7"/>
    <w:rsid w:val="006132BC"/>
    <w:rsid w:val="00613B14"/>
    <w:rsid w:val="00614367"/>
    <w:rsid w:val="0061552C"/>
    <w:rsid w:val="00615D74"/>
    <w:rsid w:val="00616E44"/>
    <w:rsid w:val="00621F60"/>
    <w:rsid w:val="0062309A"/>
    <w:rsid w:val="00632BD3"/>
    <w:rsid w:val="00656820"/>
    <w:rsid w:val="00657634"/>
    <w:rsid w:val="00671407"/>
    <w:rsid w:val="00671529"/>
    <w:rsid w:val="00677087"/>
    <w:rsid w:val="0067721F"/>
    <w:rsid w:val="0068140D"/>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820EC"/>
    <w:rsid w:val="00783211"/>
    <w:rsid w:val="00787E29"/>
    <w:rsid w:val="007F4D4D"/>
    <w:rsid w:val="007F591F"/>
    <w:rsid w:val="008011D2"/>
    <w:rsid w:val="00810591"/>
    <w:rsid w:val="008230F4"/>
    <w:rsid w:val="008327D9"/>
    <w:rsid w:val="00835863"/>
    <w:rsid w:val="00846D55"/>
    <w:rsid w:val="00856DB4"/>
    <w:rsid w:val="00860D2B"/>
    <w:rsid w:val="00865F18"/>
    <w:rsid w:val="0086746B"/>
    <w:rsid w:val="008810B6"/>
    <w:rsid w:val="00884D2C"/>
    <w:rsid w:val="008A199C"/>
    <w:rsid w:val="008D1540"/>
    <w:rsid w:val="00901EA3"/>
    <w:rsid w:val="00921F0A"/>
    <w:rsid w:val="00931D64"/>
    <w:rsid w:val="00932D39"/>
    <w:rsid w:val="00933747"/>
    <w:rsid w:val="00940EDE"/>
    <w:rsid w:val="0094564B"/>
    <w:rsid w:val="009529EF"/>
    <w:rsid w:val="0095609C"/>
    <w:rsid w:val="00956119"/>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80B69"/>
    <w:rsid w:val="00BA0A70"/>
    <w:rsid w:val="00BA7076"/>
    <w:rsid w:val="00BB4B5B"/>
    <w:rsid w:val="00BC2DA6"/>
    <w:rsid w:val="00BC6524"/>
    <w:rsid w:val="00BE2B50"/>
    <w:rsid w:val="00BE3481"/>
    <w:rsid w:val="00BF5E42"/>
    <w:rsid w:val="00C01399"/>
    <w:rsid w:val="00C1173F"/>
    <w:rsid w:val="00C20597"/>
    <w:rsid w:val="00C27094"/>
    <w:rsid w:val="00C36E06"/>
    <w:rsid w:val="00C47B03"/>
    <w:rsid w:val="00C57CB9"/>
    <w:rsid w:val="00C619E0"/>
    <w:rsid w:val="00C62F55"/>
    <w:rsid w:val="00C646F5"/>
    <w:rsid w:val="00C82F0A"/>
    <w:rsid w:val="00C91131"/>
    <w:rsid w:val="00CA42A1"/>
    <w:rsid w:val="00CB529C"/>
    <w:rsid w:val="00CB605A"/>
    <w:rsid w:val="00CC7AD7"/>
    <w:rsid w:val="00CD4D0E"/>
    <w:rsid w:val="00CD5EA8"/>
    <w:rsid w:val="00CD7F8D"/>
    <w:rsid w:val="00CE4340"/>
    <w:rsid w:val="00CE7C1C"/>
    <w:rsid w:val="00CE7C82"/>
    <w:rsid w:val="00D10B1F"/>
    <w:rsid w:val="00D145F0"/>
    <w:rsid w:val="00D25EA4"/>
    <w:rsid w:val="00D25F91"/>
    <w:rsid w:val="00D30674"/>
    <w:rsid w:val="00D743DC"/>
    <w:rsid w:val="00D8711C"/>
    <w:rsid w:val="00D95A95"/>
    <w:rsid w:val="00DB06EB"/>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A7F55"/>
    <w:rsid w:val="00ED3012"/>
    <w:rsid w:val="00ED5C42"/>
    <w:rsid w:val="00EE3F16"/>
    <w:rsid w:val="00EF120D"/>
    <w:rsid w:val="00F15E76"/>
    <w:rsid w:val="00F24E2E"/>
    <w:rsid w:val="00F26DEB"/>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495CCDE"/>
  <w15:docId w15:val="{450810B8-ECF8-4687-8966-76B3E5504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styleId="UnresolvedMention">
    <w:name w:val="Unresolved Mention"/>
    <w:basedOn w:val="DefaultParagraphFont"/>
    <w:uiPriority w:val="99"/>
    <w:semiHidden/>
    <w:unhideWhenUsed/>
    <w:rsid w:val="00956119"/>
    <w:rPr>
      <w:color w:val="605E5C"/>
      <w:shd w:val="clear" w:color="auto" w:fill="E1DFDD"/>
    </w:rPr>
  </w:style>
  <w:style w:type="character" w:customStyle="1" w:styleId="normaltextrun">
    <w:name w:val="normaltextrun"/>
    <w:basedOn w:val="DefaultParagraphFont"/>
    <w:rsid w:val="0053274A"/>
  </w:style>
  <w:style w:type="character" w:customStyle="1" w:styleId="eop">
    <w:name w:val="eop"/>
    <w:basedOn w:val="DefaultParagraphFont"/>
    <w:rsid w:val="0053274A"/>
  </w:style>
  <w:style w:type="paragraph" w:customStyle="1" w:styleId="paragraph">
    <w:name w:val="paragraph"/>
    <w:basedOn w:val="Normal"/>
    <w:rsid w:val="0053274A"/>
    <w:pPr>
      <w:spacing w:before="100" w:beforeAutospacing="1" w:after="100" w:afterAutospacing="1" w:line="240" w:lineRule="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62856808">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xshore.com" TargetMode="External"/><Relationship Id="rId13" Type="http://schemas.openxmlformats.org/officeDocument/2006/relationships/hyperlink" Target="mailto:Tim.Wieland@us.bosch.com" TargetMode="External"/><Relationship Id="rId1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bosch-engineering.com/" TargetMode="External"/><Relationship Id="rId12" Type="http://schemas.openxmlformats.org/officeDocument/2006/relationships/hyperlink" Target="https://www.bosch-engineering.com/stories/stories-detailpages/marine.html"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osch-mobility.com/en/solutions/powertrain/battery-electric/electric-drive-ohw/"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xshore.com/xshore-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xshore.com/us/xshore-1" TargetMode="External"/><Relationship Id="rId14" Type="http://schemas.openxmlformats.org/officeDocument/2006/relationships/hyperlink" Target="mailto:Cornelia.Duerr@de.bosch.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fsDE\DIV\BEG\10_org\MB\MBC\040_Public_Relations\templates\EN\PI_Vorlage_BBM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PI_Vorlage_BBM_en.dotx</Template>
  <TotalTime>17</TotalTime>
  <Pages>4</Pages>
  <Words>1151</Words>
  <Characters>7270</Characters>
  <Application>Microsoft Office Word</Application>
  <DocSecurity>0</DocSecurity>
  <PresentationFormat/>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8405</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Duerr Cornelia (BEG/MBC)</dc:creator>
  <cp:lastModifiedBy>EXTERNAL Kanth K Ajay (Klaus It, SX/ETM21-EM)</cp:lastModifiedBy>
  <cp:revision>6</cp:revision>
  <cp:lastPrinted>2023-06-21T04:16:00Z</cp:lastPrinted>
  <dcterms:created xsi:type="dcterms:W3CDTF">2023-06-20T15:38:00Z</dcterms:created>
  <dcterms:modified xsi:type="dcterms:W3CDTF">2023-06-21T04:16:00Z</dcterms:modified>
</cp:coreProperties>
</file>