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AB9C" w14:textId="6ED8B195" w:rsidR="00553836" w:rsidRPr="00C87850" w:rsidRDefault="00553836" w:rsidP="00553836">
      <w:pPr>
        <w:pStyle w:val="Oberzeile"/>
        <w:rPr>
          <w:b/>
        </w:rPr>
      </w:pPr>
      <w:r w:rsidRPr="00553836">
        <w:rPr>
          <w:b/>
        </w:rPr>
        <w:t xml:space="preserve">Bosch hybrid system for motorsports debuts at Rolex 24 At Daytona </w:t>
      </w:r>
    </w:p>
    <w:p w14:paraId="35173DB9" w14:textId="6ED8B195" w:rsidR="00C87850" w:rsidRPr="00C87850" w:rsidRDefault="00553836" w:rsidP="00C87850">
      <w:pPr>
        <w:pStyle w:val="MainHeadline"/>
      </w:pPr>
      <w:r>
        <w:rPr>
          <w:b w:val="0"/>
          <w:szCs w:val="21"/>
        </w:rPr>
        <w:t>V</w:t>
      </w:r>
      <w:r w:rsidRPr="00553836">
        <w:rPr>
          <w:b w:val="0"/>
          <w:szCs w:val="21"/>
        </w:rPr>
        <w:t xml:space="preserve">ehicle featuring new </w:t>
      </w:r>
      <w:proofErr w:type="spellStart"/>
      <w:r w:rsidRPr="00553836">
        <w:rPr>
          <w:b w:val="0"/>
          <w:szCs w:val="21"/>
        </w:rPr>
        <w:t>LMDh</w:t>
      </w:r>
      <w:proofErr w:type="spellEnd"/>
      <w:r w:rsidRPr="00553836">
        <w:rPr>
          <w:b w:val="0"/>
          <w:szCs w:val="21"/>
        </w:rPr>
        <w:t xml:space="preserve"> system win</w:t>
      </w:r>
      <w:r>
        <w:rPr>
          <w:b w:val="0"/>
          <w:szCs w:val="21"/>
        </w:rPr>
        <w:t>s</w:t>
      </w:r>
      <w:r w:rsidRPr="00553836">
        <w:rPr>
          <w:b w:val="0"/>
          <w:szCs w:val="21"/>
        </w:rPr>
        <w:t xml:space="preserve"> 24-hour race</w:t>
      </w:r>
    </w:p>
    <w:p w14:paraId="1A4B5800" w14:textId="71BEFB16" w:rsidR="000F316A" w:rsidRDefault="000F316A">
      <w:pPr>
        <w:rPr>
          <w:lang w:val="en-GB"/>
        </w:rPr>
      </w:pPr>
    </w:p>
    <w:p w14:paraId="46B37A98" w14:textId="77777777" w:rsidR="000F316A" w:rsidRDefault="000F316A">
      <w:pPr>
        <w:rPr>
          <w:lang w:val="en-GB"/>
        </w:rPr>
      </w:pPr>
    </w:p>
    <w:p w14:paraId="7167C932" w14:textId="021681B6" w:rsidR="00C87850" w:rsidRPr="00C87850" w:rsidRDefault="00C87850" w:rsidP="00C87850">
      <w:pPr>
        <w:pStyle w:val="Strapline"/>
        <w:rPr>
          <w:lang w:val="en-GB"/>
        </w:rPr>
      </w:pPr>
      <w:r w:rsidRPr="00C87850">
        <w:rPr>
          <w:lang w:val="en-GB"/>
        </w:rPr>
        <w:t xml:space="preserve">Bosch </w:t>
      </w:r>
      <w:proofErr w:type="spellStart"/>
      <w:r w:rsidRPr="00C87850">
        <w:rPr>
          <w:lang w:val="en-GB"/>
        </w:rPr>
        <w:t>LMDh</w:t>
      </w:r>
      <w:proofErr w:type="spellEnd"/>
      <w:r w:rsidRPr="00C87850">
        <w:rPr>
          <w:lang w:val="en-GB"/>
        </w:rPr>
        <w:t xml:space="preserve"> hybrid system </w:t>
      </w:r>
      <w:r w:rsidR="00CB43BB">
        <w:rPr>
          <w:lang w:val="en-GB"/>
        </w:rPr>
        <w:t xml:space="preserve">endures </w:t>
      </w:r>
      <w:r w:rsidRPr="00C87850">
        <w:rPr>
          <w:lang w:val="en-GB"/>
        </w:rPr>
        <w:t>24-hour event at inaugural race</w:t>
      </w:r>
      <w:r w:rsidR="00553836">
        <w:rPr>
          <w:lang w:val="en-GB"/>
        </w:rPr>
        <w:t xml:space="preserve"> featuring new GTP class</w:t>
      </w:r>
    </w:p>
    <w:p w14:paraId="5B75EC51" w14:textId="77777777" w:rsidR="00553836" w:rsidRPr="00C87850" w:rsidRDefault="00553836" w:rsidP="00553836">
      <w:pPr>
        <w:pStyle w:val="Strapline"/>
        <w:rPr>
          <w:lang w:val="en-GB"/>
        </w:rPr>
      </w:pPr>
      <w:r w:rsidRPr="009767F9">
        <w:rPr>
          <w:lang w:val="en-GB"/>
        </w:rPr>
        <w:t xml:space="preserve">GTP class featuring </w:t>
      </w:r>
      <w:proofErr w:type="spellStart"/>
      <w:r w:rsidRPr="009767F9">
        <w:rPr>
          <w:lang w:val="en-GB"/>
        </w:rPr>
        <w:t>LMDh</w:t>
      </w:r>
      <w:proofErr w:type="spellEnd"/>
      <w:r w:rsidRPr="009767F9">
        <w:rPr>
          <w:lang w:val="en-GB"/>
        </w:rPr>
        <w:t xml:space="preserve"> technology takes top six spots in Rolex 24 </w:t>
      </w:r>
      <w:r>
        <w:rPr>
          <w:lang w:val="en-GB"/>
        </w:rPr>
        <w:t>A</w:t>
      </w:r>
      <w:r w:rsidRPr="009767F9">
        <w:rPr>
          <w:lang w:val="en-GB"/>
        </w:rPr>
        <w:t>t Daytona</w:t>
      </w:r>
    </w:p>
    <w:p w14:paraId="0DCCB90B" w14:textId="77777777" w:rsidR="00553836" w:rsidRPr="00C86B4C" w:rsidRDefault="00553836" w:rsidP="00553836">
      <w:pPr>
        <w:pStyle w:val="Strapline"/>
        <w:rPr>
          <w:lang w:val="en-GB"/>
        </w:rPr>
      </w:pPr>
      <w:r w:rsidRPr="00C86B4C">
        <w:rPr>
          <w:lang w:val="en-GB"/>
        </w:rPr>
        <w:t xml:space="preserve">Bosch provides system engineering as well as electric motor, inverter, hybrid control unit and electric braking system for new </w:t>
      </w:r>
      <w:proofErr w:type="spellStart"/>
      <w:r w:rsidRPr="00C86B4C">
        <w:rPr>
          <w:lang w:val="en-GB"/>
        </w:rPr>
        <w:t>LMDh</w:t>
      </w:r>
      <w:proofErr w:type="spellEnd"/>
      <w:r w:rsidRPr="00C86B4C">
        <w:rPr>
          <w:lang w:val="en-GB"/>
        </w:rPr>
        <w:t xml:space="preserve"> technology</w:t>
      </w:r>
    </w:p>
    <w:p w14:paraId="241AEE57" w14:textId="77777777" w:rsidR="00553836" w:rsidRPr="00C87850" w:rsidRDefault="00553836" w:rsidP="00553836">
      <w:pPr>
        <w:pStyle w:val="Strapline"/>
        <w:rPr>
          <w:lang w:val="en-GB"/>
        </w:rPr>
      </w:pPr>
      <w:proofErr w:type="spellStart"/>
      <w:r w:rsidRPr="00C87850">
        <w:rPr>
          <w:lang w:val="en-GB"/>
        </w:rPr>
        <w:t>LMDh</w:t>
      </w:r>
      <w:proofErr w:type="spellEnd"/>
      <w:r w:rsidRPr="00C87850">
        <w:rPr>
          <w:lang w:val="en-GB"/>
        </w:rPr>
        <w:t xml:space="preserve"> ushers in new era for endurance racing</w:t>
      </w:r>
    </w:p>
    <w:p w14:paraId="35F28D68" w14:textId="577BC70C" w:rsidR="0005459C" w:rsidRDefault="0005459C">
      <w:pPr>
        <w:rPr>
          <w:lang w:val="en-GB"/>
        </w:rPr>
      </w:pPr>
    </w:p>
    <w:p w14:paraId="42900967" w14:textId="2AC5796E" w:rsidR="000F316A" w:rsidRDefault="000F316A">
      <w:pPr>
        <w:rPr>
          <w:lang w:val="en-GB"/>
        </w:rPr>
      </w:pPr>
    </w:p>
    <w:p w14:paraId="74D02F99" w14:textId="77777777" w:rsidR="000F316A" w:rsidRPr="00933747" w:rsidRDefault="000F316A">
      <w:pPr>
        <w:rPr>
          <w:lang w:val="en-GB"/>
        </w:rPr>
      </w:pPr>
    </w:p>
    <w:p w14:paraId="71F790C1" w14:textId="77777777" w:rsidR="00AC719C" w:rsidRDefault="00C87850" w:rsidP="00C87850">
      <w:pPr>
        <w:rPr>
          <w:lang w:val="en-GB"/>
        </w:rPr>
      </w:pPr>
      <w:r>
        <w:rPr>
          <w:lang w:val="en-GB"/>
        </w:rPr>
        <w:t>Abstatt</w:t>
      </w:r>
      <w:r w:rsidR="00635CFB">
        <w:rPr>
          <w:lang w:val="en-GB"/>
        </w:rPr>
        <w:t>, Farmington Hills</w:t>
      </w:r>
      <w:r>
        <w:rPr>
          <w:lang w:val="en-GB"/>
        </w:rPr>
        <w:t xml:space="preserve"> – </w:t>
      </w:r>
      <w:r w:rsidRPr="00C87850">
        <w:rPr>
          <w:lang w:val="en-GB"/>
        </w:rPr>
        <w:t xml:space="preserve">At the 61st edition of the 24-hour race of the IMSA </w:t>
      </w:r>
      <w:proofErr w:type="spellStart"/>
      <w:r w:rsidRPr="00C87850">
        <w:rPr>
          <w:lang w:val="en-GB"/>
        </w:rPr>
        <w:t>WeatherTech</w:t>
      </w:r>
      <w:proofErr w:type="spellEnd"/>
      <w:r w:rsidRPr="00C87850">
        <w:rPr>
          <w:lang w:val="en-GB"/>
        </w:rPr>
        <w:t xml:space="preserve"> </w:t>
      </w:r>
      <w:proofErr w:type="spellStart"/>
      <w:r w:rsidRPr="00C87850">
        <w:rPr>
          <w:lang w:val="en-GB"/>
        </w:rPr>
        <w:t>SportsCar</w:t>
      </w:r>
      <w:proofErr w:type="spellEnd"/>
      <w:r w:rsidRPr="00C87850">
        <w:rPr>
          <w:lang w:val="en-GB"/>
        </w:rPr>
        <w:t xml:space="preserve"> Championship "Rolex</w:t>
      </w:r>
      <w:r w:rsidR="00553836">
        <w:rPr>
          <w:lang w:val="en-GB"/>
        </w:rPr>
        <w:t xml:space="preserve"> </w:t>
      </w:r>
      <w:r w:rsidRPr="00C87850">
        <w:rPr>
          <w:lang w:val="en-GB"/>
        </w:rPr>
        <w:t>24</w:t>
      </w:r>
      <w:r w:rsidR="000F316A">
        <w:rPr>
          <w:lang w:val="en-GB"/>
        </w:rPr>
        <w:t xml:space="preserve"> </w:t>
      </w:r>
      <w:r w:rsidR="005E2504">
        <w:rPr>
          <w:lang w:val="en-GB"/>
        </w:rPr>
        <w:t>At</w:t>
      </w:r>
      <w:r w:rsidRPr="00C87850">
        <w:rPr>
          <w:lang w:val="en-GB"/>
        </w:rPr>
        <w:t xml:space="preserve"> Daytona</w:t>
      </w:r>
      <w:r w:rsidR="005E2504" w:rsidRPr="00C87850">
        <w:rPr>
          <w:lang w:val="en-GB"/>
        </w:rPr>
        <w:t>"</w:t>
      </w:r>
      <w:r w:rsidRPr="00C87850">
        <w:rPr>
          <w:lang w:val="en-GB"/>
        </w:rPr>
        <w:t xml:space="preserve"> (USA), the new Le Mans Daytona Hybrid vehicles (</w:t>
      </w:r>
      <w:proofErr w:type="spellStart"/>
      <w:r w:rsidRPr="00C87850">
        <w:rPr>
          <w:lang w:val="en-GB"/>
        </w:rPr>
        <w:t>LMDh</w:t>
      </w:r>
      <w:proofErr w:type="spellEnd"/>
      <w:r w:rsidRPr="00C87850">
        <w:rPr>
          <w:lang w:val="en-GB"/>
        </w:rPr>
        <w:t xml:space="preserve">) made their successful competitive debut. </w:t>
      </w:r>
      <w:r w:rsidR="00553836" w:rsidRPr="000F316A">
        <w:rPr>
          <w:lang w:val="en-US"/>
        </w:rPr>
        <w:t>The new Grand Touring Prototype (GTP) class raced competitively for the first time during the Rolex 24 At Daytona, replacing the Daytona Prototype internation</w:t>
      </w:r>
      <w:r w:rsidR="00CB43BB">
        <w:rPr>
          <w:lang w:val="en-US"/>
        </w:rPr>
        <w:t>a</w:t>
      </w:r>
      <w:r w:rsidR="00553836" w:rsidRPr="000F316A">
        <w:rPr>
          <w:lang w:val="en-US"/>
        </w:rPr>
        <w:t>l (</w:t>
      </w:r>
      <w:proofErr w:type="spellStart"/>
      <w:r w:rsidR="00553836" w:rsidRPr="000F316A">
        <w:rPr>
          <w:lang w:val="en-US"/>
        </w:rPr>
        <w:t>DPi</w:t>
      </w:r>
      <w:proofErr w:type="spellEnd"/>
      <w:r w:rsidR="00553836" w:rsidRPr="000F316A">
        <w:rPr>
          <w:lang w:val="en-US"/>
        </w:rPr>
        <w:t xml:space="preserve">.) Under an agreement between </w:t>
      </w:r>
      <w:r w:rsidR="00635CFB" w:rsidRPr="00635CFB">
        <w:rPr>
          <w:lang w:val="en-US"/>
        </w:rPr>
        <w:t>International Motor Sports Association</w:t>
      </w:r>
      <w:r w:rsidR="00635CFB">
        <w:rPr>
          <w:lang w:val="en-US"/>
        </w:rPr>
        <w:t xml:space="preserve"> (</w:t>
      </w:r>
      <w:r w:rsidR="00553836" w:rsidRPr="000F316A">
        <w:rPr>
          <w:lang w:val="en-US"/>
        </w:rPr>
        <w:t>IMSA</w:t>
      </w:r>
      <w:r w:rsidR="00635CFB">
        <w:rPr>
          <w:lang w:val="en-US"/>
        </w:rPr>
        <w:t>)</w:t>
      </w:r>
      <w:r w:rsidR="00553836" w:rsidRPr="000F316A">
        <w:rPr>
          <w:lang w:val="en-US"/>
        </w:rPr>
        <w:t xml:space="preserve">, the Automobile Club de </w:t>
      </w:r>
      <w:proofErr w:type="spellStart"/>
      <w:r w:rsidR="00553836" w:rsidRPr="000F316A">
        <w:rPr>
          <w:lang w:val="en-US"/>
        </w:rPr>
        <w:t>l’Ouest</w:t>
      </w:r>
      <w:proofErr w:type="spellEnd"/>
      <w:r w:rsidR="00553836" w:rsidRPr="000F316A">
        <w:rPr>
          <w:lang w:val="en-US"/>
        </w:rPr>
        <w:t xml:space="preserve"> (ACO) and the Federation </w:t>
      </w:r>
      <w:proofErr w:type="spellStart"/>
      <w:r w:rsidR="00553836" w:rsidRPr="000F316A">
        <w:rPr>
          <w:lang w:val="en-US"/>
        </w:rPr>
        <w:t>Internationale</w:t>
      </w:r>
      <w:proofErr w:type="spellEnd"/>
      <w:r w:rsidR="00553836" w:rsidRPr="000F316A">
        <w:rPr>
          <w:lang w:val="en-US"/>
        </w:rPr>
        <w:t xml:space="preserve"> de </w:t>
      </w:r>
      <w:proofErr w:type="spellStart"/>
      <w:r w:rsidR="00553836" w:rsidRPr="000F316A">
        <w:rPr>
          <w:lang w:val="en-US"/>
        </w:rPr>
        <w:t>l’Automobile</w:t>
      </w:r>
      <w:proofErr w:type="spellEnd"/>
      <w:r w:rsidR="00553836" w:rsidRPr="000F316A">
        <w:rPr>
          <w:lang w:val="en-US"/>
        </w:rPr>
        <w:t xml:space="preserve"> (FIA), new standards have been established that enable the use of </w:t>
      </w:r>
      <w:r w:rsidR="005E2504" w:rsidRPr="000F316A">
        <w:rPr>
          <w:lang w:val="en-US"/>
        </w:rPr>
        <w:t>hybrid technology</w:t>
      </w:r>
      <w:r w:rsidR="00553836" w:rsidRPr="000F316A">
        <w:rPr>
          <w:lang w:val="en-US"/>
        </w:rPr>
        <w:t xml:space="preserve">. </w:t>
      </w:r>
      <w:r w:rsidR="005E2504" w:rsidRPr="000F316A">
        <w:rPr>
          <w:lang w:val="en-US"/>
        </w:rPr>
        <w:t xml:space="preserve">The </w:t>
      </w:r>
      <w:proofErr w:type="spellStart"/>
      <w:r w:rsidR="005E2504" w:rsidRPr="000F316A">
        <w:rPr>
          <w:lang w:val="en-US"/>
        </w:rPr>
        <w:t>LMDh</w:t>
      </w:r>
      <w:proofErr w:type="spellEnd"/>
      <w:r w:rsidR="005E2504" w:rsidRPr="000F316A">
        <w:rPr>
          <w:lang w:val="en-US"/>
        </w:rPr>
        <w:t xml:space="preserve"> system</w:t>
      </w:r>
      <w:r w:rsidR="00553836" w:rsidRPr="000F316A">
        <w:rPr>
          <w:lang w:val="en-US"/>
        </w:rPr>
        <w:t xml:space="preserve"> features </w:t>
      </w:r>
      <w:r w:rsidR="00553836" w:rsidRPr="00C87850">
        <w:rPr>
          <w:lang w:val="en-GB"/>
        </w:rPr>
        <w:t>high</w:t>
      </w:r>
      <w:r w:rsidR="00553836">
        <w:rPr>
          <w:lang w:val="en-GB"/>
        </w:rPr>
        <w:t>-</w:t>
      </w:r>
      <w:r w:rsidR="00553836" w:rsidRPr="00C87850">
        <w:rPr>
          <w:lang w:val="en-GB"/>
        </w:rPr>
        <w:t>cost efficiency thanks to standardized parts</w:t>
      </w:r>
      <w:r w:rsidR="00CB43BB">
        <w:rPr>
          <w:lang w:val="en-GB"/>
        </w:rPr>
        <w:t xml:space="preserve">, </w:t>
      </w:r>
      <w:r w:rsidR="00CB43BB" w:rsidRPr="00C87850">
        <w:rPr>
          <w:lang w:val="en-GB"/>
        </w:rPr>
        <w:t>enabl</w:t>
      </w:r>
      <w:r w:rsidR="00CB43BB">
        <w:rPr>
          <w:lang w:val="en-GB"/>
        </w:rPr>
        <w:t>ing</w:t>
      </w:r>
      <w:r w:rsidR="00CB43BB" w:rsidRPr="00C87850">
        <w:rPr>
          <w:lang w:val="en-GB"/>
        </w:rPr>
        <w:t xml:space="preserve"> </w:t>
      </w:r>
      <w:r w:rsidR="00553836" w:rsidRPr="00C87850">
        <w:rPr>
          <w:lang w:val="en-GB"/>
        </w:rPr>
        <w:t xml:space="preserve">vehicle manufacturers and teams to compete under attractive conditions at endurance classics such as </w:t>
      </w:r>
    </w:p>
    <w:p w14:paraId="3952D642" w14:textId="606085BD" w:rsidR="00C7573C" w:rsidRDefault="00553836" w:rsidP="00C87850">
      <w:pPr>
        <w:rPr>
          <w:lang w:val="en-GB"/>
        </w:rPr>
      </w:pPr>
      <w:r w:rsidRPr="00C87850">
        <w:rPr>
          <w:lang w:val="en-GB"/>
        </w:rPr>
        <w:t>Le</w:t>
      </w:r>
      <w:r w:rsidR="00AC719C">
        <w:rPr>
          <w:lang w:val="en-GB"/>
        </w:rPr>
        <w:t xml:space="preserve"> </w:t>
      </w:r>
      <w:r w:rsidRPr="00C87850">
        <w:rPr>
          <w:lang w:val="en-GB"/>
        </w:rPr>
        <w:t>Mans, Daytona, Sebring or Spa-</w:t>
      </w:r>
      <w:proofErr w:type="spellStart"/>
      <w:r w:rsidRPr="00C87850">
        <w:rPr>
          <w:lang w:val="en-GB"/>
        </w:rPr>
        <w:t>Francorchamps</w:t>
      </w:r>
      <w:proofErr w:type="spellEnd"/>
      <w:r>
        <w:rPr>
          <w:lang w:val="en-GB"/>
        </w:rPr>
        <w:t>.</w:t>
      </w:r>
      <w:r w:rsidR="005E2504">
        <w:rPr>
          <w:lang w:val="en-GB"/>
        </w:rPr>
        <w:t xml:space="preserve">  </w:t>
      </w:r>
    </w:p>
    <w:p w14:paraId="60FBE9BA" w14:textId="77777777" w:rsidR="00C7573C" w:rsidRDefault="00C7573C" w:rsidP="00C87850">
      <w:pPr>
        <w:rPr>
          <w:lang w:val="en-GB"/>
        </w:rPr>
      </w:pPr>
    </w:p>
    <w:p w14:paraId="57A7BE7D" w14:textId="77777777" w:rsidR="00635CFB" w:rsidRDefault="00C87850" w:rsidP="00C87850">
      <w:pPr>
        <w:rPr>
          <w:lang w:val="en-US"/>
        </w:rPr>
      </w:pPr>
      <w:r w:rsidRPr="00C87850">
        <w:rPr>
          <w:lang w:val="en-GB"/>
        </w:rPr>
        <w:t xml:space="preserve">Despite the </w:t>
      </w:r>
      <w:r w:rsidR="00635CFB">
        <w:rPr>
          <w:lang w:val="en-GB"/>
        </w:rPr>
        <w:t>dynamic</w:t>
      </w:r>
      <w:r w:rsidRPr="00C87850">
        <w:rPr>
          <w:lang w:val="en-GB"/>
        </w:rPr>
        <w:t xml:space="preserve"> development time, all nine hybrid bolides from the manufacturers Acura, BMW, </w:t>
      </w:r>
      <w:proofErr w:type="gramStart"/>
      <w:r w:rsidRPr="00C87850">
        <w:rPr>
          <w:lang w:val="en-GB"/>
        </w:rPr>
        <w:t>Cadillac</w:t>
      </w:r>
      <w:proofErr w:type="gramEnd"/>
      <w:r w:rsidRPr="00C87850">
        <w:rPr>
          <w:lang w:val="en-GB"/>
        </w:rPr>
        <w:t xml:space="preserve"> and Porsche started, of which eight reached the finish line </w:t>
      </w:r>
      <w:r>
        <w:rPr>
          <w:lang w:val="en-GB"/>
        </w:rPr>
        <w:t>–</w:t>
      </w:r>
      <w:r w:rsidRPr="00C87850">
        <w:rPr>
          <w:lang w:val="en-GB"/>
        </w:rPr>
        <w:t xml:space="preserve"> a great success for manufacturers and teams, but also for Bosch Motorsport. </w:t>
      </w:r>
      <w:r w:rsidR="00553836" w:rsidRPr="000F316A">
        <w:rPr>
          <w:lang w:val="en-US"/>
        </w:rPr>
        <w:t xml:space="preserve">The No. 60 Acura ARX-06 from Meyer Shank Racing won the GTP class and was the overall Rolex 24 winner across all vehicle classes. Additionally, the top six finishers in the Rolex 24 At Daytona event were from the GTP class featuring the new </w:t>
      </w:r>
      <w:proofErr w:type="spellStart"/>
      <w:r w:rsidR="00553836" w:rsidRPr="000F316A">
        <w:rPr>
          <w:lang w:val="en-US"/>
        </w:rPr>
        <w:t>LMDh</w:t>
      </w:r>
      <w:proofErr w:type="spellEnd"/>
      <w:r w:rsidR="00553836" w:rsidRPr="000F316A">
        <w:rPr>
          <w:lang w:val="en-US"/>
        </w:rPr>
        <w:t xml:space="preserve"> hybrid technology.</w:t>
      </w:r>
    </w:p>
    <w:p w14:paraId="5C37B5FF" w14:textId="2BCE7FC8" w:rsidR="00C87850" w:rsidRDefault="00635CFB" w:rsidP="00C87850">
      <w:pPr>
        <w:rPr>
          <w:lang w:val="en-GB"/>
        </w:rPr>
      </w:pPr>
      <w:r w:rsidRPr="00635CFB">
        <w:rPr>
          <w:lang w:val="en-GB"/>
        </w:rPr>
        <w:lastRenderedPageBreak/>
        <w:t xml:space="preserve">Bosch is the official systems engineering lead for the hybrid system. </w:t>
      </w:r>
      <w:r w:rsidR="00CB43BB">
        <w:rPr>
          <w:lang w:val="en-GB"/>
        </w:rPr>
        <w:t xml:space="preserve">Additionally, </w:t>
      </w:r>
      <w:r w:rsidRPr="00635CFB">
        <w:rPr>
          <w:lang w:val="en-GB"/>
        </w:rPr>
        <w:t xml:space="preserve">Bosch </w:t>
      </w:r>
      <w:r w:rsidR="00CB43BB">
        <w:rPr>
          <w:lang w:val="en-GB"/>
        </w:rPr>
        <w:t>is the exclusive supplier for</w:t>
      </w:r>
      <w:r w:rsidR="00CB43BB" w:rsidRPr="00635CFB">
        <w:rPr>
          <w:lang w:val="en-GB"/>
        </w:rPr>
        <w:t xml:space="preserve"> </w:t>
      </w:r>
      <w:r w:rsidRPr="00635CFB">
        <w:rPr>
          <w:lang w:val="en-GB"/>
        </w:rPr>
        <w:t xml:space="preserve">the electric motor (MGU), </w:t>
      </w:r>
      <w:r w:rsidR="00CB43BB">
        <w:rPr>
          <w:lang w:val="en-GB"/>
        </w:rPr>
        <w:t>the</w:t>
      </w:r>
      <w:r w:rsidR="00CB43BB" w:rsidRPr="00635CFB">
        <w:rPr>
          <w:lang w:val="en-GB"/>
        </w:rPr>
        <w:t xml:space="preserve"> </w:t>
      </w:r>
      <w:r w:rsidRPr="00635CFB">
        <w:rPr>
          <w:lang w:val="en-GB"/>
        </w:rPr>
        <w:t xml:space="preserve">inverter (MCU) and </w:t>
      </w:r>
      <w:r w:rsidR="00CB43BB">
        <w:rPr>
          <w:lang w:val="en-GB"/>
        </w:rPr>
        <w:t>the</w:t>
      </w:r>
      <w:r w:rsidR="00CB43BB" w:rsidRPr="00635CFB">
        <w:rPr>
          <w:lang w:val="en-GB"/>
        </w:rPr>
        <w:t xml:space="preserve"> </w:t>
      </w:r>
      <w:r w:rsidRPr="00635CFB">
        <w:rPr>
          <w:lang w:val="en-GB"/>
        </w:rPr>
        <w:t>hybrid control unit (HCU) as</w:t>
      </w:r>
      <w:r w:rsidRPr="00C87850">
        <w:rPr>
          <w:lang w:val="en-GB"/>
        </w:rPr>
        <w:t xml:space="preserve"> well as </w:t>
      </w:r>
      <w:r w:rsidR="00CB43BB">
        <w:rPr>
          <w:lang w:val="en-GB"/>
        </w:rPr>
        <w:t>the</w:t>
      </w:r>
      <w:r w:rsidR="00CB43BB" w:rsidRPr="00C87850">
        <w:rPr>
          <w:lang w:val="en-GB"/>
        </w:rPr>
        <w:t xml:space="preserve"> </w:t>
      </w:r>
      <w:r w:rsidRPr="00C87850">
        <w:rPr>
          <w:lang w:val="en-GB"/>
        </w:rPr>
        <w:t>electric braking system (EBS) that is also capable of recuperation.</w:t>
      </w:r>
      <w:r>
        <w:rPr>
          <w:lang w:val="en-GB"/>
        </w:rPr>
        <w:t xml:space="preserve"> </w:t>
      </w:r>
      <w:r w:rsidR="00C87850" w:rsidRPr="00C87850">
        <w:rPr>
          <w:lang w:val="en-GB"/>
        </w:rPr>
        <w:t xml:space="preserve">The hybrid system is flexible and can be combined with different vehicle and engine concepts, while still offering a high level of performance. In drive mode, it delivers a permanent output of 50 kW, and up to 200 kW in recuperation mode. "The race in Daytona was extremely important to see where we stand under real racing conditions. Overall, we are very pleased with the first debut of our technology, which proved itself right away in the 24-hour endurance test at one of the most important races of the season. We are happy for the manufacturers and teams </w:t>
      </w:r>
      <w:r w:rsidR="00CB43BB">
        <w:rPr>
          <w:lang w:val="en-GB"/>
        </w:rPr>
        <w:t>with</w:t>
      </w:r>
      <w:r w:rsidR="00CB43BB" w:rsidRPr="00C87850">
        <w:rPr>
          <w:lang w:val="en-GB"/>
        </w:rPr>
        <w:t xml:space="preserve"> </w:t>
      </w:r>
      <w:r w:rsidR="00C87850" w:rsidRPr="00C87850">
        <w:rPr>
          <w:lang w:val="en-GB"/>
        </w:rPr>
        <w:t>the successful race</w:t>
      </w:r>
      <w:r w:rsidR="00CB43BB">
        <w:rPr>
          <w:lang w:val="en-GB"/>
        </w:rPr>
        <w:t xml:space="preserve"> debut</w:t>
      </w:r>
      <w:r w:rsidR="00C87850" w:rsidRPr="00C87850">
        <w:rPr>
          <w:lang w:val="en-GB"/>
        </w:rPr>
        <w:t xml:space="preserve">," says Ingo Mauel, Head of Bosch Motorsport.  </w:t>
      </w:r>
    </w:p>
    <w:p w14:paraId="5843F5C5" w14:textId="77777777" w:rsidR="005E2504" w:rsidRPr="00C87850" w:rsidRDefault="005E2504" w:rsidP="00C87850">
      <w:pPr>
        <w:rPr>
          <w:lang w:val="en-GB"/>
        </w:rPr>
      </w:pPr>
    </w:p>
    <w:p w14:paraId="7A7DEEB8" w14:textId="6C7B7ED0" w:rsidR="00C87850" w:rsidRPr="00AC719C" w:rsidRDefault="00C87850" w:rsidP="00C87850">
      <w:pPr>
        <w:rPr>
          <w:lang w:val="en-US"/>
        </w:rPr>
      </w:pPr>
      <w:r w:rsidRPr="00C87850">
        <w:rPr>
          <w:lang w:val="en-GB"/>
        </w:rPr>
        <w:t xml:space="preserve">The electric braking system (EBS) </w:t>
      </w:r>
      <w:r w:rsidRPr="00635CFB">
        <w:rPr>
          <w:lang w:val="en-GB"/>
        </w:rPr>
        <w:t>from</w:t>
      </w:r>
      <w:r w:rsidRPr="00C87850">
        <w:rPr>
          <w:lang w:val="en-GB"/>
        </w:rPr>
        <w:t xml:space="preserve"> Bosch Motorsport also withstood the high stresses of the first endurance race. It uses brake-by-wire technology, in which the electronics take care of transmitting the braking signal. When the driver presses the brake pedal, the electronic control unit is activated, the electric motor reverses, and the vehicle's kinetic energy is converted into electrical energy and fed back into the battery. </w:t>
      </w:r>
      <w:r w:rsidR="00D24537" w:rsidRPr="00AC719C">
        <w:rPr>
          <w:lang w:val="en-US"/>
        </w:rPr>
        <w:t xml:space="preserve">When hybrid technology is fully optimized, braking energy is recovered that would otherwise be lost to heat, so the driver can race dynamically with less fuel. </w:t>
      </w:r>
      <w:r w:rsidRPr="00C87850">
        <w:rPr>
          <w:lang w:val="en-GB"/>
        </w:rPr>
        <w:t xml:space="preserve">"In the coming weeks until the race at Sebring, we have a lot to do. We have already learned a lot in the first race and will </w:t>
      </w:r>
      <w:proofErr w:type="spellStart"/>
      <w:r w:rsidRPr="00C87850">
        <w:rPr>
          <w:lang w:val="en-GB"/>
        </w:rPr>
        <w:t>analyze</w:t>
      </w:r>
      <w:proofErr w:type="spellEnd"/>
      <w:r w:rsidRPr="00C87850">
        <w:rPr>
          <w:lang w:val="en-GB"/>
        </w:rPr>
        <w:t xml:space="preserve"> further evaluations and data together with technology partners, </w:t>
      </w:r>
      <w:proofErr w:type="gramStart"/>
      <w:r w:rsidRPr="00C87850">
        <w:rPr>
          <w:lang w:val="en-GB"/>
        </w:rPr>
        <w:t>teams</w:t>
      </w:r>
      <w:proofErr w:type="gramEnd"/>
      <w:r w:rsidRPr="00C87850">
        <w:rPr>
          <w:lang w:val="en-GB"/>
        </w:rPr>
        <w:t xml:space="preserve"> and the series to move forward," says Mauel.</w:t>
      </w:r>
    </w:p>
    <w:p w14:paraId="57D9085E" w14:textId="76B1847C" w:rsidR="0005459C" w:rsidRDefault="0005459C">
      <w:pPr>
        <w:rPr>
          <w:lang w:val="en-GB"/>
        </w:rPr>
      </w:pPr>
    </w:p>
    <w:p w14:paraId="133486EE" w14:textId="77777777" w:rsidR="0064736D" w:rsidRDefault="0064736D">
      <w:pPr>
        <w:rPr>
          <w:lang w:val="en-GB"/>
        </w:rPr>
      </w:pPr>
    </w:p>
    <w:p w14:paraId="326511F1" w14:textId="3DE04A7A" w:rsidR="00C87850" w:rsidRPr="0064736D" w:rsidRDefault="0064736D">
      <w:pPr>
        <w:rPr>
          <w:b/>
          <w:bCs/>
          <w:lang w:val="en-GB"/>
        </w:rPr>
      </w:pPr>
      <w:r w:rsidRPr="0064736D">
        <w:rPr>
          <w:b/>
          <w:bCs/>
          <w:lang w:val="en-GB"/>
        </w:rPr>
        <w:t>Further information:</w:t>
      </w:r>
    </w:p>
    <w:p w14:paraId="609607AE" w14:textId="10027665" w:rsidR="0064736D" w:rsidRDefault="00C10AB9">
      <w:pPr>
        <w:rPr>
          <w:lang w:val="en-GB"/>
        </w:rPr>
      </w:pPr>
      <w:hyperlink r:id="rId7" w:history="1">
        <w:r w:rsidR="0064736D" w:rsidRPr="004E60E8">
          <w:rPr>
            <w:rStyle w:val="Hyperlink"/>
            <w:lang w:val="en-GB"/>
          </w:rPr>
          <w:t>https://www.bosch-motorsport.com/</w:t>
        </w:r>
      </w:hyperlink>
    </w:p>
    <w:p w14:paraId="4984B12B" w14:textId="77777777" w:rsidR="0064736D" w:rsidRDefault="0064736D">
      <w:pPr>
        <w:rPr>
          <w:lang w:val="en-GB"/>
        </w:rPr>
      </w:pPr>
    </w:p>
    <w:p w14:paraId="0607D6EC" w14:textId="028DAC78" w:rsidR="0064736D" w:rsidRDefault="00C10AB9" w:rsidP="0064736D">
      <w:pPr>
        <w:rPr>
          <w:rStyle w:val="Hyperlink"/>
          <w:lang w:val="en-GB"/>
        </w:rPr>
      </w:pPr>
      <w:hyperlink r:id="rId8" w:tgtFrame="_blank" w:tooltip="https://www.youtube.com/watch?v=bl3cw6t8q-o&amp;list=pl192vo-bz56kwsdccw2intr5f-x50b2fv" w:history="1">
        <w:r w:rsidR="0064736D" w:rsidRPr="0064736D">
          <w:rPr>
            <w:rStyle w:val="Hyperlink"/>
            <w:lang w:val="en-GB"/>
          </w:rPr>
          <w:t>https://www.youtube.com/watch?v=bl3Cw6T8q-o&amp;list=PL192VO-BZ56KWsDcCw2Intr5F-x50B2FV</w:t>
        </w:r>
      </w:hyperlink>
    </w:p>
    <w:p w14:paraId="101E3603" w14:textId="77777777" w:rsidR="0064736D" w:rsidRPr="0064736D" w:rsidRDefault="0064736D" w:rsidP="0064736D">
      <w:pPr>
        <w:rPr>
          <w:rStyle w:val="Hyperlink"/>
          <w:lang w:val="en-GB"/>
        </w:rPr>
      </w:pPr>
    </w:p>
    <w:p w14:paraId="2DE6F2BE" w14:textId="043DCE58" w:rsidR="0064736D" w:rsidRPr="0064736D" w:rsidRDefault="00C10AB9" w:rsidP="0064736D">
      <w:pPr>
        <w:rPr>
          <w:rStyle w:val="Hyperlink"/>
          <w:lang w:val="en-GB"/>
        </w:rPr>
      </w:pPr>
      <w:hyperlink r:id="rId9" w:tgtFrame="_blank" w:tooltip="https://www.youtube.com/watch?v=ud_5zmnvkaa" w:history="1">
        <w:r w:rsidR="0064736D" w:rsidRPr="0064736D">
          <w:rPr>
            <w:rStyle w:val="Hyperlink"/>
            <w:lang w:val="en-GB"/>
          </w:rPr>
          <w:t>https://www.youtube.com/watch?v=Ud_5ZmnVKAA</w:t>
        </w:r>
      </w:hyperlink>
    </w:p>
    <w:p w14:paraId="56038E4F" w14:textId="77777777" w:rsidR="00D61343" w:rsidRPr="00D61343" w:rsidRDefault="00D61343" w:rsidP="00D61343">
      <w:pPr>
        <w:rPr>
          <w:lang w:val="en-US"/>
        </w:rPr>
      </w:pPr>
    </w:p>
    <w:p w14:paraId="6174EDDC" w14:textId="0ADE5339" w:rsidR="00F86B6E" w:rsidRDefault="00F86B6E" w:rsidP="00F86B6E">
      <w:pPr>
        <w:pStyle w:val="Untertitel1"/>
        <w:rPr>
          <w:lang w:val="en-US"/>
        </w:rPr>
      </w:pPr>
      <w:r>
        <w:rPr>
          <w:lang w:val="en-US"/>
        </w:rPr>
        <w:t>Contact person</w:t>
      </w:r>
      <w:r w:rsidR="00F26DEB">
        <w:rPr>
          <w:lang w:val="en-US"/>
        </w:rPr>
        <w:t>s</w:t>
      </w:r>
      <w:r>
        <w:rPr>
          <w:lang w:val="en-US"/>
        </w:rPr>
        <w:t xml:space="preserve"> for press inquiries:</w:t>
      </w:r>
    </w:p>
    <w:p w14:paraId="5DD5EFC8" w14:textId="404577AD" w:rsidR="00F86B6E" w:rsidRDefault="00635CFB" w:rsidP="00F86B6E">
      <w:pPr>
        <w:rPr>
          <w:lang w:val="en-GB"/>
        </w:rPr>
      </w:pPr>
      <w:r>
        <w:rPr>
          <w:lang w:val="en-GB"/>
        </w:rPr>
        <w:t>Tim Wieland</w:t>
      </w:r>
      <w:r>
        <w:rPr>
          <w:lang w:val="en-GB"/>
        </w:rPr>
        <w:tab/>
      </w:r>
      <w:r w:rsidR="00F86B6E">
        <w:rPr>
          <w:lang w:val="en-GB"/>
        </w:rPr>
        <w:tab/>
      </w:r>
      <w:r w:rsidR="00F86B6E">
        <w:rPr>
          <w:lang w:val="en-GB"/>
        </w:rPr>
        <w:tab/>
      </w:r>
      <w:r w:rsidR="00F86B6E">
        <w:rPr>
          <w:lang w:val="en-GB"/>
        </w:rPr>
        <w:tab/>
      </w:r>
      <w:r>
        <w:rPr>
          <w:lang w:val="en-GB"/>
        </w:rPr>
        <w:tab/>
        <w:t>Cornelia Dürr</w:t>
      </w:r>
      <w:r w:rsidR="00F86B6E">
        <w:rPr>
          <w:lang w:val="en-GB"/>
        </w:rPr>
        <w:br/>
        <w:t xml:space="preserve">phone: </w:t>
      </w:r>
      <w:r>
        <w:rPr>
          <w:rFonts w:ascii="Arial" w:hAnsi="Arial" w:cs="Arial"/>
          <w:color w:val="000000"/>
          <w:sz w:val="20"/>
          <w:szCs w:val="20"/>
          <w:lang w:val="en-US"/>
        </w:rPr>
        <w:t>+1 248 876-7708</w:t>
      </w:r>
      <w:r>
        <w:rPr>
          <w:rFonts w:ascii="Arial" w:hAnsi="Arial" w:cs="Arial"/>
          <w:color w:val="000000"/>
          <w:sz w:val="20"/>
          <w:szCs w:val="20"/>
          <w:lang w:val="en-US"/>
        </w:rPr>
        <w:tab/>
      </w:r>
      <w:r w:rsidR="00F86B6E">
        <w:rPr>
          <w:lang w:val="en-GB"/>
        </w:rPr>
        <w:tab/>
      </w:r>
      <w:r w:rsidR="00F86B6E">
        <w:rPr>
          <w:lang w:val="en-GB"/>
        </w:rPr>
        <w:tab/>
      </w:r>
      <w:r>
        <w:rPr>
          <w:lang w:val="en-GB"/>
        </w:rPr>
        <w:tab/>
      </w:r>
      <w:r w:rsidR="00F86B6E">
        <w:rPr>
          <w:lang w:val="en-GB"/>
        </w:rPr>
        <w:t>phone: +49 7</w:t>
      </w:r>
      <w:r>
        <w:rPr>
          <w:lang w:val="en-GB"/>
        </w:rPr>
        <w:t>062</w:t>
      </w:r>
      <w:r w:rsidR="00F86B6E">
        <w:rPr>
          <w:lang w:val="en-GB"/>
        </w:rPr>
        <w:t xml:space="preserve"> </w:t>
      </w:r>
      <w:r>
        <w:rPr>
          <w:lang w:val="en-GB"/>
        </w:rPr>
        <w:t>9</w:t>
      </w:r>
      <w:r w:rsidR="00F86B6E">
        <w:rPr>
          <w:lang w:val="en-GB"/>
        </w:rPr>
        <w:t>11-</w:t>
      </w:r>
      <w:r>
        <w:rPr>
          <w:lang w:val="en-GB"/>
        </w:rPr>
        <w:t>1986</w:t>
      </w:r>
    </w:p>
    <w:p w14:paraId="44068DA7" w14:textId="4346D22D" w:rsidR="004721B0" w:rsidRDefault="00635CFB" w:rsidP="00F86B6E">
      <w:pPr>
        <w:rPr>
          <w:rFonts w:ascii="Arial" w:hAnsi="Arial" w:cs="Arial"/>
          <w:color w:val="000000"/>
          <w:sz w:val="20"/>
          <w:szCs w:val="20"/>
          <w:lang w:val="en-US"/>
        </w:rPr>
      </w:pPr>
      <w:r>
        <w:rPr>
          <w:rFonts w:ascii="Arial" w:hAnsi="Arial" w:cs="Arial"/>
          <w:color w:val="000000"/>
          <w:sz w:val="20"/>
          <w:szCs w:val="20"/>
          <w:lang w:val="en-GB"/>
        </w:rPr>
        <w:t xml:space="preserve">email: </w:t>
      </w:r>
      <w:hyperlink r:id="rId10" w:history="1">
        <w:r>
          <w:rPr>
            <w:rStyle w:val="Hyperlink"/>
            <w:rFonts w:ascii="Arial" w:hAnsi="Arial" w:cs="Arial"/>
            <w:sz w:val="20"/>
            <w:szCs w:val="20"/>
            <w:lang w:val="en-US"/>
          </w:rPr>
          <w:t>Tim.Wieland@us.bosch.com</w:t>
        </w:r>
      </w:hyperlink>
      <w:r>
        <w:rPr>
          <w:rFonts w:ascii="Arial" w:hAnsi="Arial" w:cs="Arial"/>
          <w:color w:val="000000"/>
          <w:sz w:val="20"/>
          <w:szCs w:val="20"/>
          <w:lang w:val="en-US"/>
        </w:rPr>
        <w:tab/>
      </w:r>
      <w:r>
        <w:rPr>
          <w:rFonts w:ascii="Arial" w:hAnsi="Arial" w:cs="Arial"/>
          <w:color w:val="000000"/>
          <w:sz w:val="20"/>
          <w:szCs w:val="20"/>
          <w:lang w:val="en-US"/>
        </w:rPr>
        <w:tab/>
        <w:t xml:space="preserve">email: </w:t>
      </w:r>
      <w:hyperlink r:id="rId11" w:history="1">
        <w:r w:rsidRPr="004E60E8">
          <w:rPr>
            <w:rStyle w:val="Hyperlink"/>
            <w:rFonts w:ascii="Arial" w:hAnsi="Arial" w:cs="Arial"/>
            <w:sz w:val="20"/>
            <w:szCs w:val="20"/>
            <w:lang w:val="en-US"/>
          </w:rPr>
          <w:t>Cornelia.Duerr@de.bosch.com</w:t>
        </w:r>
      </w:hyperlink>
    </w:p>
    <w:p w14:paraId="4B689CA5" w14:textId="240D081C" w:rsidR="00635CFB" w:rsidRDefault="00635CFB" w:rsidP="00F86B6E">
      <w:pPr>
        <w:rPr>
          <w:lang w:val="en-GB"/>
        </w:rPr>
      </w:pPr>
    </w:p>
    <w:p w14:paraId="7ACF9965" w14:textId="77777777" w:rsidR="002A2B4F" w:rsidRDefault="002A2B4F" w:rsidP="009E495E">
      <w:pPr>
        <w:pStyle w:val="NormalWeb"/>
        <w:rPr>
          <w:rFonts w:ascii="Bosch Office Sans" w:hAnsi="Bosch Office Sans"/>
          <w:sz w:val="21"/>
          <w:szCs w:val="21"/>
        </w:rPr>
      </w:pPr>
    </w:p>
    <w:p w14:paraId="78032DF9" w14:textId="77777777" w:rsidR="002A2B4F" w:rsidRDefault="002A2B4F" w:rsidP="009E495E">
      <w:pPr>
        <w:pStyle w:val="NormalWeb"/>
        <w:rPr>
          <w:rFonts w:ascii="Bosch Office Sans" w:hAnsi="Bosch Office Sans"/>
          <w:sz w:val="21"/>
          <w:szCs w:val="21"/>
        </w:rPr>
      </w:pPr>
    </w:p>
    <w:p w14:paraId="6D9DA61E" w14:textId="093CAE9B" w:rsidR="009E495E" w:rsidRPr="009E495E" w:rsidRDefault="009E495E" w:rsidP="009E495E">
      <w:pPr>
        <w:pStyle w:val="NormalWeb"/>
        <w:rPr>
          <w:rFonts w:ascii="Bosch Office Sans" w:hAnsi="Bosch Office Sans"/>
          <w:sz w:val="21"/>
          <w:szCs w:val="21"/>
        </w:rPr>
      </w:pPr>
      <w:r w:rsidRPr="009E495E">
        <w:rPr>
          <w:rFonts w:ascii="Bosch Office Sans" w:hAnsi="Bosch Office Sans"/>
          <w:sz w:val="21"/>
          <w:szCs w:val="21"/>
        </w:rPr>
        <w:lastRenderedPageBreak/>
        <w:t xml:space="preserve">About Bosch </w:t>
      </w:r>
    </w:p>
    <w:p w14:paraId="53FABF8A" w14:textId="77777777" w:rsidR="009E495E" w:rsidRPr="009E495E" w:rsidRDefault="009E495E" w:rsidP="009E495E">
      <w:pPr>
        <w:pStyle w:val="NormalWeb"/>
        <w:rPr>
          <w:rFonts w:ascii="Bosch Office Sans" w:hAnsi="Bosch Office Sans"/>
          <w:sz w:val="21"/>
          <w:szCs w:val="21"/>
        </w:rPr>
      </w:pPr>
      <w:r w:rsidRPr="009E495E">
        <w:rPr>
          <w:rFonts w:ascii="Bosch Office Sans" w:hAnsi="Bosch Office Sans"/>
          <w:sz w:val="21"/>
          <w:szCs w:val="21"/>
        </w:rPr>
        <w:t xml:space="preserve">Having established a regional presence in 1906 in North America, the Bosch Group employs nearly 35,500 associates in more than 100 locations, as of December 31, 2021. In 2021, Bosch generated consolidated sales of $13.5 billion in the U.S., Canada and Mexico. For more information, visit www.bosch.us, www.bosch.ca and www.bosch.mx. </w:t>
      </w:r>
    </w:p>
    <w:p w14:paraId="5592E7AD" w14:textId="77777777" w:rsidR="009E495E" w:rsidRPr="009E495E" w:rsidRDefault="009E495E" w:rsidP="009E495E">
      <w:pPr>
        <w:pStyle w:val="NormalWeb"/>
        <w:rPr>
          <w:rFonts w:ascii="Bosch Office Sans" w:hAnsi="Bosch Office Sans"/>
          <w:sz w:val="21"/>
          <w:szCs w:val="21"/>
        </w:rPr>
      </w:pPr>
      <w:r w:rsidRPr="009E495E">
        <w:rPr>
          <w:rFonts w:ascii="Bosch Office Sans" w:hAnsi="Bosch Office Sans"/>
          <w:sz w:val="21"/>
          <w:szCs w:val="21"/>
        </w:rPr>
        <w:t>The Bosch Group is a leading global supplier of technology and services. It employs roughly 420,300 associates worldwide (as of December 31, 2021). The company generated sales of $93.1 billion in 2021. Its operations are divided into four business sectors: Mobility Solutions, Industrial Technology, Consumer Goods, and Energy and Building Technology. As a leading IoT provider, Bosch offers innovative solutions for smart homes, Industry 4.0, and connected mobility. Bosch is pursuing a vision of mobility that is sustainable, safe, and exciting. It uses its expertise in sensor technology, software, and services, as well as its own IoT cloud, to offer its customers connected, cross-domain solutions from a single source. The Bosch Group’s strategic objective is to facilitate connected living with products and solutions that either contain artificial intelligence (AI) or have been developed or manufactured with its help. Bosch improves quality of life worldwide with products and services that are innovative and spark enthusiasm. In short, Bosch creates technology that is “Invented for life.” The Bosch Group comprises Robert Bosch GmbH and its roughly 440 subsidiary and regional companies in some 60 countries. Including sales and service partners, Bosch’s global manufacturing, engineering, and sales network covers nearly every country in the world. With its more than 400 locations worldwide, the Bosch Group has been carbon neutral since the first quarter of 2020. The basis for the company’s future growth is its innovative strength. At 128 locations across the globe, Bosch employs some 76,100 associates in research and development, of which more than 38,000 are software engineers.</w:t>
      </w:r>
    </w:p>
    <w:p w14:paraId="7FCEA9D1" w14:textId="77777777" w:rsidR="009E495E" w:rsidRPr="009E495E" w:rsidRDefault="009E495E" w:rsidP="009E495E">
      <w:pPr>
        <w:pStyle w:val="NormalWeb"/>
        <w:rPr>
          <w:rFonts w:ascii="Bosch Office Sans" w:hAnsi="Bosch Office Sans"/>
          <w:sz w:val="21"/>
          <w:szCs w:val="21"/>
        </w:rPr>
      </w:pPr>
      <w:r w:rsidRPr="009E495E">
        <w:rPr>
          <w:rFonts w:ascii="Bosch Office Sans" w:hAnsi="Bosch Office Sans"/>
          <w:sz w:val="21"/>
          <w:szCs w:val="21"/>
        </w:rPr>
        <w:t>Additional information is available online at www.bosch.com, www.iot.bosch.com, www.bosch-press.com, www.twitter.com/BoschPresse.</w:t>
      </w:r>
    </w:p>
    <w:p w14:paraId="3655AC31" w14:textId="77777777" w:rsidR="009E495E" w:rsidRPr="009E495E" w:rsidRDefault="009E495E" w:rsidP="009E495E">
      <w:pPr>
        <w:pStyle w:val="NormalWeb"/>
        <w:rPr>
          <w:rStyle w:val="normaltextrun"/>
          <w:rFonts w:ascii="Bosch Office Sans" w:hAnsi="Bosch Office Sans"/>
          <w:sz w:val="21"/>
          <w:szCs w:val="21"/>
        </w:rPr>
      </w:pPr>
      <w:r w:rsidRPr="009E495E">
        <w:rPr>
          <w:rFonts w:ascii="Bosch Office Sans" w:hAnsi="Bosch Office Sans"/>
          <w:sz w:val="21"/>
          <w:szCs w:val="21"/>
        </w:rPr>
        <w:t>Exchange rate: 1 EUR = 1.0538</w:t>
      </w:r>
    </w:p>
    <w:p w14:paraId="791D41BD" w14:textId="77777777" w:rsidR="00C1173F" w:rsidRPr="009E495E" w:rsidRDefault="00C1173F" w:rsidP="009E495E">
      <w:pPr>
        <w:pStyle w:val="Default"/>
        <w:rPr>
          <w:rStyle w:val="Hyperlink"/>
          <w:i/>
          <w:iCs/>
          <w:color w:val="auto"/>
          <w:sz w:val="21"/>
          <w:szCs w:val="21"/>
          <w:u w:val="none"/>
          <w:lang w:val="en-US"/>
        </w:rPr>
      </w:pPr>
    </w:p>
    <w:sectPr w:rsidR="00C1173F" w:rsidRPr="009E495E" w:rsidSect="00F26DEB">
      <w:headerReference w:type="default" r:id="rId12"/>
      <w:footerReference w:type="default" r:id="rId13"/>
      <w:headerReference w:type="first" r:id="rId14"/>
      <w:footerReference w:type="first" r:id="rId15"/>
      <w:type w:val="continuous"/>
      <w:pgSz w:w="11906" w:h="16838" w:code="9"/>
      <w:pgMar w:top="1718" w:right="3117"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C227F" w14:textId="77777777" w:rsidR="00C10AB9" w:rsidRDefault="00C10AB9">
      <w:r>
        <w:separator/>
      </w:r>
    </w:p>
  </w:endnote>
  <w:endnote w:type="continuationSeparator" w:id="0">
    <w:p w14:paraId="40D47625" w14:textId="77777777" w:rsidR="00C10AB9" w:rsidRDefault="00C1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sch Office Sans">
    <w:panose1 w:val="00000000000000000000"/>
    <w:charset w:val="00"/>
    <w:family w:val="auto"/>
    <w:pitch w:val="variable"/>
    <w:sig w:usb0="A00002FF" w:usb1="4000E0FB" w:usb2="00000000" w:usb3="00000000" w:csb0="0000019F" w:csb1="00000000"/>
  </w:font>
  <w:font w:name="MLStat">
    <w:altName w:val="Arial"/>
    <w:panose1 w:val="00000000000000000000"/>
    <w:charset w:val="00"/>
    <w:family w:val="roman"/>
    <w:notTrueType/>
    <w:pitch w:val="default"/>
    <w:sig w:usb0="0282A578" w:usb1="00000008" w:usb2="0282A578" w:usb3="00000008" w:csb0="0000002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49E78" w14:textId="77777777" w:rsidR="00E73359" w:rsidRPr="00A655D3" w:rsidRDefault="00E73359" w:rsidP="00C01399">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00CD5EA8"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00CD5EA8" w:rsidRPr="00A655D3">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CD5EA8"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sidR="00671529">
      <w:rPr>
        <w:rFonts w:ascii="Bosch Office Sans" w:hAnsi="Bosch Office Sans"/>
        <w:spacing w:val="4"/>
        <w:sz w:val="15"/>
        <w:szCs w:val="15"/>
        <w:lang w:val="en-GB"/>
      </w:rPr>
      <w:fldChar w:fldCharType="begin"/>
    </w:r>
    <w:r w:rsidR="00671529">
      <w:rPr>
        <w:rFonts w:ascii="Bosch Office Sans" w:hAnsi="Bosch Office Sans"/>
        <w:spacing w:val="4"/>
        <w:sz w:val="15"/>
        <w:szCs w:val="15"/>
        <w:lang w:val="en-GB"/>
      </w:rPr>
      <w:instrText xml:space="preserve"> NUMPAGES   \* MERGEFORMAT </w:instrText>
    </w:r>
    <w:r w:rsidR="00671529">
      <w:rPr>
        <w:rFonts w:ascii="Bosch Office Sans" w:hAnsi="Bosch Office Sans"/>
        <w:spacing w:val="4"/>
        <w:sz w:val="15"/>
        <w:szCs w:val="15"/>
        <w:lang w:val="en-GB"/>
      </w:rPr>
      <w:fldChar w:fldCharType="separate"/>
    </w:r>
    <w:r w:rsidR="00103AAB">
      <w:rPr>
        <w:rFonts w:ascii="Bosch Office Sans" w:hAnsi="Bosch Office Sans"/>
        <w:spacing w:val="4"/>
        <w:sz w:val="15"/>
        <w:szCs w:val="15"/>
        <w:lang w:val="en-GB"/>
      </w:rPr>
      <w:t>2</w:t>
    </w:r>
    <w:r w:rsidR="00671529">
      <w:rPr>
        <w:rFonts w:ascii="Bosch Office Sans" w:hAnsi="Bosch Office Sans"/>
        <w:spacing w:val="4"/>
        <w:sz w:val="15"/>
        <w:szCs w:val="15"/>
        <w:lang w:val="en-GB"/>
      </w:rPr>
      <w:fldChar w:fldCharType="end"/>
    </w:r>
  </w:p>
  <w:p w14:paraId="16705FA0" w14:textId="77777777" w:rsidR="00E73359" w:rsidRPr="00A655D3" w:rsidRDefault="00E73359">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A4BC2" w14:textId="77777777" w:rsidR="00E73359" w:rsidRPr="00A655D3" w:rsidRDefault="00E73359">
    <w:pPr>
      <w:pStyle w:val="MLStat"/>
      <w:tabs>
        <w:tab w:val="left" w:pos="-9656"/>
      </w:tabs>
      <w:spacing w:before="0" w:after="0" w:line="226" w:lineRule="atLeast"/>
      <w:ind w:left="0" w:right="0" w:firstLine="0"/>
      <w:rPr>
        <w:rFonts w:ascii="Bosch Office Sans" w:hAnsi="Bosch Office Sans"/>
        <w:sz w:val="15"/>
        <w:szCs w:val="15"/>
      </w:rPr>
    </w:pPr>
  </w:p>
  <w:tbl>
    <w:tblPr>
      <w:tblW w:w="7655" w:type="dxa"/>
      <w:tblLayout w:type="fixed"/>
      <w:tblCellMar>
        <w:left w:w="0" w:type="dxa"/>
        <w:right w:w="0" w:type="dxa"/>
      </w:tblCellMar>
      <w:tblLook w:val="01E0" w:firstRow="1" w:lastRow="1" w:firstColumn="1" w:lastColumn="1" w:noHBand="0" w:noVBand="0"/>
    </w:tblPr>
    <w:tblGrid>
      <w:gridCol w:w="1560"/>
      <w:gridCol w:w="2835"/>
      <w:gridCol w:w="3260"/>
    </w:tblGrid>
    <w:tr w:rsidR="00E73359" w:rsidRPr="00A655D3" w14:paraId="77465024" w14:textId="77777777" w:rsidTr="00F26DEB">
      <w:tc>
        <w:tcPr>
          <w:tcW w:w="1560" w:type="dxa"/>
        </w:tcPr>
        <w:p w14:paraId="4EA906E6" w14:textId="77777777"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Robert Bosch GmbH</w:t>
          </w:r>
        </w:p>
        <w:p w14:paraId="457A92F3" w14:textId="77777777" w:rsidR="00E73359" w:rsidRPr="00A655D3"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Postfach 10 60 50</w:t>
          </w:r>
        </w:p>
        <w:p w14:paraId="0A646114" w14:textId="77777777" w:rsidR="00E73359" w:rsidRDefault="00E73359" w:rsidP="007313A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D-70049 Stuttgart</w:t>
          </w:r>
          <w:r w:rsidR="00DB60EC">
            <w:rPr>
              <w:rFonts w:ascii="Bosch Office Sans" w:hAnsi="Bosch Office Sans"/>
              <w:sz w:val="15"/>
              <w:szCs w:val="15"/>
            </w:rPr>
            <w:t>,</w:t>
          </w:r>
        </w:p>
        <w:p w14:paraId="47ECE5DA" w14:textId="77777777" w:rsidR="00DB60EC" w:rsidRPr="00A655D3" w:rsidRDefault="00DB60EC" w:rsidP="007313AC">
          <w:pPr>
            <w:pStyle w:val="MLStat"/>
            <w:tabs>
              <w:tab w:val="left" w:pos="-9656"/>
            </w:tabs>
            <w:spacing w:before="0" w:after="0" w:line="226" w:lineRule="atLeast"/>
            <w:ind w:left="0" w:right="0" w:firstLine="0"/>
            <w:rPr>
              <w:rFonts w:ascii="Bosch Office Sans" w:hAnsi="Bosch Office Sans"/>
              <w:sz w:val="15"/>
              <w:szCs w:val="15"/>
            </w:rPr>
          </w:pPr>
          <w:r>
            <w:rPr>
              <w:rFonts w:ascii="Bosch Office Sans" w:hAnsi="Bosch Office Sans"/>
              <w:sz w:val="15"/>
              <w:szCs w:val="15"/>
            </w:rPr>
            <w:t>Germany</w:t>
          </w:r>
        </w:p>
      </w:tc>
      <w:tc>
        <w:tcPr>
          <w:tcW w:w="2835" w:type="dxa"/>
        </w:tcPr>
        <w:p w14:paraId="663AAEC4" w14:textId="5435927B" w:rsidR="00E73359" w:rsidRPr="00A655D3" w:rsidRDefault="00E73359" w:rsidP="00B06753">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E-mail</w:t>
          </w:r>
          <w:r w:rsidRPr="00A655D3">
            <w:rPr>
              <w:rFonts w:ascii="Bosch Office Sans" w:hAnsi="Bosch Office Sans"/>
              <w:sz w:val="15"/>
              <w:szCs w:val="15"/>
            </w:rPr>
            <w:tab/>
          </w:r>
          <w:r w:rsidR="00D61343">
            <w:rPr>
              <w:rFonts w:ascii="Bosch Office Sans" w:hAnsi="Bosch Office Sans"/>
              <w:sz w:val="15"/>
              <w:szCs w:val="15"/>
            </w:rPr>
            <w:t>Cornelia</w:t>
          </w:r>
          <w:r w:rsidRPr="00A655D3">
            <w:rPr>
              <w:rFonts w:ascii="Bosch Office Sans" w:hAnsi="Bosch Office Sans"/>
              <w:sz w:val="15"/>
              <w:szCs w:val="15"/>
            </w:rPr>
            <w:t>.</w:t>
          </w:r>
          <w:r w:rsidR="00D61343">
            <w:rPr>
              <w:rFonts w:ascii="Bosch Office Sans" w:hAnsi="Bosch Office Sans"/>
              <w:sz w:val="15"/>
              <w:szCs w:val="15"/>
            </w:rPr>
            <w:t>Duerr</w:t>
          </w:r>
          <w:r w:rsidRPr="00A655D3">
            <w:rPr>
              <w:rFonts w:ascii="Bosch Office Sans" w:hAnsi="Bosch Office Sans"/>
              <w:sz w:val="15"/>
              <w:szCs w:val="15"/>
            </w:rPr>
            <w:t>@de.bosch.com</w:t>
          </w:r>
        </w:p>
        <w:p w14:paraId="275AFF8C" w14:textId="1925A8E0" w:rsidR="00E73359" w:rsidRPr="00A655D3" w:rsidRDefault="00E73359" w:rsidP="0061552C">
          <w:pPr>
            <w:pStyle w:val="MLStat"/>
            <w:tabs>
              <w:tab w:val="left" w:pos="-9656"/>
            </w:tabs>
            <w:spacing w:before="0" w:after="0" w:line="226" w:lineRule="atLeast"/>
            <w:ind w:left="0" w:right="0" w:firstLine="0"/>
            <w:rPr>
              <w:rFonts w:ascii="Bosch Office Sans" w:hAnsi="Bosch Office Sans"/>
              <w:sz w:val="15"/>
              <w:szCs w:val="15"/>
            </w:rPr>
          </w:pPr>
          <w:r w:rsidRPr="00A655D3">
            <w:rPr>
              <w:rFonts w:ascii="Bosch Office Sans" w:hAnsi="Bosch Office Sans"/>
              <w:sz w:val="15"/>
              <w:szCs w:val="15"/>
            </w:rPr>
            <w:t>Phone</w:t>
          </w:r>
          <w:r w:rsidRPr="00A655D3">
            <w:rPr>
              <w:rFonts w:ascii="Bosch Office Sans" w:hAnsi="Bosch Office Sans"/>
              <w:sz w:val="15"/>
              <w:szCs w:val="15"/>
            </w:rPr>
            <w:tab/>
            <w:t>+49 7</w:t>
          </w:r>
          <w:r w:rsidR="00D61343">
            <w:rPr>
              <w:rFonts w:ascii="Bosch Office Sans" w:hAnsi="Bosch Office Sans"/>
              <w:sz w:val="15"/>
              <w:szCs w:val="15"/>
            </w:rPr>
            <w:t>062</w:t>
          </w:r>
          <w:r w:rsidRPr="00A655D3">
            <w:rPr>
              <w:rFonts w:ascii="Bosch Office Sans" w:hAnsi="Bosch Office Sans"/>
              <w:sz w:val="15"/>
              <w:szCs w:val="15"/>
            </w:rPr>
            <w:t xml:space="preserve"> </w:t>
          </w:r>
          <w:r w:rsidR="00D61343">
            <w:rPr>
              <w:rFonts w:ascii="Bosch Office Sans" w:hAnsi="Bosch Office Sans"/>
              <w:sz w:val="15"/>
              <w:szCs w:val="15"/>
            </w:rPr>
            <w:t>9</w:t>
          </w:r>
          <w:r w:rsidRPr="00A655D3">
            <w:rPr>
              <w:rFonts w:ascii="Bosch Office Sans" w:hAnsi="Bosch Office Sans"/>
              <w:sz w:val="15"/>
              <w:szCs w:val="15"/>
            </w:rPr>
            <w:t>11-1</w:t>
          </w:r>
          <w:r w:rsidR="00D61343">
            <w:rPr>
              <w:rFonts w:ascii="Bosch Office Sans" w:hAnsi="Bosch Office Sans"/>
              <w:sz w:val="15"/>
              <w:szCs w:val="15"/>
            </w:rPr>
            <w:t>986</w:t>
          </w:r>
        </w:p>
      </w:tc>
      <w:tc>
        <w:tcPr>
          <w:tcW w:w="3260" w:type="dxa"/>
        </w:tcPr>
        <w:p w14:paraId="690A6E1B" w14:textId="77777777" w:rsidR="00671529" w:rsidRPr="00C82F0A" w:rsidRDefault="00671529" w:rsidP="00671529">
          <w:pPr>
            <w:pStyle w:val="MLStat"/>
            <w:tabs>
              <w:tab w:val="left" w:pos="-9656"/>
            </w:tabs>
            <w:spacing w:before="0" w:after="0" w:line="226" w:lineRule="exact"/>
            <w:ind w:left="0" w:right="0" w:firstLine="0"/>
            <w:rPr>
              <w:rFonts w:ascii="Bosch Office Sans" w:hAnsi="Bosch Office Sans"/>
              <w:sz w:val="15"/>
              <w:szCs w:val="15"/>
              <w:lang w:val="en-US"/>
            </w:rPr>
          </w:pPr>
          <w:r w:rsidRPr="00C82F0A">
            <w:rPr>
              <w:rFonts w:ascii="Bosch Office Sans" w:hAnsi="Bosch Office Sans"/>
              <w:sz w:val="15"/>
              <w:szCs w:val="15"/>
              <w:lang w:val="en-US"/>
            </w:rPr>
            <w:t>Corporate Department</w:t>
          </w:r>
          <w:r w:rsidRPr="00C82F0A">
            <w:rPr>
              <w:rFonts w:ascii="Bosch Office Sans" w:hAnsi="Bosch Office Sans"/>
              <w:sz w:val="15"/>
              <w:szCs w:val="15"/>
              <w:lang w:val="en-US"/>
            </w:rPr>
            <w:br/>
            <w:t>Communications &amp; Governmental Affairs</w:t>
          </w:r>
        </w:p>
        <w:p w14:paraId="502EF041" w14:textId="77777777" w:rsidR="00671529" w:rsidRPr="00C82F0A" w:rsidRDefault="00AA6A6B" w:rsidP="00671529">
          <w:pPr>
            <w:pStyle w:val="MLStat"/>
            <w:tabs>
              <w:tab w:val="left" w:pos="-9656"/>
            </w:tabs>
            <w:spacing w:before="0" w:after="0" w:line="226" w:lineRule="exact"/>
            <w:ind w:left="0" w:right="0" w:firstLine="0"/>
            <w:rPr>
              <w:rFonts w:ascii="Bosch Office Sans" w:hAnsi="Bosch Office Sans"/>
              <w:sz w:val="15"/>
              <w:szCs w:val="15"/>
              <w:lang w:val="en-US"/>
            </w:rPr>
          </w:pPr>
          <w:r w:rsidRPr="00C82F0A">
            <w:rPr>
              <w:rFonts w:ascii="Bosch Office Sans" w:hAnsi="Bosch Office Sans"/>
              <w:sz w:val="15"/>
              <w:szCs w:val="15"/>
              <w:lang w:val="en-US"/>
            </w:rPr>
            <w:t>Executive</w:t>
          </w:r>
          <w:r w:rsidR="00BA7076" w:rsidRPr="00C82F0A">
            <w:rPr>
              <w:rFonts w:ascii="Bosch Office Sans" w:hAnsi="Bosch Office Sans"/>
              <w:sz w:val="15"/>
              <w:szCs w:val="15"/>
              <w:lang w:val="en-US"/>
            </w:rPr>
            <w:t xml:space="preserve"> Vice President</w:t>
          </w:r>
          <w:r w:rsidR="00671529" w:rsidRPr="00C82F0A">
            <w:rPr>
              <w:rFonts w:ascii="Bosch Office Sans" w:hAnsi="Bosch Office Sans"/>
              <w:sz w:val="15"/>
              <w:szCs w:val="15"/>
              <w:lang w:val="en-US"/>
            </w:rPr>
            <w:t>:</w:t>
          </w:r>
          <w:r w:rsidR="00C82F0A" w:rsidRPr="00C82F0A">
            <w:rPr>
              <w:rFonts w:ascii="Bosch Office Sans" w:hAnsi="Bosch Office Sans"/>
              <w:sz w:val="15"/>
              <w:szCs w:val="15"/>
              <w:lang w:val="en-US"/>
            </w:rPr>
            <w:t xml:space="preserve"> </w:t>
          </w:r>
          <w:r w:rsidR="00671529" w:rsidRPr="00C82F0A">
            <w:rPr>
              <w:rFonts w:ascii="Bosch Office Sans" w:hAnsi="Bosch Office Sans"/>
              <w:sz w:val="15"/>
              <w:szCs w:val="15"/>
              <w:lang w:val="en-US"/>
            </w:rPr>
            <w:t>Prof. Christof Ehrhart</w:t>
          </w:r>
        </w:p>
        <w:p w14:paraId="33C3BD6A" w14:textId="77777777" w:rsidR="00E73359" w:rsidRPr="00A655D3" w:rsidRDefault="00E73359" w:rsidP="00671529">
          <w:pPr>
            <w:pStyle w:val="MLStat"/>
            <w:tabs>
              <w:tab w:val="left" w:pos="-9656"/>
            </w:tabs>
            <w:spacing w:before="0" w:after="0" w:line="226" w:lineRule="atLeast"/>
            <w:ind w:left="0" w:right="0" w:firstLine="0"/>
            <w:rPr>
              <w:rFonts w:ascii="Bosch Office Sans" w:hAnsi="Bosch Office Sans"/>
              <w:sz w:val="15"/>
              <w:szCs w:val="15"/>
              <w:lang w:val="en-US"/>
            </w:rPr>
          </w:pPr>
          <w:r w:rsidRPr="00A655D3">
            <w:rPr>
              <w:rFonts w:ascii="Bosch Office Sans" w:hAnsi="Bosch Office Sans"/>
              <w:sz w:val="15"/>
              <w:szCs w:val="15"/>
              <w:lang w:val="en-US"/>
            </w:rPr>
            <w:t>www.bosch-press.com</w:t>
          </w:r>
        </w:p>
      </w:tc>
    </w:tr>
  </w:tbl>
  <w:p w14:paraId="5F7D5D9A" w14:textId="77777777" w:rsidR="00E73359" w:rsidRPr="00A655D3" w:rsidRDefault="00E73359">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BFCE" w14:textId="77777777" w:rsidR="00C10AB9" w:rsidRDefault="00C10AB9">
      <w:r>
        <w:separator/>
      </w:r>
    </w:p>
  </w:footnote>
  <w:footnote w:type="continuationSeparator" w:id="0">
    <w:p w14:paraId="2426FC48" w14:textId="77777777" w:rsidR="00C10AB9" w:rsidRDefault="00C1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ABA09" w14:textId="77777777" w:rsidR="00E57F7F" w:rsidRDefault="00E57F7F" w:rsidP="00E57F7F">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4C9FCCC0" w14:textId="77777777" w:rsidR="00E57F7F" w:rsidRDefault="00E57F7F" w:rsidP="00E57F7F">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297EC7BB" w14:textId="77777777" w:rsidR="00E57F7F" w:rsidRDefault="00DB60EC" w:rsidP="00E57F7F">
    <w:pPr>
      <w:framePr w:w="4536" w:h="561" w:wrap="around" w:vAnchor="page" w:hAnchor="page" w:xAlign="right" w:y="659" w:anchorLock="1"/>
      <w:tabs>
        <w:tab w:val="right" w:pos="1667"/>
      </w:tabs>
    </w:pPr>
    <w:r>
      <w:tab/>
    </w:r>
    <w:r w:rsidR="00E57F7F" w:rsidRPr="00AB14A1">
      <w:rPr>
        <w:sz w:val="2"/>
        <w:szCs w:val="2"/>
      </w:rPr>
      <w:t xml:space="preserve"> </w:t>
    </w:r>
  </w:p>
  <w:p w14:paraId="7FC10C93"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4B2F5" w14:textId="2DD58F76" w:rsidR="00E73359" w:rsidRPr="00AC719C" w:rsidRDefault="00C87850"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lang w:val="en-GB"/>
      </w:rPr>
    </w:pPr>
    <w:r w:rsidRPr="00AC719C">
      <w:rPr>
        <w:rFonts w:ascii="Bosch Office Sans" w:hAnsi="Bosch Office Sans"/>
        <w:spacing w:val="4"/>
        <w:sz w:val="20"/>
        <w:szCs w:val="20"/>
        <w:lang w:val="en-GB"/>
      </w:rPr>
      <w:t>February</w:t>
    </w:r>
    <w:r w:rsidR="0094564B" w:rsidRPr="00AC719C">
      <w:rPr>
        <w:rFonts w:ascii="Bosch Office Sans" w:hAnsi="Bosch Office Sans"/>
        <w:spacing w:val="4"/>
        <w:sz w:val="20"/>
        <w:szCs w:val="20"/>
        <w:lang w:val="en-GB"/>
      </w:rPr>
      <w:t xml:space="preserve"> </w:t>
    </w:r>
    <w:r w:rsidR="00AC719C" w:rsidRPr="00AC719C">
      <w:rPr>
        <w:rFonts w:ascii="Bosch Office Sans" w:hAnsi="Bosch Office Sans"/>
        <w:spacing w:val="4"/>
        <w:sz w:val="20"/>
        <w:szCs w:val="20"/>
        <w:lang w:val="en-GB"/>
      </w:rPr>
      <w:t>09</w:t>
    </w:r>
    <w:r w:rsidR="0094564B" w:rsidRPr="00AC719C">
      <w:rPr>
        <w:rFonts w:ascii="Bosch Office Sans" w:hAnsi="Bosch Office Sans"/>
        <w:spacing w:val="4"/>
        <w:sz w:val="20"/>
        <w:szCs w:val="20"/>
        <w:lang w:val="en-GB"/>
      </w:rPr>
      <w:t>, 202</w:t>
    </w:r>
    <w:r w:rsidR="00F26DEB" w:rsidRPr="00AC719C">
      <w:rPr>
        <w:rFonts w:ascii="Bosch Office Sans" w:hAnsi="Bosch Office Sans"/>
        <w:spacing w:val="4"/>
        <w:sz w:val="20"/>
        <w:szCs w:val="20"/>
        <w:lang w:val="en-GB"/>
      </w:rPr>
      <w:t>3</w:t>
    </w:r>
  </w:p>
  <w:p w14:paraId="3AD242A3" w14:textId="39D6F920" w:rsidR="00E73359" w:rsidRDefault="009E495E"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lang w:val="en-US"/>
      </w:rPr>
    </w:pPr>
    <w:r>
      <w:rPr>
        <w:rFonts w:ascii="Bosch Office Sans" w:hAnsi="Bosch Office Sans"/>
        <w:spacing w:val="4"/>
        <w:sz w:val="20"/>
        <w:szCs w:val="20"/>
        <w:lang w:val="en-US"/>
      </w:rPr>
      <w:t>PI 174</w:t>
    </w:r>
  </w:p>
  <w:p w14:paraId="07201632" w14:textId="77777777" w:rsidR="009E495E" w:rsidRPr="00AC719C" w:rsidRDefault="009E495E" w:rsidP="00CC7AD7">
    <w:pPr>
      <w:pStyle w:val="MLStat"/>
      <w:framePr w:w="2608" w:h="3187" w:hSpace="465" w:wrap="around" w:vAnchor="page" w:hAnchor="page" w:xAlign="right" w:y="3000" w:anchorLock="1"/>
      <w:tabs>
        <w:tab w:val="left" w:pos="-9656"/>
      </w:tabs>
      <w:spacing w:before="0" w:after="0" w:line="340" w:lineRule="atLeast"/>
      <w:ind w:left="0" w:right="454" w:firstLine="0"/>
      <w:rPr>
        <w:rFonts w:ascii="Bosch Office Sans" w:hAnsi="Bosch Office Sans"/>
        <w:spacing w:val="4"/>
        <w:sz w:val="20"/>
        <w:szCs w:val="20"/>
        <w:lang w:val="en-GB"/>
      </w:rPr>
    </w:pPr>
  </w:p>
  <w:p w14:paraId="2F5334B1" w14:textId="77777777" w:rsidR="00E73359" w:rsidRDefault="00E73359" w:rsidP="00CD7F8D">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Press release</w:t>
    </w:r>
  </w:p>
  <w:p w14:paraId="26193D19" w14:textId="331B5D55" w:rsidR="000633A3" w:rsidRPr="000633A3" w:rsidRDefault="00C87850" w:rsidP="00CD7F8D">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Bosch Motorsport</w:t>
    </w:r>
  </w:p>
  <w:p w14:paraId="3149B6E8" w14:textId="77777777" w:rsidR="00613B14" w:rsidRPr="00C87850" w:rsidRDefault="00613B14" w:rsidP="00613B14">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p>
  <w:p w14:paraId="73FABF6A" w14:textId="77777777" w:rsidR="00613B14" w:rsidRPr="00C87850" w:rsidRDefault="00613B14" w:rsidP="00613B14">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C87850">
      <w:rPr>
        <w:rFonts w:ascii="Bosch Office Sans" w:eastAsia="Bosch Office Sans" w:hAnsi="Bosch Office Sans"/>
        <w:sz w:val="20"/>
        <w:lang w:val="en-US"/>
      </w:rPr>
      <w:tab/>
    </w:r>
  </w:p>
  <w:p w14:paraId="758E3D3E" w14:textId="77777777" w:rsidR="00E73359" w:rsidRPr="00A655D3" w:rsidRDefault="00A3609F">
    <w:pPr>
      <w:pStyle w:val="MLStat"/>
      <w:tabs>
        <w:tab w:val="center" w:pos="4153"/>
        <w:tab w:val="right" w:pos="8306"/>
      </w:tabs>
      <w:spacing w:before="0" w:after="0" w:line="295" w:lineRule="atLeast"/>
      <w:ind w:left="0" w:right="0" w:firstLine="0"/>
      <w:rPr>
        <w:rFonts w:ascii="Bosch Office Sans" w:hAnsi="Bosch Office Sans"/>
        <w:lang w:val="en-GB"/>
      </w:rPr>
    </w:pPr>
    <w:r>
      <w:drawing>
        <wp:anchor distT="0" distB="0" distL="114300" distR="114300" simplePos="0" relativeHeight="251659264" behindDoc="0" locked="0" layoutInCell="1" allowOverlap="1" wp14:anchorId="1DAC2FD3" wp14:editId="71B37E14">
          <wp:simplePos x="0" y="0"/>
          <wp:positionH relativeFrom="column">
            <wp:posOffset>4336719</wp:posOffset>
          </wp:positionH>
          <wp:positionV relativeFrom="paragraph">
            <wp:posOffset>182245</wp:posOffset>
          </wp:positionV>
          <wp:extent cx="2066925" cy="8267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CD0578D"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p w14:paraId="0FBBA8F2" w14:textId="77777777" w:rsidR="00E73359" w:rsidRPr="00A655D3" w:rsidRDefault="00E73359">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9BE14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66152F8"/>
    <w:multiLevelType w:val="singleLevel"/>
    <w:tmpl w:val="5846CCC6"/>
    <w:lvl w:ilvl="0">
      <w:start w:val="1"/>
      <w:numFmt w:val="upperLetter"/>
      <w:lvlText w:val="%1."/>
      <w:lvlJc w:val="left"/>
      <w:pPr>
        <w:tabs>
          <w:tab w:val="num" w:pos="360"/>
        </w:tabs>
        <w:ind w:left="360" w:hanging="360"/>
      </w:pPr>
      <w:rPr>
        <w:rFonts w:hint="default"/>
      </w:rPr>
    </w:lvl>
  </w:abstractNum>
  <w:abstractNum w:abstractNumId="2"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30E07DA"/>
    <w:multiLevelType w:val="multilevel"/>
    <w:tmpl w:val="F9FCC3CA"/>
    <w:lvl w:ilvl="0">
      <w:start w:val="1"/>
      <w:numFmt w:val="bullet"/>
      <w:lvlText w:val=""/>
      <w:lvlJc w:val="left"/>
      <w:pPr>
        <w:tabs>
          <w:tab w:val="num" w:pos="720"/>
        </w:tabs>
        <w:ind w:left="72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C01410A"/>
    <w:multiLevelType w:val="singleLevel"/>
    <w:tmpl w:val="A8D0D198"/>
    <w:lvl w:ilvl="0">
      <w:start w:val="1"/>
      <w:numFmt w:val="upperLetter"/>
      <w:lvlText w:val="%1."/>
      <w:lvlJc w:val="left"/>
      <w:pPr>
        <w:tabs>
          <w:tab w:val="num" w:pos="360"/>
        </w:tabs>
        <w:ind w:left="360" w:hanging="360"/>
      </w:pPr>
      <w:rPr>
        <w:rFonts w:hint="default"/>
      </w:rPr>
    </w:lvl>
  </w:abstractNum>
  <w:abstractNum w:abstractNumId="5" w15:restartNumberingAfterBreak="0">
    <w:nsid w:val="6CDF03E8"/>
    <w:multiLevelType w:val="singleLevel"/>
    <w:tmpl w:val="2ADE068E"/>
    <w:lvl w:ilvl="0">
      <w:start w:val="1"/>
      <w:numFmt w:val="upperLetter"/>
      <w:lvlText w:val="%1."/>
      <w:lvlJc w:val="left"/>
      <w:pPr>
        <w:tabs>
          <w:tab w:val="num" w:pos="360"/>
        </w:tabs>
        <w:ind w:left="360" w:hanging="360"/>
      </w:pPr>
      <w:rPr>
        <w:rFonts w:hint="default"/>
      </w:rPr>
    </w:lvl>
  </w:abstractNum>
  <w:num w:numId="1">
    <w:abstractNumId w:val="5"/>
  </w:num>
  <w:num w:numId="2">
    <w:abstractNumId w:val="4"/>
  </w:num>
  <w:num w:numId="3">
    <w:abstractNumId w:val="1"/>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8" w:dllVersion="513" w:checkStyle="1"/>
  <w:activeWritingStyle w:appName="MSWord" w:lang="en-US" w:vendorID="8" w:dllVersion="513" w:checkStyle="1"/>
  <w:proofState w:spelling="clean" w:grammar="clean"/>
  <w:attachedTemplate r:id="rId1"/>
  <w:defaultTabStop w:val="567"/>
  <w:hyphenationZone w:val="142"/>
  <w:drawingGridHorizontalSpacing w:val="142"/>
  <w:drawingGridVerticalSpacing w:val="14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850"/>
    <w:rsid w:val="00017E35"/>
    <w:rsid w:val="0005459C"/>
    <w:rsid w:val="00057542"/>
    <w:rsid w:val="000633A3"/>
    <w:rsid w:val="00072707"/>
    <w:rsid w:val="00077BF8"/>
    <w:rsid w:val="000919CA"/>
    <w:rsid w:val="000B76BB"/>
    <w:rsid w:val="000C2E49"/>
    <w:rsid w:val="000C496B"/>
    <w:rsid w:val="000C6D5D"/>
    <w:rsid w:val="000E24C6"/>
    <w:rsid w:val="000E49AE"/>
    <w:rsid w:val="000E71E3"/>
    <w:rsid w:val="000F316A"/>
    <w:rsid w:val="000F46C3"/>
    <w:rsid w:val="000F709F"/>
    <w:rsid w:val="00103AAB"/>
    <w:rsid w:val="00106354"/>
    <w:rsid w:val="00137C56"/>
    <w:rsid w:val="001405CC"/>
    <w:rsid w:val="00151976"/>
    <w:rsid w:val="001524AF"/>
    <w:rsid w:val="0017027D"/>
    <w:rsid w:val="00172B4C"/>
    <w:rsid w:val="00183754"/>
    <w:rsid w:val="00183FB0"/>
    <w:rsid w:val="0019457C"/>
    <w:rsid w:val="001A5B06"/>
    <w:rsid w:val="001B0810"/>
    <w:rsid w:val="001C4984"/>
    <w:rsid w:val="001D3277"/>
    <w:rsid w:val="001D7C22"/>
    <w:rsid w:val="001E4D24"/>
    <w:rsid w:val="0021364B"/>
    <w:rsid w:val="00225EB2"/>
    <w:rsid w:val="00237538"/>
    <w:rsid w:val="00241992"/>
    <w:rsid w:val="00265069"/>
    <w:rsid w:val="00287CF5"/>
    <w:rsid w:val="00291BB6"/>
    <w:rsid w:val="00296EF8"/>
    <w:rsid w:val="002A1644"/>
    <w:rsid w:val="002A2B4F"/>
    <w:rsid w:val="002D1732"/>
    <w:rsid w:val="002D228D"/>
    <w:rsid w:val="002D2C17"/>
    <w:rsid w:val="002E394F"/>
    <w:rsid w:val="002F4F94"/>
    <w:rsid w:val="00307ADB"/>
    <w:rsid w:val="00310D7B"/>
    <w:rsid w:val="00316D70"/>
    <w:rsid w:val="00325569"/>
    <w:rsid w:val="00332F37"/>
    <w:rsid w:val="00334332"/>
    <w:rsid w:val="00344AE2"/>
    <w:rsid w:val="003460C1"/>
    <w:rsid w:val="00370107"/>
    <w:rsid w:val="003768AC"/>
    <w:rsid w:val="003B1B60"/>
    <w:rsid w:val="003C1145"/>
    <w:rsid w:val="003C24D2"/>
    <w:rsid w:val="003D505D"/>
    <w:rsid w:val="003F16C7"/>
    <w:rsid w:val="00407757"/>
    <w:rsid w:val="00417062"/>
    <w:rsid w:val="00444732"/>
    <w:rsid w:val="00446697"/>
    <w:rsid w:val="00450893"/>
    <w:rsid w:val="004721B0"/>
    <w:rsid w:val="0048438A"/>
    <w:rsid w:val="00484F84"/>
    <w:rsid w:val="004A0BFF"/>
    <w:rsid w:val="004A1A09"/>
    <w:rsid w:val="004A1DFD"/>
    <w:rsid w:val="004B7815"/>
    <w:rsid w:val="004B7BF5"/>
    <w:rsid w:val="004E01B3"/>
    <w:rsid w:val="004F1125"/>
    <w:rsid w:val="00507AD8"/>
    <w:rsid w:val="005305DD"/>
    <w:rsid w:val="00542D4E"/>
    <w:rsid w:val="00553836"/>
    <w:rsid w:val="00555D23"/>
    <w:rsid w:val="00560D83"/>
    <w:rsid w:val="00561777"/>
    <w:rsid w:val="0057082E"/>
    <w:rsid w:val="005B11FB"/>
    <w:rsid w:val="005C1507"/>
    <w:rsid w:val="005C3023"/>
    <w:rsid w:val="005D12E8"/>
    <w:rsid w:val="005D3146"/>
    <w:rsid w:val="005E2504"/>
    <w:rsid w:val="005E5A15"/>
    <w:rsid w:val="005F21CA"/>
    <w:rsid w:val="00600562"/>
    <w:rsid w:val="00601BCC"/>
    <w:rsid w:val="00606CE7"/>
    <w:rsid w:val="006132BC"/>
    <w:rsid w:val="00613B14"/>
    <w:rsid w:val="0061552C"/>
    <w:rsid w:val="00615D74"/>
    <w:rsid w:val="00616E44"/>
    <w:rsid w:val="00621F60"/>
    <w:rsid w:val="0062309A"/>
    <w:rsid w:val="00632BD3"/>
    <w:rsid w:val="00635CFB"/>
    <w:rsid w:val="0064736D"/>
    <w:rsid w:val="00656820"/>
    <w:rsid w:val="00657634"/>
    <w:rsid w:val="00671407"/>
    <w:rsid w:val="00671529"/>
    <w:rsid w:val="00677087"/>
    <w:rsid w:val="0067721F"/>
    <w:rsid w:val="00687AC0"/>
    <w:rsid w:val="006A4879"/>
    <w:rsid w:val="006C0B92"/>
    <w:rsid w:val="006C732A"/>
    <w:rsid w:val="006D2AB4"/>
    <w:rsid w:val="006D328C"/>
    <w:rsid w:val="006E57C1"/>
    <w:rsid w:val="00700EDD"/>
    <w:rsid w:val="00705054"/>
    <w:rsid w:val="007105B0"/>
    <w:rsid w:val="00721263"/>
    <w:rsid w:val="00725E7A"/>
    <w:rsid w:val="007312B8"/>
    <w:rsid w:val="007313AC"/>
    <w:rsid w:val="007360E4"/>
    <w:rsid w:val="007653AF"/>
    <w:rsid w:val="00770F19"/>
    <w:rsid w:val="007820EC"/>
    <w:rsid w:val="00783211"/>
    <w:rsid w:val="00787E29"/>
    <w:rsid w:val="007F4D4D"/>
    <w:rsid w:val="007F591F"/>
    <w:rsid w:val="008011D2"/>
    <w:rsid w:val="00810591"/>
    <w:rsid w:val="008230F4"/>
    <w:rsid w:val="00835863"/>
    <w:rsid w:val="00846D55"/>
    <w:rsid w:val="00856DB4"/>
    <w:rsid w:val="00860D2B"/>
    <w:rsid w:val="00865F18"/>
    <w:rsid w:val="0086746B"/>
    <w:rsid w:val="008810B6"/>
    <w:rsid w:val="00884D2C"/>
    <w:rsid w:val="008A199C"/>
    <w:rsid w:val="008D1540"/>
    <w:rsid w:val="00916D93"/>
    <w:rsid w:val="00921F0A"/>
    <w:rsid w:val="00931D64"/>
    <w:rsid w:val="00933747"/>
    <w:rsid w:val="00940EDE"/>
    <w:rsid w:val="0094564B"/>
    <w:rsid w:val="009529EF"/>
    <w:rsid w:val="0095609C"/>
    <w:rsid w:val="00957D62"/>
    <w:rsid w:val="00967FC8"/>
    <w:rsid w:val="00973034"/>
    <w:rsid w:val="00973586"/>
    <w:rsid w:val="00977E43"/>
    <w:rsid w:val="00990D8B"/>
    <w:rsid w:val="009920B5"/>
    <w:rsid w:val="00993510"/>
    <w:rsid w:val="0099510B"/>
    <w:rsid w:val="009A1ECC"/>
    <w:rsid w:val="009C49E2"/>
    <w:rsid w:val="009D7740"/>
    <w:rsid w:val="009E2D9D"/>
    <w:rsid w:val="009E3CFC"/>
    <w:rsid w:val="009E495E"/>
    <w:rsid w:val="009F6FB9"/>
    <w:rsid w:val="00A1567F"/>
    <w:rsid w:val="00A27D10"/>
    <w:rsid w:val="00A3609F"/>
    <w:rsid w:val="00A37015"/>
    <w:rsid w:val="00A44719"/>
    <w:rsid w:val="00A5453F"/>
    <w:rsid w:val="00A632FF"/>
    <w:rsid w:val="00A655D3"/>
    <w:rsid w:val="00A66A54"/>
    <w:rsid w:val="00A8391C"/>
    <w:rsid w:val="00A83A0C"/>
    <w:rsid w:val="00A856BB"/>
    <w:rsid w:val="00AA01A3"/>
    <w:rsid w:val="00AA1DE1"/>
    <w:rsid w:val="00AA2320"/>
    <w:rsid w:val="00AA6A6B"/>
    <w:rsid w:val="00AA6D2A"/>
    <w:rsid w:val="00AB0B23"/>
    <w:rsid w:val="00AB5550"/>
    <w:rsid w:val="00AC4455"/>
    <w:rsid w:val="00AC719C"/>
    <w:rsid w:val="00AD4963"/>
    <w:rsid w:val="00AD6E32"/>
    <w:rsid w:val="00AE3CCC"/>
    <w:rsid w:val="00AF1783"/>
    <w:rsid w:val="00AF6ED8"/>
    <w:rsid w:val="00B06753"/>
    <w:rsid w:val="00B11A79"/>
    <w:rsid w:val="00B24782"/>
    <w:rsid w:val="00B32F02"/>
    <w:rsid w:val="00B3395F"/>
    <w:rsid w:val="00B45313"/>
    <w:rsid w:val="00B45414"/>
    <w:rsid w:val="00B60360"/>
    <w:rsid w:val="00BA0A70"/>
    <w:rsid w:val="00BA7076"/>
    <w:rsid w:val="00BB4B5B"/>
    <w:rsid w:val="00BC2DA6"/>
    <w:rsid w:val="00BC6524"/>
    <w:rsid w:val="00BE2B50"/>
    <w:rsid w:val="00BE3481"/>
    <w:rsid w:val="00BF5E42"/>
    <w:rsid w:val="00C01399"/>
    <w:rsid w:val="00C10AB9"/>
    <w:rsid w:val="00C1173F"/>
    <w:rsid w:val="00C20597"/>
    <w:rsid w:val="00C27094"/>
    <w:rsid w:val="00C36E06"/>
    <w:rsid w:val="00C47B03"/>
    <w:rsid w:val="00C57CB9"/>
    <w:rsid w:val="00C619E0"/>
    <w:rsid w:val="00C62F55"/>
    <w:rsid w:val="00C646F5"/>
    <w:rsid w:val="00C7573C"/>
    <w:rsid w:val="00C82F0A"/>
    <w:rsid w:val="00C87850"/>
    <w:rsid w:val="00C91131"/>
    <w:rsid w:val="00CA42A1"/>
    <w:rsid w:val="00CB43BB"/>
    <w:rsid w:val="00CB529C"/>
    <w:rsid w:val="00CB605A"/>
    <w:rsid w:val="00CC7AD7"/>
    <w:rsid w:val="00CD4D0E"/>
    <w:rsid w:val="00CD5EA8"/>
    <w:rsid w:val="00CD7F8D"/>
    <w:rsid w:val="00CE4340"/>
    <w:rsid w:val="00CE7C1C"/>
    <w:rsid w:val="00CE7C82"/>
    <w:rsid w:val="00D10B1F"/>
    <w:rsid w:val="00D145F0"/>
    <w:rsid w:val="00D24537"/>
    <w:rsid w:val="00D25EA4"/>
    <w:rsid w:val="00D25F91"/>
    <w:rsid w:val="00D30674"/>
    <w:rsid w:val="00D61343"/>
    <w:rsid w:val="00D743DC"/>
    <w:rsid w:val="00D8711C"/>
    <w:rsid w:val="00D95A95"/>
    <w:rsid w:val="00DB06EB"/>
    <w:rsid w:val="00DB60EC"/>
    <w:rsid w:val="00DC4D30"/>
    <w:rsid w:val="00DC5970"/>
    <w:rsid w:val="00DC6B10"/>
    <w:rsid w:val="00DE1C23"/>
    <w:rsid w:val="00DE70ED"/>
    <w:rsid w:val="00E13A9D"/>
    <w:rsid w:val="00E14301"/>
    <w:rsid w:val="00E3063E"/>
    <w:rsid w:val="00E52804"/>
    <w:rsid w:val="00E57F7F"/>
    <w:rsid w:val="00E73359"/>
    <w:rsid w:val="00E771A3"/>
    <w:rsid w:val="00EA5BEF"/>
    <w:rsid w:val="00EA62AC"/>
    <w:rsid w:val="00ED3012"/>
    <w:rsid w:val="00ED5C42"/>
    <w:rsid w:val="00EE3F16"/>
    <w:rsid w:val="00EF120D"/>
    <w:rsid w:val="00F24E2E"/>
    <w:rsid w:val="00F26DEB"/>
    <w:rsid w:val="00F51420"/>
    <w:rsid w:val="00F514F0"/>
    <w:rsid w:val="00F74539"/>
    <w:rsid w:val="00F755B4"/>
    <w:rsid w:val="00F82C39"/>
    <w:rsid w:val="00F86B6E"/>
    <w:rsid w:val="00FA2243"/>
    <w:rsid w:val="00FC05EA"/>
    <w:rsid w:val="00FC1E5F"/>
    <w:rsid w:val="00FC639E"/>
    <w:rsid w:val="00FD2A03"/>
    <w:rsid w:val="00FE5073"/>
    <w:rsid w:val="00FF057C"/>
    <w:rsid w:val="00FF2622"/>
    <w:rsid w:val="00FF4E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8F0E74"/>
  <w15:docId w15:val="{E865EA74-3531-4902-8959-3E032B5BA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55D3"/>
    <w:pPr>
      <w:spacing w:line="340" w:lineRule="atLeast"/>
    </w:pPr>
    <w:rPr>
      <w:rFonts w:ascii="Bosch Office Sans" w:hAnsi="Bosch Office Sans"/>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LStat">
    <w:name w:val="MLStat"/>
    <w:basedOn w:val="Normal"/>
    <w:rsid w:val="00151976"/>
    <w:pPr>
      <w:spacing w:before="2" w:after="2" w:line="20" w:lineRule="exact"/>
      <w:ind w:left="2000" w:right="2000" w:firstLine="2000"/>
    </w:pPr>
    <w:rPr>
      <w:rFonts w:ascii="MLStat" w:hAnsi="MLStat"/>
      <w:noProof/>
      <w:sz w:val="2"/>
    </w:rPr>
  </w:style>
  <w:style w:type="paragraph" w:styleId="Header">
    <w:name w:val="header"/>
    <w:basedOn w:val="Normal"/>
    <w:rsid w:val="00151976"/>
    <w:pPr>
      <w:tabs>
        <w:tab w:val="center" w:pos="4153"/>
        <w:tab w:val="right" w:pos="8306"/>
      </w:tabs>
    </w:pPr>
  </w:style>
  <w:style w:type="paragraph" w:styleId="Footer">
    <w:name w:val="footer"/>
    <w:basedOn w:val="Normal"/>
    <w:rsid w:val="00151976"/>
    <w:pPr>
      <w:tabs>
        <w:tab w:val="center" w:pos="4153"/>
        <w:tab w:val="right" w:pos="8306"/>
      </w:tabs>
    </w:pPr>
  </w:style>
  <w:style w:type="paragraph" w:customStyle="1" w:styleId="Headline">
    <w:name w:val="Headline"/>
    <w:basedOn w:val="Normal"/>
    <w:next w:val="MainHeadline"/>
    <w:rsid w:val="00151976"/>
    <w:pPr>
      <w:spacing w:line="240" w:lineRule="auto"/>
    </w:pPr>
    <w:rPr>
      <w:sz w:val="30"/>
      <w:lang w:val="en-GB"/>
    </w:rPr>
  </w:style>
  <w:style w:type="paragraph" w:customStyle="1" w:styleId="MainHeadline">
    <w:name w:val="MainHeadline"/>
    <w:basedOn w:val="Normal"/>
    <w:next w:val="Subhead"/>
    <w:rsid w:val="00A655D3"/>
    <w:pPr>
      <w:spacing w:line="240" w:lineRule="auto"/>
    </w:pPr>
    <w:rPr>
      <w:b/>
      <w:sz w:val="30"/>
      <w:szCs w:val="30"/>
      <w:lang w:val="en-GB"/>
    </w:rPr>
  </w:style>
  <w:style w:type="paragraph" w:customStyle="1" w:styleId="Subhead">
    <w:name w:val="Subhead"/>
    <w:basedOn w:val="Normal"/>
    <w:next w:val="Normal"/>
    <w:rsid w:val="00151976"/>
    <w:pPr>
      <w:spacing w:line="240" w:lineRule="auto"/>
    </w:pPr>
    <w:rPr>
      <w:sz w:val="30"/>
      <w:szCs w:val="30"/>
      <w:lang w:val="en-GB"/>
    </w:rPr>
  </w:style>
  <w:style w:type="paragraph" w:customStyle="1" w:styleId="Strapline">
    <w:name w:val="Strapline"/>
    <w:basedOn w:val="Normal"/>
    <w:rsid w:val="00151976"/>
    <w:pPr>
      <w:numPr>
        <w:numId w:val="4"/>
      </w:numPr>
    </w:pPr>
  </w:style>
  <w:style w:type="paragraph" w:customStyle="1" w:styleId="Untertitel1">
    <w:name w:val="Untertitel1"/>
    <w:basedOn w:val="Normal"/>
    <w:next w:val="Normal"/>
    <w:rsid w:val="00A655D3"/>
    <w:rPr>
      <w:b/>
    </w:rPr>
  </w:style>
  <w:style w:type="character" w:styleId="FollowedHyperlink">
    <w:name w:val="FollowedHyperlink"/>
    <w:basedOn w:val="DefaultParagraphFont"/>
    <w:rsid w:val="00770F19"/>
    <w:rPr>
      <w:color w:val="606420"/>
      <w:u w:val="single"/>
    </w:rPr>
  </w:style>
  <w:style w:type="character" w:styleId="Hyperlink">
    <w:name w:val="Hyperlink"/>
    <w:basedOn w:val="DefaultParagraphFont"/>
    <w:uiPriority w:val="99"/>
    <w:rsid w:val="00151976"/>
    <w:rPr>
      <w:color w:val="0000FF"/>
      <w:u w:val="single"/>
    </w:rPr>
  </w:style>
  <w:style w:type="paragraph" w:styleId="BalloonText">
    <w:name w:val="Balloon Text"/>
    <w:basedOn w:val="Normal"/>
    <w:semiHidden/>
    <w:rsid w:val="00151976"/>
    <w:rPr>
      <w:rFonts w:ascii="Tahoma" w:hAnsi="Tahoma" w:cs="Tahoma"/>
      <w:sz w:val="16"/>
      <w:szCs w:val="16"/>
    </w:rPr>
  </w:style>
  <w:style w:type="paragraph" w:customStyle="1" w:styleId="Oberzeile">
    <w:name w:val="Oberzeile"/>
    <w:basedOn w:val="Normal"/>
    <w:next w:val="Headline"/>
    <w:rsid w:val="003D505D"/>
    <w:pPr>
      <w:spacing w:line="240" w:lineRule="auto"/>
    </w:pPr>
    <w:rPr>
      <w:sz w:val="30"/>
      <w:lang w:val="en-US"/>
    </w:rPr>
  </w:style>
  <w:style w:type="character" w:styleId="CommentReference">
    <w:name w:val="annotation reference"/>
    <w:basedOn w:val="DefaultParagraphFont"/>
    <w:semiHidden/>
    <w:unhideWhenUsed/>
    <w:rsid w:val="00553836"/>
    <w:rPr>
      <w:sz w:val="16"/>
      <w:szCs w:val="16"/>
    </w:rPr>
  </w:style>
  <w:style w:type="paragraph" w:styleId="CommentText">
    <w:name w:val="annotation text"/>
    <w:basedOn w:val="Normal"/>
    <w:link w:val="CommentTextChar"/>
    <w:semiHidden/>
    <w:unhideWhenUsed/>
    <w:rsid w:val="00553836"/>
    <w:pPr>
      <w:spacing w:line="240" w:lineRule="auto"/>
    </w:pPr>
    <w:rPr>
      <w:sz w:val="20"/>
      <w:szCs w:val="20"/>
    </w:rPr>
  </w:style>
  <w:style w:type="character" w:customStyle="1" w:styleId="CommentTextChar">
    <w:name w:val="Comment Text Char"/>
    <w:basedOn w:val="DefaultParagraphFont"/>
    <w:link w:val="CommentText"/>
    <w:semiHidden/>
    <w:rsid w:val="00553836"/>
    <w:rPr>
      <w:rFonts w:ascii="Bosch Office Sans" w:hAnsi="Bosch Office Sans"/>
      <w:lang w:eastAsia="en-US"/>
    </w:rPr>
  </w:style>
  <w:style w:type="paragraph" w:styleId="CommentSubject">
    <w:name w:val="annotation subject"/>
    <w:basedOn w:val="CommentText"/>
    <w:next w:val="CommentText"/>
    <w:link w:val="CommentSubjectChar"/>
    <w:semiHidden/>
    <w:unhideWhenUsed/>
    <w:rsid w:val="00553836"/>
    <w:rPr>
      <w:b/>
      <w:bCs/>
    </w:rPr>
  </w:style>
  <w:style w:type="character" w:customStyle="1" w:styleId="CommentSubjectChar">
    <w:name w:val="Comment Subject Char"/>
    <w:basedOn w:val="CommentTextChar"/>
    <w:link w:val="CommentSubject"/>
    <w:semiHidden/>
    <w:rsid w:val="00553836"/>
    <w:rPr>
      <w:rFonts w:ascii="Bosch Office Sans" w:hAnsi="Bosch Office Sans"/>
      <w:b/>
      <w:bCs/>
      <w:lang w:eastAsia="en-US"/>
    </w:rPr>
  </w:style>
  <w:style w:type="paragraph" w:styleId="Revision">
    <w:name w:val="Revision"/>
    <w:hidden/>
    <w:uiPriority w:val="99"/>
    <w:semiHidden/>
    <w:rsid w:val="00553836"/>
    <w:rPr>
      <w:rFonts w:ascii="Bosch Office Sans" w:hAnsi="Bosch Office Sans"/>
      <w:sz w:val="21"/>
      <w:szCs w:val="21"/>
      <w:lang w:eastAsia="en-US"/>
    </w:rPr>
  </w:style>
  <w:style w:type="character" w:styleId="UnresolvedMention">
    <w:name w:val="Unresolved Mention"/>
    <w:basedOn w:val="DefaultParagraphFont"/>
    <w:uiPriority w:val="99"/>
    <w:semiHidden/>
    <w:unhideWhenUsed/>
    <w:rsid w:val="00635CFB"/>
    <w:rPr>
      <w:color w:val="605E5C"/>
      <w:shd w:val="clear" w:color="auto" w:fill="E1DFDD"/>
    </w:rPr>
  </w:style>
  <w:style w:type="paragraph" w:customStyle="1" w:styleId="Default">
    <w:name w:val="Default"/>
    <w:rsid w:val="0064736D"/>
    <w:pPr>
      <w:autoSpaceDE w:val="0"/>
      <w:autoSpaceDN w:val="0"/>
      <w:adjustRightInd w:val="0"/>
    </w:pPr>
    <w:rPr>
      <w:rFonts w:ascii="Bosch Office Sans" w:hAnsi="Bosch Office Sans" w:cs="Bosch Office Sans"/>
      <w:color w:val="000000"/>
      <w:sz w:val="24"/>
      <w:szCs w:val="24"/>
    </w:rPr>
  </w:style>
  <w:style w:type="paragraph" w:styleId="NormalWeb">
    <w:name w:val="Normal (Web)"/>
    <w:basedOn w:val="Normal"/>
    <w:uiPriority w:val="99"/>
    <w:unhideWhenUsed/>
    <w:rsid w:val="0064736D"/>
    <w:pPr>
      <w:spacing w:before="100" w:beforeAutospacing="1" w:after="100" w:afterAutospacing="1" w:line="240" w:lineRule="auto"/>
    </w:pPr>
    <w:rPr>
      <w:rFonts w:ascii="Times New Roman" w:hAnsi="Times New Roman"/>
      <w:sz w:val="24"/>
      <w:szCs w:val="24"/>
      <w:lang w:eastAsia="de-DE"/>
    </w:rPr>
  </w:style>
  <w:style w:type="character" w:customStyle="1" w:styleId="normaltextrun">
    <w:name w:val="normaltextrun"/>
    <w:basedOn w:val="DefaultParagraphFont"/>
    <w:rsid w:val="009E49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20880">
      <w:bodyDiv w:val="1"/>
      <w:marLeft w:val="0"/>
      <w:marRight w:val="0"/>
      <w:marTop w:val="0"/>
      <w:marBottom w:val="0"/>
      <w:divBdr>
        <w:top w:val="none" w:sz="0" w:space="0" w:color="auto"/>
        <w:left w:val="none" w:sz="0" w:space="0" w:color="auto"/>
        <w:bottom w:val="none" w:sz="0" w:space="0" w:color="auto"/>
        <w:right w:val="none" w:sz="0" w:space="0" w:color="auto"/>
      </w:divBdr>
    </w:div>
    <w:div w:id="346520371">
      <w:bodyDiv w:val="1"/>
      <w:marLeft w:val="0"/>
      <w:marRight w:val="0"/>
      <w:marTop w:val="0"/>
      <w:marBottom w:val="0"/>
      <w:divBdr>
        <w:top w:val="none" w:sz="0" w:space="0" w:color="auto"/>
        <w:left w:val="none" w:sz="0" w:space="0" w:color="auto"/>
        <w:bottom w:val="none" w:sz="0" w:space="0" w:color="auto"/>
        <w:right w:val="none" w:sz="0" w:space="0" w:color="auto"/>
      </w:divBdr>
    </w:div>
    <w:div w:id="347484016">
      <w:bodyDiv w:val="1"/>
      <w:marLeft w:val="0"/>
      <w:marRight w:val="0"/>
      <w:marTop w:val="0"/>
      <w:marBottom w:val="0"/>
      <w:divBdr>
        <w:top w:val="none" w:sz="0" w:space="0" w:color="auto"/>
        <w:left w:val="none" w:sz="0" w:space="0" w:color="auto"/>
        <w:bottom w:val="none" w:sz="0" w:space="0" w:color="auto"/>
        <w:right w:val="none" w:sz="0" w:space="0" w:color="auto"/>
      </w:divBdr>
    </w:div>
    <w:div w:id="386540049">
      <w:bodyDiv w:val="1"/>
      <w:marLeft w:val="0"/>
      <w:marRight w:val="0"/>
      <w:marTop w:val="0"/>
      <w:marBottom w:val="0"/>
      <w:divBdr>
        <w:top w:val="none" w:sz="0" w:space="0" w:color="auto"/>
        <w:left w:val="none" w:sz="0" w:space="0" w:color="auto"/>
        <w:bottom w:val="none" w:sz="0" w:space="0" w:color="auto"/>
        <w:right w:val="none" w:sz="0" w:space="0" w:color="auto"/>
      </w:divBdr>
    </w:div>
    <w:div w:id="594092341">
      <w:bodyDiv w:val="1"/>
      <w:marLeft w:val="0"/>
      <w:marRight w:val="0"/>
      <w:marTop w:val="0"/>
      <w:marBottom w:val="0"/>
      <w:divBdr>
        <w:top w:val="none" w:sz="0" w:space="0" w:color="auto"/>
        <w:left w:val="none" w:sz="0" w:space="0" w:color="auto"/>
        <w:bottom w:val="none" w:sz="0" w:space="0" w:color="auto"/>
        <w:right w:val="none" w:sz="0" w:space="0" w:color="auto"/>
      </w:divBdr>
    </w:div>
    <w:div w:id="609288443">
      <w:bodyDiv w:val="1"/>
      <w:marLeft w:val="0"/>
      <w:marRight w:val="0"/>
      <w:marTop w:val="0"/>
      <w:marBottom w:val="0"/>
      <w:divBdr>
        <w:top w:val="none" w:sz="0" w:space="0" w:color="auto"/>
        <w:left w:val="none" w:sz="0" w:space="0" w:color="auto"/>
        <w:bottom w:val="none" w:sz="0" w:space="0" w:color="auto"/>
        <w:right w:val="none" w:sz="0" w:space="0" w:color="auto"/>
      </w:divBdr>
    </w:div>
    <w:div w:id="662856808">
      <w:bodyDiv w:val="1"/>
      <w:marLeft w:val="0"/>
      <w:marRight w:val="0"/>
      <w:marTop w:val="0"/>
      <w:marBottom w:val="0"/>
      <w:divBdr>
        <w:top w:val="none" w:sz="0" w:space="0" w:color="auto"/>
        <w:left w:val="none" w:sz="0" w:space="0" w:color="auto"/>
        <w:bottom w:val="none" w:sz="0" w:space="0" w:color="auto"/>
        <w:right w:val="none" w:sz="0" w:space="0" w:color="auto"/>
      </w:divBdr>
    </w:div>
    <w:div w:id="897471601">
      <w:bodyDiv w:val="1"/>
      <w:marLeft w:val="0"/>
      <w:marRight w:val="0"/>
      <w:marTop w:val="0"/>
      <w:marBottom w:val="0"/>
      <w:divBdr>
        <w:top w:val="none" w:sz="0" w:space="0" w:color="auto"/>
        <w:left w:val="none" w:sz="0" w:space="0" w:color="auto"/>
        <w:bottom w:val="none" w:sz="0" w:space="0" w:color="auto"/>
        <w:right w:val="none" w:sz="0" w:space="0" w:color="auto"/>
      </w:divBdr>
    </w:div>
    <w:div w:id="1015962034">
      <w:bodyDiv w:val="1"/>
      <w:marLeft w:val="0"/>
      <w:marRight w:val="0"/>
      <w:marTop w:val="0"/>
      <w:marBottom w:val="0"/>
      <w:divBdr>
        <w:top w:val="none" w:sz="0" w:space="0" w:color="auto"/>
        <w:left w:val="none" w:sz="0" w:space="0" w:color="auto"/>
        <w:bottom w:val="none" w:sz="0" w:space="0" w:color="auto"/>
        <w:right w:val="none" w:sz="0" w:space="0" w:color="auto"/>
      </w:divBdr>
    </w:div>
    <w:div w:id="1143043330">
      <w:bodyDiv w:val="1"/>
      <w:marLeft w:val="0"/>
      <w:marRight w:val="0"/>
      <w:marTop w:val="0"/>
      <w:marBottom w:val="0"/>
      <w:divBdr>
        <w:top w:val="none" w:sz="0" w:space="0" w:color="auto"/>
        <w:left w:val="none" w:sz="0" w:space="0" w:color="auto"/>
        <w:bottom w:val="none" w:sz="0" w:space="0" w:color="auto"/>
        <w:right w:val="none" w:sz="0" w:space="0" w:color="auto"/>
      </w:divBdr>
      <w:divsChild>
        <w:div w:id="2061785169">
          <w:marLeft w:val="0"/>
          <w:marRight w:val="0"/>
          <w:marTop w:val="0"/>
          <w:marBottom w:val="0"/>
          <w:divBdr>
            <w:top w:val="none" w:sz="0" w:space="0" w:color="auto"/>
            <w:left w:val="none" w:sz="0" w:space="0" w:color="auto"/>
            <w:bottom w:val="none" w:sz="0" w:space="0" w:color="auto"/>
            <w:right w:val="none" w:sz="0" w:space="0" w:color="auto"/>
          </w:divBdr>
        </w:div>
      </w:divsChild>
    </w:div>
    <w:div w:id="1239098227">
      <w:bodyDiv w:val="1"/>
      <w:marLeft w:val="0"/>
      <w:marRight w:val="0"/>
      <w:marTop w:val="0"/>
      <w:marBottom w:val="0"/>
      <w:divBdr>
        <w:top w:val="none" w:sz="0" w:space="0" w:color="auto"/>
        <w:left w:val="none" w:sz="0" w:space="0" w:color="auto"/>
        <w:bottom w:val="none" w:sz="0" w:space="0" w:color="auto"/>
        <w:right w:val="none" w:sz="0" w:space="0" w:color="auto"/>
      </w:divBdr>
    </w:div>
    <w:div w:id="1274940112">
      <w:bodyDiv w:val="1"/>
      <w:marLeft w:val="0"/>
      <w:marRight w:val="0"/>
      <w:marTop w:val="0"/>
      <w:marBottom w:val="0"/>
      <w:divBdr>
        <w:top w:val="none" w:sz="0" w:space="0" w:color="auto"/>
        <w:left w:val="none" w:sz="0" w:space="0" w:color="auto"/>
        <w:bottom w:val="none" w:sz="0" w:space="0" w:color="auto"/>
        <w:right w:val="none" w:sz="0" w:space="0" w:color="auto"/>
      </w:divBdr>
    </w:div>
    <w:div w:id="1441994567">
      <w:bodyDiv w:val="1"/>
      <w:marLeft w:val="0"/>
      <w:marRight w:val="0"/>
      <w:marTop w:val="0"/>
      <w:marBottom w:val="0"/>
      <w:divBdr>
        <w:top w:val="none" w:sz="0" w:space="0" w:color="auto"/>
        <w:left w:val="none" w:sz="0" w:space="0" w:color="auto"/>
        <w:bottom w:val="none" w:sz="0" w:space="0" w:color="auto"/>
        <w:right w:val="none" w:sz="0" w:space="0" w:color="auto"/>
      </w:divBdr>
    </w:div>
    <w:div w:id="1600328590">
      <w:bodyDiv w:val="1"/>
      <w:marLeft w:val="0"/>
      <w:marRight w:val="0"/>
      <w:marTop w:val="0"/>
      <w:marBottom w:val="0"/>
      <w:divBdr>
        <w:top w:val="none" w:sz="0" w:space="0" w:color="auto"/>
        <w:left w:val="none" w:sz="0" w:space="0" w:color="auto"/>
        <w:bottom w:val="none" w:sz="0" w:space="0" w:color="auto"/>
        <w:right w:val="none" w:sz="0" w:space="0" w:color="auto"/>
      </w:divBdr>
    </w:div>
    <w:div w:id="1680037223">
      <w:bodyDiv w:val="1"/>
      <w:marLeft w:val="0"/>
      <w:marRight w:val="0"/>
      <w:marTop w:val="0"/>
      <w:marBottom w:val="0"/>
      <w:divBdr>
        <w:top w:val="none" w:sz="0" w:space="0" w:color="auto"/>
        <w:left w:val="none" w:sz="0" w:space="0" w:color="auto"/>
        <w:bottom w:val="none" w:sz="0" w:space="0" w:color="auto"/>
        <w:right w:val="none" w:sz="0" w:space="0" w:color="auto"/>
      </w:divBdr>
    </w:div>
    <w:div w:id="1687365090">
      <w:bodyDiv w:val="1"/>
      <w:marLeft w:val="0"/>
      <w:marRight w:val="0"/>
      <w:marTop w:val="0"/>
      <w:marBottom w:val="0"/>
      <w:divBdr>
        <w:top w:val="none" w:sz="0" w:space="0" w:color="auto"/>
        <w:left w:val="none" w:sz="0" w:space="0" w:color="auto"/>
        <w:bottom w:val="none" w:sz="0" w:space="0" w:color="auto"/>
        <w:right w:val="none" w:sz="0" w:space="0" w:color="auto"/>
      </w:divBdr>
    </w:div>
    <w:div w:id="1966235930">
      <w:bodyDiv w:val="1"/>
      <w:marLeft w:val="0"/>
      <w:marRight w:val="0"/>
      <w:marTop w:val="0"/>
      <w:marBottom w:val="0"/>
      <w:divBdr>
        <w:top w:val="none" w:sz="0" w:space="0" w:color="auto"/>
        <w:left w:val="none" w:sz="0" w:space="0" w:color="auto"/>
        <w:bottom w:val="none" w:sz="0" w:space="0" w:color="auto"/>
        <w:right w:val="none" w:sz="0" w:space="0" w:color="auto"/>
      </w:divBdr>
    </w:div>
    <w:div w:id="2062902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bl3Cw6T8q-o&amp;list=PL192VO-BZ56KWsDcCw2Intr5F-x50B2F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bosch-motorsport.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ornelia.Duerr@de.bosch.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Tim.Wieland@us.bosch.com" TargetMode="External"/><Relationship Id="rId4" Type="http://schemas.openxmlformats.org/officeDocument/2006/relationships/webSettings" Target="webSettings.xml"/><Relationship Id="rId9" Type="http://schemas.openxmlformats.org/officeDocument/2006/relationships/hyperlink" Target="https://www.youtube.com/watch?v=Ud_5ZmnVKAA"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DfsDE\DIV\BEG\10_org\MB\MBC\040_Public_Relations\templates\EN\PI_Vorlage_BBM_en.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PI_Vorlage_BBM_en.dotx</Template>
  <TotalTime>84</TotalTime>
  <Pages>3</Pages>
  <Words>999</Words>
  <Characters>5696</Characters>
  <Application>Microsoft Office Word</Application>
  <DocSecurity>0</DocSecurity>
  <PresentationFormat/>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 Release</vt:lpstr>
      <vt:lpstr>Press Release</vt:lpstr>
    </vt:vector>
  </TitlesOfParts>
  <Company>Bosch Group</Company>
  <LinksUpToDate>false</LinksUpToDate>
  <CharactersWithSpaces>6682</CharactersWithSpaces>
  <SharedDoc>false</SharedDoc>
  <HyperlinkBase/>
  <HLinks>
    <vt:vector size="12" baseType="variant">
      <vt:variant>
        <vt:i4>3801137</vt:i4>
      </vt:variant>
      <vt:variant>
        <vt:i4>3</vt:i4>
      </vt:variant>
      <vt:variant>
        <vt:i4>0</vt:i4>
      </vt:variant>
      <vt:variant>
        <vt:i4>5</vt:i4>
      </vt:variant>
      <vt:variant>
        <vt:lpwstr>http://www.bosch-press.com/</vt:lpwstr>
      </vt:variant>
      <vt:variant>
        <vt:lpwstr/>
      </vt:variant>
      <vt:variant>
        <vt:i4>6029341</vt:i4>
      </vt:variant>
      <vt:variant>
        <vt:i4>0</vt:i4>
      </vt:variant>
      <vt:variant>
        <vt:i4>0</vt:i4>
      </vt:variant>
      <vt:variant>
        <vt:i4>5</vt:i4>
      </vt:variant>
      <vt:variant>
        <vt:lpwstr>http://www.bosch.com/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Release</dc:title>
  <dc:creator>Duerr Cornelia (BEG/MBC)</dc:creator>
  <cp:lastModifiedBy>EXTERNAL Kanth K Ajay (Klaus It, SX/EDA3)</cp:lastModifiedBy>
  <cp:revision>5</cp:revision>
  <cp:lastPrinted>2023-02-09T05:25:00Z</cp:lastPrinted>
  <dcterms:created xsi:type="dcterms:W3CDTF">2023-02-08T15:22:00Z</dcterms:created>
  <dcterms:modified xsi:type="dcterms:W3CDTF">2023-02-09T05:25:00Z</dcterms:modified>
</cp:coreProperties>
</file>