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63CCD" w14:textId="250256E0" w:rsidR="00E47EEA" w:rsidRDefault="00F52721" w:rsidP="00E47EEA">
      <w:pPr>
        <w:suppressAutoHyphens/>
        <w:spacing w:after="120"/>
        <w:jc w:val="both"/>
        <w:rPr>
          <w:b/>
          <w:bCs/>
          <w:sz w:val="30"/>
          <w:szCs w:val="30"/>
        </w:rPr>
      </w:pPr>
      <w:proofErr w:type="spellStart"/>
      <w:r w:rsidRPr="00F52721">
        <w:rPr>
          <w:b/>
          <w:bCs/>
          <w:sz w:val="30"/>
          <w:szCs w:val="30"/>
        </w:rPr>
        <w:t>Hannover</w:t>
      </w:r>
      <w:proofErr w:type="spellEnd"/>
      <w:r w:rsidRPr="00F52721">
        <w:rPr>
          <w:b/>
          <w:bCs/>
          <w:sz w:val="30"/>
          <w:szCs w:val="30"/>
        </w:rPr>
        <w:t xml:space="preserve"> </w:t>
      </w:r>
      <w:proofErr w:type="spellStart"/>
      <w:r w:rsidRPr="00F52721">
        <w:rPr>
          <w:b/>
          <w:bCs/>
          <w:sz w:val="30"/>
          <w:szCs w:val="30"/>
        </w:rPr>
        <w:t>Messe</w:t>
      </w:r>
      <w:proofErr w:type="spellEnd"/>
      <w:r w:rsidRPr="00F52721">
        <w:rPr>
          <w:b/>
          <w:bCs/>
          <w:sz w:val="30"/>
          <w:szCs w:val="30"/>
        </w:rPr>
        <w:t xml:space="preserve"> 2025: Bosch prezentuje inteligentne i</w:t>
      </w:r>
      <w:r>
        <w:rPr>
          <w:b/>
          <w:bCs/>
          <w:sz w:val="30"/>
          <w:szCs w:val="30"/>
        </w:rPr>
        <w:t> </w:t>
      </w:r>
      <w:r w:rsidRPr="00F52721">
        <w:rPr>
          <w:b/>
          <w:bCs/>
          <w:sz w:val="30"/>
          <w:szCs w:val="30"/>
        </w:rPr>
        <w:t>wydajne rozwiązania dla przemysłu</w:t>
      </w:r>
    </w:p>
    <w:p w14:paraId="57F57920" w14:textId="77777777" w:rsidR="00F52721" w:rsidRDefault="00F52721" w:rsidP="00F52721">
      <w:pPr>
        <w:suppressAutoHyphens/>
        <w:spacing w:after="120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4A042BAD" w14:textId="50C898EB" w:rsidR="00F52721" w:rsidRDefault="00F52721" w:rsidP="00F52721">
      <w:pPr>
        <w:pStyle w:val="Strichpunkt"/>
        <w:jc w:val="both"/>
      </w:pPr>
      <w:r>
        <w:t>Bosch stawia na n</w:t>
      </w:r>
      <w:r w:rsidRPr="00E74E02">
        <w:t>arzędzi</w:t>
      </w:r>
      <w:r>
        <w:t>a</w:t>
      </w:r>
      <w:r w:rsidRPr="00E74E02">
        <w:t xml:space="preserve"> i oprogramowani</w:t>
      </w:r>
      <w:r>
        <w:t>e</w:t>
      </w:r>
      <w:r w:rsidRPr="00E74E02">
        <w:t xml:space="preserve"> opart</w:t>
      </w:r>
      <w:r>
        <w:t>e</w:t>
      </w:r>
      <w:r w:rsidRPr="00E74E02">
        <w:t xml:space="preserve"> na sztucznej inteligencji</w:t>
      </w:r>
      <w:r w:rsidRPr="00E74E02" w:rsidDel="00C6646F">
        <w:t xml:space="preserve"> </w:t>
      </w:r>
      <w:r w:rsidRPr="00E74E02">
        <w:t>jako</w:t>
      </w:r>
      <w:r>
        <w:t> </w:t>
      </w:r>
      <w:r>
        <w:t xml:space="preserve">kluczowe </w:t>
      </w:r>
      <w:r w:rsidRPr="00E74E02">
        <w:t>obszar</w:t>
      </w:r>
      <w:r>
        <w:t>y</w:t>
      </w:r>
      <w:r w:rsidRPr="00E74E02">
        <w:t xml:space="preserve"> </w:t>
      </w:r>
      <w:r>
        <w:t>rozwoju.</w:t>
      </w:r>
    </w:p>
    <w:p w14:paraId="1D0C713A" w14:textId="77777777" w:rsidR="00F52721" w:rsidRPr="008E478D" w:rsidRDefault="00F52721" w:rsidP="00F52721">
      <w:pPr>
        <w:pStyle w:val="Strichpunkt"/>
        <w:jc w:val="both"/>
      </w:pPr>
      <w:r>
        <w:t xml:space="preserve">Na targach </w:t>
      </w:r>
      <w:proofErr w:type="spellStart"/>
      <w:r>
        <w:t>Hannover</w:t>
      </w:r>
      <w:proofErr w:type="spellEnd"/>
      <w:r>
        <w:t xml:space="preserve"> </w:t>
      </w:r>
      <w:proofErr w:type="spellStart"/>
      <w:r>
        <w:t>Messe</w:t>
      </w:r>
      <w:proofErr w:type="spellEnd"/>
      <w:r>
        <w:t xml:space="preserve"> 2025 f</w:t>
      </w:r>
      <w:r w:rsidRPr="008E478D">
        <w:t xml:space="preserve">irma </w:t>
      </w:r>
      <w:r>
        <w:t>przedstawi</w:t>
      </w:r>
      <w:r w:rsidRPr="008E478D">
        <w:t xml:space="preserve"> rozwiązania umożliwiające efektywną produkcję i wykorzystanie wodoru.</w:t>
      </w:r>
    </w:p>
    <w:p w14:paraId="01608EB3" w14:textId="77777777" w:rsidR="00F52721" w:rsidRDefault="00F52721" w:rsidP="00F52721">
      <w:pPr>
        <w:pStyle w:val="Strichpunkt"/>
        <w:jc w:val="both"/>
      </w:pPr>
      <w:r>
        <w:t xml:space="preserve">Bosch zaprezentuje również technologie </w:t>
      </w:r>
      <w:r w:rsidRPr="00E74E02">
        <w:t xml:space="preserve">dla całego </w:t>
      </w:r>
      <w:r w:rsidRPr="00B335C9">
        <w:t>łańcuch</w:t>
      </w:r>
      <w:r>
        <w:t>a</w:t>
      </w:r>
      <w:r w:rsidRPr="00B335C9">
        <w:t xml:space="preserve"> wartości </w:t>
      </w:r>
      <w:r>
        <w:t>związanego z produkcją</w:t>
      </w:r>
      <w:r w:rsidRPr="00B335C9">
        <w:t xml:space="preserve"> akumulatorów</w:t>
      </w:r>
      <w:r>
        <w:t>.</w:t>
      </w:r>
    </w:p>
    <w:p w14:paraId="57DFB9AB" w14:textId="63839551" w:rsidR="00F52721" w:rsidRDefault="00F52721" w:rsidP="00F52721">
      <w:pPr>
        <w:pStyle w:val="Strichpunkt"/>
        <w:numPr>
          <w:ilvl w:val="0"/>
          <w:numId w:val="0"/>
        </w:numPr>
        <w:jc w:val="both"/>
      </w:pPr>
    </w:p>
    <w:p w14:paraId="76BD7587" w14:textId="567C937E" w:rsidR="00F52721" w:rsidRDefault="00F52721" w:rsidP="00F52721">
      <w:pPr>
        <w:jc w:val="both"/>
      </w:pPr>
      <w:r>
        <w:t xml:space="preserve">Targi </w:t>
      </w:r>
      <w:proofErr w:type="spellStart"/>
      <w:r>
        <w:t>Hannover</w:t>
      </w:r>
      <w:proofErr w:type="spellEnd"/>
      <w:r>
        <w:t xml:space="preserve"> </w:t>
      </w:r>
      <w:proofErr w:type="spellStart"/>
      <w:r>
        <w:t>Messe</w:t>
      </w:r>
      <w:proofErr w:type="spellEnd"/>
      <w:r>
        <w:t xml:space="preserve"> będą okazją do demonstracji rozwiązań Bosch dla przemysłu – od hydrauliki i elektrolizy po </w:t>
      </w:r>
      <w:hyperlink r:id="rId8" w:history="1">
        <w:r w:rsidRPr="00E74E02">
          <w:rPr>
            <w:rStyle w:val="Hipercze"/>
          </w:rPr>
          <w:t>oprogramowanie</w:t>
        </w:r>
      </w:hyperlink>
      <w:r>
        <w:t>. Mają one poprawiać wydajność oraz</w:t>
      </w:r>
      <w:r>
        <w:t> </w:t>
      </w:r>
      <w:r>
        <w:t xml:space="preserve">umożliwiać zrównoważoną produkcję. Szczególną uwagę Bosch poświęci technologiom produkcji i sposobom wykorzystania wodoru. Targi dają klientom możliwość zapoznania się z szerokim portfolio firmy Bosch </w:t>
      </w:r>
      <w:proofErr w:type="spellStart"/>
      <w:r>
        <w:t>Rexroth</w:t>
      </w:r>
      <w:proofErr w:type="spellEnd"/>
      <w:r>
        <w:t>.</w:t>
      </w:r>
      <w:r>
        <w:t xml:space="preserve"> </w:t>
      </w:r>
      <w:r>
        <w:t>E</w:t>
      </w:r>
      <w:r w:rsidRPr="00826C90">
        <w:t xml:space="preserve">ksperci </w:t>
      </w:r>
      <w:r>
        <w:t xml:space="preserve">z firmy </w:t>
      </w:r>
      <w:r w:rsidRPr="00826C90">
        <w:t xml:space="preserve">będą dzielić się swoimi </w:t>
      </w:r>
      <w:r>
        <w:t>spostrzeżeniami</w:t>
      </w:r>
      <w:r w:rsidRPr="00826C90">
        <w:t xml:space="preserve"> z przedstawicielami branży </w:t>
      </w:r>
      <w:r>
        <w:t>podczas</w:t>
      </w:r>
      <w:r w:rsidRPr="00826C90">
        <w:t xml:space="preserve"> </w:t>
      </w:r>
      <w:hyperlink r:id="rId9" w:history="1">
        <w:r w:rsidRPr="00826C90">
          <w:rPr>
            <w:rStyle w:val="Hipercze"/>
          </w:rPr>
          <w:t>prezentacj</w:t>
        </w:r>
        <w:r>
          <w:rPr>
            <w:rStyle w:val="Hipercze"/>
          </w:rPr>
          <w:t>i</w:t>
        </w:r>
        <w:r w:rsidRPr="00826C90">
          <w:rPr>
            <w:rStyle w:val="Hipercze"/>
          </w:rPr>
          <w:t xml:space="preserve"> i dyskusj</w:t>
        </w:r>
        <w:r>
          <w:rPr>
            <w:rStyle w:val="Hipercze"/>
          </w:rPr>
          <w:t>i</w:t>
        </w:r>
        <w:r w:rsidRPr="00826C90">
          <w:rPr>
            <w:rStyle w:val="Hipercze"/>
          </w:rPr>
          <w:t xml:space="preserve"> panelow</w:t>
        </w:r>
        <w:r>
          <w:rPr>
            <w:rStyle w:val="Hipercze"/>
          </w:rPr>
          <w:t>ych</w:t>
        </w:r>
        <w:r w:rsidRPr="00826C90">
          <w:rPr>
            <w:rStyle w:val="Hipercze"/>
          </w:rPr>
          <w:t>.</w:t>
        </w:r>
      </w:hyperlink>
    </w:p>
    <w:p w14:paraId="5D52ABFC" w14:textId="0ED92AFD" w:rsidR="00F52721" w:rsidRPr="00D475DE" w:rsidRDefault="00F52721" w:rsidP="00F52721">
      <w:pPr>
        <w:spacing w:before="200"/>
        <w:jc w:val="both"/>
        <w:rPr>
          <w:b/>
          <w:bCs/>
        </w:rPr>
      </w:pPr>
      <w:r w:rsidRPr="00D475DE">
        <w:rPr>
          <w:b/>
          <w:bCs/>
        </w:rPr>
        <w:t>Najważniejsze rozwiązania techniczne Bosch przygotują przemysł na</w:t>
      </w:r>
      <w:r>
        <w:rPr>
          <w:b/>
          <w:bCs/>
        </w:rPr>
        <w:t> </w:t>
      </w:r>
      <w:r w:rsidRPr="00D475DE">
        <w:rPr>
          <w:b/>
          <w:bCs/>
        </w:rPr>
        <w:t>przyszłość</w:t>
      </w:r>
    </w:p>
    <w:p w14:paraId="479CCAC6" w14:textId="35E08209" w:rsidR="00F52721" w:rsidRDefault="00F52721" w:rsidP="00F52721">
      <w:pPr>
        <w:spacing w:before="200"/>
        <w:jc w:val="both"/>
      </w:pPr>
      <w:proofErr w:type="spellStart"/>
      <w:r w:rsidRPr="00D475DE">
        <w:rPr>
          <w:u w:val="single"/>
        </w:rPr>
        <w:t>Hydraulic</w:t>
      </w:r>
      <w:proofErr w:type="spellEnd"/>
      <w:r w:rsidRPr="00D475DE">
        <w:rPr>
          <w:u w:val="single"/>
        </w:rPr>
        <w:t xml:space="preserve"> Hub</w:t>
      </w:r>
      <w:r w:rsidRPr="00D475DE">
        <w:t xml:space="preserve">: platforma </w:t>
      </w:r>
      <w:proofErr w:type="spellStart"/>
      <w:r w:rsidRPr="00D475DE">
        <w:t>Hydraulic</w:t>
      </w:r>
      <w:proofErr w:type="spellEnd"/>
      <w:r w:rsidRPr="00D475DE">
        <w:t xml:space="preserve"> Hub zrewolucjonizuje serwisowanie i</w:t>
      </w:r>
      <w:r>
        <w:t> </w:t>
      </w:r>
      <w:r w:rsidRPr="00D475DE">
        <w:t xml:space="preserve">konserwację przemysłowych systemów hydraulicznych dzięki różnorodnym usługom cyfrowym, które zwiększają dostępność maszyn. Użytkownicy mogą liczyć na wsparcie Bosch </w:t>
      </w:r>
      <w:proofErr w:type="spellStart"/>
      <w:r w:rsidRPr="00D475DE">
        <w:t>Rexroth</w:t>
      </w:r>
      <w:proofErr w:type="spellEnd"/>
      <w:r w:rsidRPr="00D475DE">
        <w:t xml:space="preserve"> za pomocą intuicyjnej platformy, dostępnej przez całą dobę, 7 dni w tygodniu. </w:t>
      </w:r>
      <w:proofErr w:type="spellStart"/>
      <w:r w:rsidRPr="00D475DE">
        <w:t>Hydraulic</w:t>
      </w:r>
      <w:proofErr w:type="spellEnd"/>
      <w:r w:rsidRPr="00D475DE">
        <w:t xml:space="preserve"> Hub pomoże również w zakresie dokumentacji oraz</w:t>
      </w:r>
      <w:r>
        <w:t> </w:t>
      </w:r>
      <w:r w:rsidRPr="00D475DE">
        <w:t>zapobiegawczej konserwacji systemów hydraulicznych. Platforma działa dzięki wykorzystaniu zaawansowanych narzędzi opartych na sztucznej inteligencji i</w:t>
      </w:r>
      <w:r>
        <w:t> </w:t>
      </w:r>
      <w:r w:rsidRPr="00D475DE">
        <w:t xml:space="preserve">dostarcza precyzyjnych odpowiedzi na konkretne pytania, na przykład dotyczące postępowania w przypadku wycieku oleju, oraz wspiera w diagnozowaniu i usuwaniu usterek. Współpraca Bosch </w:t>
      </w:r>
      <w:proofErr w:type="spellStart"/>
      <w:r w:rsidRPr="00D475DE">
        <w:t>Rexroth</w:t>
      </w:r>
      <w:proofErr w:type="spellEnd"/>
      <w:r w:rsidRPr="00D475DE">
        <w:t xml:space="preserve"> z m.in. Amazon Web Services pozwala na</w:t>
      </w:r>
      <w:r>
        <w:t> </w:t>
      </w:r>
      <w:r w:rsidRPr="00D475DE">
        <w:t>efektywne wdrażanie technologii AI, które zwiększają wydajność i skuteczność tego systemu.</w:t>
      </w:r>
    </w:p>
    <w:p w14:paraId="651BDACE" w14:textId="30558F15" w:rsidR="00F52721" w:rsidRDefault="00F52721" w:rsidP="00F52721">
      <w:pPr>
        <w:spacing w:before="120"/>
        <w:jc w:val="both"/>
      </w:pPr>
      <w:r w:rsidRPr="005525C5">
        <w:rPr>
          <w:u w:val="single"/>
        </w:rPr>
        <w:t>Stos elektrolizy</w:t>
      </w:r>
      <w:r w:rsidRPr="00EB2119">
        <w:t xml:space="preserve">: </w:t>
      </w:r>
      <w:r>
        <w:t>zrównoważony sposób p</w:t>
      </w:r>
      <w:r w:rsidRPr="00EB2119">
        <w:t>rodukcj</w:t>
      </w:r>
      <w:r>
        <w:t>i</w:t>
      </w:r>
      <w:r w:rsidRPr="00EB2119">
        <w:t xml:space="preserve"> wodoru </w:t>
      </w:r>
      <w:r>
        <w:t>w wyniku</w:t>
      </w:r>
      <w:r w:rsidRPr="00EB2119">
        <w:t xml:space="preserve"> elektroliz</w:t>
      </w:r>
      <w:r>
        <w:t>y</w:t>
      </w:r>
      <w:r w:rsidRPr="00EB2119">
        <w:t xml:space="preserve"> z</w:t>
      </w:r>
      <w:r>
        <w:t> </w:t>
      </w:r>
      <w:r w:rsidRPr="00EB2119">
        <w:t>wykorzystaniem odnawialnej energii elektrycznej odgrywa kluczową rolę w</w:t>
      </w:r>
      <w:r>
        <w:t> </w:t>
      </w:r>
      <w:r w:rsidRPr="00EB2119">
        <w:t xml:space="preserve">dążeniu do gospodarki neutralnej klimatycznie. W 2025 roku Bosch </w:t>
      </w:r>
      <w:r>
        <w:t>zamierza</w:t>
      </w:r>
      <w:r w:rsidRPr="00EB2119">
        <w:t xml:space="preserve"> wprowadzić na rynek swój pierwszy stos elektrolizy, będący centralnym elementem </w:t>
      </w:r>
      <w:r w:rsidRPr="00EB2119">
        <w:lastRenderedPageBreak/>
        <w:t xml:space="preserve">każdego elektrolizera. </w:t>
      </w:r>
      <w:r w:rsidRPr="00E74E02">
        <w:t>Stos</w:t>
      </w:r>
      <w:r>
        <w:t xml:space="preserve"> firmy</w:t>
      </w:r>
      <w:r w:rsidRPr="00E74E02">
        <w:t xml:space="preserve"> Bosch składa się z ponad 100 ogniw, </w:t>
      </w:r>
      <w:r w:rsidRPr="00EB2119">
        <w:t xml:space="preserve">które rozszczepiają wodę na tlen i wodór przy użyciu energii elektrycznej. </w:t>
      </w:r>
      <w:r>
        <w:t>Ma moc</w:t>
      </w:r>
      <w:r w:rsidRPr="00EB2119">
        <w:t xml:space="preserve"> 1,25</w:t>
      </w:r>
      <w:r>
        <w:t> </w:t>
      </w:r>
      <w:r>
        <w:t>MW</w:t>
      </w:r>
      <w:r w:rsidRPr="00EB2119">
        <w:t xml:space="preserve">, co pozwala na produkcję około 23 </w:t>
      </w:r>
      <w:r>
        <w:t>kg</w:t>
      </w:r>
      <w:r w:rsidRPr="00EB2119">
        <w:t xml:space="preserve"> wodoru na godzinę. </w:t>
      </w:r>
      <w:r>
        <w:t>Wodór ma</w:t>
      </w:r>
      <w:r>
        <w:t> </w:t>
      </w:r>
      <w:r>
        <w:t xml:space="preserve">ciśnienie ponad </w:t>
      </w:r>
      <w:r w:rsidRPr="00EB2119">
        <w:t xml:space="preserve">30 barów. </w:t>
      </w:r>
      <w:r w:rsidRPr="00E74E02">
        <w:t xml:space="preserve">Stos nadaje się do </w:t>
      </w:r>
      <w:r>
        <w:t>wykorzystania</w:t>
      </w:r>
      <w:r w:rsidRPr="00E74E02">
        <w:t xml:space="preserve"> w systemach modułowych o mocy </w:t>
      </w:r>
      <w:r>
        <w:t xml:space="preserve">zaczynającej się </w:t>
      </w:r>
      <w:r w:rsidRPr="00E74E02">
        <w:t xml:space="preserve">od 1 </w:t>
      </w:r>
      <w:r>
        <w:t>MW</w:t>
      </w:r>
      <w:r w:rsidRPr="00E74E02">
        <w:t>, a także w dużych systemach przemysłowych klasy gigawatowej.</w:t>
      </w:r>
    </w:p>
    <w:p w14:paraId="78A5F89C" w14:textId="4FC07A5D" w:rsidR="00F52721" w:rsidRDefault="00F52721" w:rsidP="00F52721">
      <w:pPr>
        <w:spacing w:before="120"/>
        <w:jc w:val="both"/>
      </w:pPr>
      <w:r w:rsidRPr="005525C5">
        <w:rPr>
          <w:u w:val="single"/>
        </w:rPr>
        <w:t>System uzdatniania wody</w:t>
      </w:r>
      <w:r w:rsidRPr="00C75842">
        <w:t xml:space="preserve">: </w:t>
      </w:r>
      <w:proofErr w:type="spellStart"/>
      <w:r w:rsidRPr="00C75842">
        <w:t>Pure</w:t>
      </w:r>
      <w:proofErr w:type="spellEnd"/>
      <w:r w:rsidRPr="00C75842">
        <w:t xml:space="preserve"> </w:t>
      </w:r>
      <w:proofErr w:type="spellStart"/>
      <w:r w:rsidRPr="00C75842">
        <w:t>Water</w:t>
      </w:r>
      <w:proofErr w:type="spellEnd"/>
      <w:r w:rsidRPr="00C75842">
        <w:t xml:space="preserve"> System, oferowany przez Bosch Manufacturing Solutions (BMG), to kontenerowy system do produkcji </w:t>
      </w:r>
      <w:proofErr w:type="spellStart"/>
      <w:r w:rsidRPr="00C75842">
        <w:t>ultraczystej</w:t>
      </w:r>
      <w:proofErr w:type="spellEnd"/>
      <w:r w:rsidRPr="00C75842">
        <w:t xml:space="preserve"> wody przeznaczonej do elektrolizy. </w:t>
      </w:r>
      <w:r>
        <w:t>Wykorzystanie z</w:t>
      </w:r>
      <w:r w:rsidRPr="00C75842">
        <w:t>anieczyszcz</w:t>
      </w:r>
      <w:r>
        <w:t>onej</w:t>
      </w:r>
      <w:r w:rsidRPr="00C75842">
        <w:t xml:space="preserve"> </w:t>
      </w:r>
      <w:r>
        <w:t>w</w:t>
      </w:r>
      <w:r w:rsidRPr="00C75842">
        <w:t>od</w:t>
      </w:r>
      <w:r>
        <w:t>y</w:t>
      </w:r>
      <w:r w:rsidRPr="00C75842">
        <w:t xml:space="preserve"> mo</w:t>
      </w:r>
      <w:r>
        <w:t xml:space="preserve">że </w:t>
      </w:r>
      <w:r w:rsidRPr="00E74E02">
        <w:t xml:space="preserve">sprawić, że elektrolizery </w:t>
      </w:r>
      <w:r>
        <w:t xml:space="preserve">bardzo szybko </w:t>
      </w:r>
      <w:r w:rsidRPr="00E74E02">
        <w:t>przestaną działać</w:t>
      </w:r>
      <w:r>
        <w:t>.</w:t>
      </w:r>
      <w:r w:rsidRPr="00C75842">
        <w:t xml:space="preserve"> </w:t>
      </w:r>
      <w:r>
        <w:t>D</w:t>
      </w:r>
      <w:r w:rsidRPr="00C75842">
        <w:t>latego</w:t>
      </w:r>
      <w:r>
        <w:t xml:space="preserve"> w</w:t>
      </w:r>
      <w:r w:rsidRPr="00C75842">
        <w:t xml:space="preserve"> BMG stosuje </w:t>
      </w:r>
      <w:r>
        <w:t xml:space="preserve">się </w:t>
      </w:r>
      <w:r w:rsidRPr="00C75842">
        <w:t xml:space="preserve">procesy termiczne i elektrochemiczne do usuwania takich zanieczyszczeń jak sole czy metale, </w:t>
      </w:r>
      <w:r>
        <w:t>wytwarzając</w:t>
      </w:r>
      <w:r w:rsidRPr="00C75842">
        <w:t xml:space="preserve"> w ten sposób </w:t>
      </w:r>
      <w:proofErr w:type="spellStart"/>
      <w:r w:rsidRPr="00C75842">
        <w:t>ultraczystą</w:t>
      </w:r>
      <w:proofErr w:type="spellEnd"/>
      <w:r w:rsidRPr="00C75842">
        <w:t xml:space="preserve"> wodę. </w:t>
      </w:r>
      <w:r>
        <w:t>W p</w:t>
      </w:r>
      <w:r w:rsidRPr="00C75842">
        <w:t>ierwszy</w:t>
      </w:r>
      <w:r>
        <w:t>m</w:t>
      </w:r>
      <w:r w:rsidRPr="00C75842">
        <w:t xml:space="preserve"> etap</w:t>
      </w:r>
      <w:r>
        <w:t>ie</w:t>
      </w:r>
      <w:r w:rsidRPr="00C75842">
        <w:t xml:space="preserve"> </w:t>
      </w:r>
      <w:r>
        <w:t>wykorzystuje się</w:t>
      </w:r>
      <w:r>
        <w:t> </w:t>
      </w:r>
      <w:r w:rsidRPr="00C75842">
        <w:t xml:space="preserve">energooszczędną i </w:t>
      </w:r>
      <w:proofErr w:type="spellStart"/>
      <w:r>
        <w:t>wodooszczędną</w:t>
      </w:r>
      <w:proofErr w:type="spellEnd"/>
      <w:r w:rsidRPr="00C75842">
        <w:t xml:space="preserve"> technologię destylacji, </w:t>
      </w:r>
      <w:r>
        <w:t>czyli</w:t>
      </w:r>
      <w:r w:rsidRPr="00C75842">
        <w:t xml:space="preserve"> mechaniczn</w:t>
      </w:r>
      <w:r>
        <w:t>ą</w:t>
      </w:r>
      <w:r w:rsidRPr="00C75842">
        <w:t xml:space="preserve"> kompresj</w:t>
      </w:r>
      <w:r>
        <w:t>ę</w:t>
      </w:r>
      <w:r w:rsidRPr="00C75842">
        <w:t xml:space="preserve"> pary. Następnie </w:t>
      </w:r>
      <w:r>
        <w:t>w procesie</w:t>
      </w:r>
      <w:r w:rsidRPr="00C75842">
        <w:t xml:space="preserve"> </w:t>
      </w:r>
      <w:proofErr w:type="spellStart"/>
      <w:r w:rsidRPr="00C75842">
        <w:t>elektrodejonizacji</w:t>
      </w:r>
      <w:proofErr w:type="spellEnd"/>
      <w:r w:rsidRPr="00C75842">
        <w:t xml:space="preserve"> (EDI) pozostałe jony są</w:t>
      </w:r>
      <w:r>
        <w:t> </w:t>
      </w:r>
      <w:r w:rsidRPr="00C75842">
        <w:t xml:space="preserve">usuwane z destylatu przy użyciu pola elektrycznego. </w:t>
      </w:r>
      <w:r>
        <w:t>Dzięki s</w:t>
      </w:r>
      <w:r w:rsidRPr="00C75842">
        <w:t>ystem</w:t>
      </w:r>
      <w:r>
        <w:t>owi</w:t>
      </w:r>
      <w:r w:rsidRPr="00C75842">
        <w:t xml:space="preserve"> </w:t>
      </w:r>
      <w:proofErr w:type="spellStart"/>
      <w:r w:rsidRPr="00C75842">
        <w:t>Pure</w:t>
      </w:r>
      <w:proofErr w:type="spellEnd"/>
      <w:r w:rsidRPr="00C75842">
        <w:t xml:space="preserve"> </w:t>
      </w:r>
      <w:proofErr w:type="spellStart"/>
      <w:r w:rsidRPr="00C75842">
        <w:t>Water</w:t>
      </w:r>
      <w:proofErr w:type="spellEnd"/>
      <w:r w:rsidRPr="00C75842">
        <w:t xml:space="preserve"> System nie</w:t>
      </w:r>
      <w:r>
        <w:t xml:space="preserve">potrzebne są już dodatkowe </w:t>
      </w:r>
      <w:r w:rsidRPr="00C75842">
        <w:t>filtr</w:t>
      </w:r>
      <w:r>
        <w:t xml:space="preserve">y </w:t>
      </w:r>
      <w:r w:rsidRPr="00C75842">
        <w:t>ani chemikali</w:t>
      </w:r>
      <w:r>
        <w:t>a</w:t>
      </w:r>
      <w:r w:rsidRPr="00C75842">
        <w:t xml:space="preserve"> do oczyszczania słonej wody. </w:t>
      </w:r>
      <w:r w:rsidRPr="00E74E02">
        <w:t xml:space="preserve">Uzyskana w ten sposób woda spełnia rygorystyczne wymagania dotyczące czystości </w:t>
      </w:r>
      <w:r>
        <w:t xml:space="preserve">surowców wykorzystywanych we </w:t>
      </w:r>
      <w:r w:rsidRPr="00E74E02">
        <w:t xml:space="preserve">wszystkich </w:t>
      </w:r>
      <w:r>
        <w:t>rodzajach</w:t>
      </w:r>
      <w:r w:rsidRPr="00E74E02">
        <w:t xml:space="preserve"> elektrolizerów</w:t>
      </w:r>
      <w:r w:rsidRPr="00FC4E94">
        <w:t>.</w:t>
      </w:r>
    </w:p>
    <w:p w14:paraId="123F6878" w14:textId="3D42CC15" w:rsidR="00F52721" w:rsidRDefault="00F52721" w:rsidP="00F52721">
      <w:pPr>
        <w:spacing w:before="120"/>
        <w:jc w:val="both"/>
      </w:pPr>
      <w:r w:rsidRPr="005525C5">
        <w:rPr>
          <w:u w:val="single"/>
        </w:rPr>
        <w:t>System testowania stosów elektrolizerów</w:t>
      </w:r>
      <w:r w:rsidRPr="00644E5E">
        <w:t xml:space="preserve">: Bosch Manufacturing Solutions (BMG) wprowadza zaawansowane rozwiązanie </w:t>
      </w:r>
      <w:r>
        <w:t xml:space="preserve">służące </w:t>
      </w:r>
      <w:r w:rsidRPr="00644E5E">
        <w:t xml:space="preserve">do bezpiecznego i efektywnego testowania stosów elektrolizy PEM o mocy do 1 </w:t>
      </w:r>
      <w:r>
        <w:t>MW</w:t>
      </w:r>
      <w:r w:rsidRPr="00644E5E">
        <w:t xml:space="preserve">. </w:t>
      </w:r>
      <w:r>
        <w:t>Zautomatyzowany kontakt elektrolizerów na anodzie, katodzie i zasilaczu zwiększa precyzję i skraca czas wymagany do testowania</w:t>
      </w:r>
      <w:r w:rsidRPr="00644E5E">
        <w:t xml:space="preserve">. </w:t>
      </w:r>
      <w:r w:rsidRPr="00C9101F">
        <w:t xml:space="preserve">Oprogramowanie umożliwia </w:t>
      </w:r>
      <w:r>
        <w:t>bezproblemowe</w:t>
      </w:r>
      <w:r w:rsidRPr="00C9101F">
        <w:t xml:space="preserve"> dostosowanie procedur testowych do specyficznych wymagań </w:t>
      </w:r>
      <w:r>
        <w:t xml:space="preserve">w </w:t>
      </w:r>
      <w:r w:rsidRPr="00C9101F">
        <w:t>różnych test</w:t>
      </w:r>
      <w:r>
        <w:t>ach</w:t>
      </w:r>
      <w:r w:rsidRPr="00C9101F">
        <w:t xml:space="preserve">. </w:t>
      </w:r>
      <w:r>
        <w:t>Co</w:t>
      </w:r>
      <w:r>
        <w:t> </w:t>
      </w:r>
      <w:r>
        <w:t>więcej,</w:t>
      </w:r>
      <w:r w:rsidRPr="00C9101F">
        <w:t xml:space="preserve"> </w:t>
      </w:r>
      <w:r>
        <w:t>uzyskane</w:t>
      </w:r>
      <w:r w:rsidRPr="00C9101F">
        <w:t xml:space="preserve"> dan</w:t>
      </w:r>
      <w:r>
        <w:t>e</w:t>
      </w:r>
      <w:r w:rsidRPr="00C9101F">
        <w:t xml:space="preserve"> </w:t>
      </w:r>
      <w:r>
        <w:t xml:space="preserve">można konfigurować w dowolny sposób, co </w:t>
      </w:r>
      <w:r w:rsidRPr="00C9101F">
        <w:t>pozwala na</w:t>
      </w:r>
      <w:r>
        <w:t> </w:t>
      </w:r>
      <w:r w:rsidRPr="00C9101F">
        <w:t>szczegółową analizę wyników</w:t>
      </w:r>
      <w:r>
        <w:t xml:space="preserve"> i</w:t>
      </w:r>
      <w:r w:rsidRPr="00C9101F">
        <w:t xml:space="preserve"> wspiera kontrolę jakości w produkcji stosów. </w:t>
      </w:r>
      <w:r w:rsidRPr="001B2C4A">
        <w:t>BMG oferuje również modułowy system elektrolizy, który można dostosować do</w:t>
      </w:r>
      <w:r>
        <w:t> </w:t>
      </w:r>
      <w:r w:rsidRPr="001B2C4A">
        <w:t>efektywnej produkcji wodoru, oraz szeroki asortyment systemów montażowych i</w:t>
      </w:r>
      <w:r>
        <w:t> </w:t>
      </w:r>
      <w:r w:rsidRPr="001B2C4A">
        <w:t>testowych. Te rozwiązania są niezbędne d</w:t>
      </w:r>
      <w:r>
        <w:t>o</w:t>
      </w:r>
      <w:r w:rsidRPr="001B2C4A">
        <w:t xml:space="preserve"> rozwoju, produkcji i zapewnienia wysokiej jakości ogniw paliwowych oraz modułów zasilających (FCPM).</w:t>
      </w:r>
    </w:p>
    <w:p w14:paraId="2597775F" w14:textId="09645339" w:rsidR="00F52721" w:rsidRPr="00D475DE" w:rsidRDefault="00F52721" w:rsidP="00F52721">
      <w:pPr>
        <w:spacing w:before="120"/>
        <w:jc w:val="both"/>
      </w:pPr>
      <w:r w:rsidRPr="00D475DE">
        <w:rPr>
          <w:u w:val="single"/>
        </w:rPr>
        <w:t xml:space="preserve">Stacja </w:t>
      </w:r>
      <w:proofErr w:type="spellStart"/>
      <w:r w:rsidRPr="00D475DE">
        <w:rPr>
          <w:u w:val="single"/>
        </w:rPr>
        <w:t>CryoPump</w:t>
      </w:r>
      <w:proofErr w:type="spellEnd"/>
      <w:r w:rsidRPr="00D475DE">
        <w:t xml:space="preserve">: Bosch </w:t>
      </w:r>
      <w:proofErr w:type="spellStart"/>
      <w:r w:rsidRPr="00D475DE">
        <w:t>Rexroth</w:t>
      </w:r>
      <w:proofErr w:type="spellEnd"/>
      <w:r w:rsidRPr="00D475DE">
        <w:t xml:space="preserve"> współpracuje z </w:t>
      </w:r>
      <w:proofErr w:type="spellStart"/>
      <w:r w:rsidRPr="00D475DE">
        <w:t>FirstElement</w:t>
      </w:r>
      <w:proofErr w:type="spellEnd"/>
      <w:r w:rsidRPr="00D475DE">
        <w:t xml:space="preserve"> </w:t>
      </w:r>
      <w:proofErr w:type="spellStart"/>
      <w:r w:rsidRPr="00D475DE">
        <w:t>Fuel</w:t>
      </w:r>
      <w:proofErr w:type="spellEnd"/>
      <w:r w:rsidRPr="00D475DE">
        <w:t xml:space="preserve"> - czołowym dostawcą stacji tankowania wodoru w USA w zakresie tworzenia nowoczesnego rozwiązania dla infrastruktury tankowania. Stacje </w:t>
      </w:r>
      <w:proofErr w:type="spellStart"/>
      <w:r w:rsidRPr="00D475DE">
        <w:t>CryoPump</w:t>
      </w:r>
      <w:proofErr w:type="spellEnd"/>
      <w:r w:rsidRPr="00D475DE">
        <w:t xml:space="preserve"> mogą zmniejszyć koszty operacyjne nawet o 70% i jednocześnie skrócić czas tankowania ciężarówek do około dziesięciu minut. Technologia ta w porównaniu do tradycyjnych pomp z</w:t>
      </w:r>
      <w:r>
        <w:t> </w:t>
      </w:r>
      <w:r w:rsidRPr="00D475DE">
        <w:t>wałem korbowym ma wydajność powyżej 95% i wydłuża czas bez serwisu do ponad 4 000 godzin. Zajmują niewielką powierzchnię poniżej 11 m² i generują hałas do 65</w:t>
      </w:r>
      <w:r w:rsidR="00E6015A">
        <w:t> </w:t>
      </w:r>
      <w:proofErr w:type="spellStart"/>
      <w:r w:rsidRPr="00D475DE">
        <w:t>dB</w:t>
      </w:r>
      <w:proofErr w:type="spellEnd"/>
      <w:r w:rsidRPr="00D475DE">
        <w:t xml:space="preserve">(A), co sprawia, że doskonale sprawdzą się na istniejących stacjach paliw, nawet na obszarach zamieszkanych. </w:t>
      </w:r>
    </w:p>
    <w:p w14:paraId="3ECB3EB2" w14:textId="4AE46A62" w:rsidR="00F52721" w:rsidRDefault="00F52721" w:rsidP="00F52721">
      <w:pPr>
        <w:spacing w:before="120"/>
        <w:jc w:val="both"/>
      </w:pPr>
      <w:r w:rsidRPr="00D475DE">
        <w:rPr>
          <w:u w:val="single"/>
        </w:rPr>
        <w:t>Rozwiązania do produkcji baterii</w:t>
      </w:r>
      <w:r w:rsidRPr="00D475DE">
        <w:t>: baterie są elementem niezbędnym do</w:t>
      </w:r>
      <w:r>
        <w:t> </w:t>
      </w:r>
      <w:r w:rsidRPr="00D475DE">
        <w:t xml:space="preserve">przeprowadzenia transformacji energetycznej. Aby sprostać rosnącemu </w:t>
      </w:r>
      <w:r w:rsidRPr="00D475DE">
        <w:lastRenderedPageBreak/>
        <w:t xml:space="preserve">zapotrzebowaniu, dostawcy muszą szybko zwiększać swoje zdolności produkcyjne. Podczas targów </w:t>
      </w:r>
      <w:proofErr w:type="spellStart"/>
      <w:r w:rsidRPr="00D475DE">
        <w:t>Hannover</w:t>
      </w:r>
      <w:proofErr w:type="spellEnd"/>
      <w:r w:rsidRPr="00D475DE">
        <w:t xml:space="preserve"> </w:t>
      </w:r>
      <w:proofErr w:type="spellStart"/>
      <w:r w:rsidRPr="00D475DE">
        <w:t>Messe</w:t>
      </w:r>
      <w:proofErr w:type="spellEnd"/>
      <w:r w:rsidRPr="00D475DE">
        <w:t xml:space="preserve"> firma Bosch </w:t>
      </w:r>
      <w:proofErr w:type="spellStart"/>
      <w:r w:rsidRPr="00D475DE">
        <w:t>Rexroth</w:t>
      </w:r>
      <w:proofErr w:type="spellEnd"/>
      <w:r w:rsidRPr="00D475DE">
        <w:t xml:space="preserve"> pokaże, jak efektywnie zarządzać złożonymi procesami i dynamicznym przepływem materiałów, wykorzystując nowoczesne rozwiązania. To np. wirtualne magazyny, przygotowanie ogniw, montaż modułów i pakietów, a także transport i testy końcowe.</w:t>
      </w:r>
    </w:p>
    <w:p w14:paraId="1630FB92" w14:textId="041F5C80" w:rsidR="00F52721" w:rsidRDefault="00F52721" w:rsidP="00F52721">
      <w:pPr>
        <w:spacing w:before="120"/>
        <w:jc w:val="both"/>
      </w:pPr>
      <w:r w:rsidRPr="005525C5">
        <w:rPr>
          <w:u w:val="single"/>
        </w:rPr>
        <w:t>Kompaktowa sprężarka gazu</w:t>
      </w:r>
      <w:r w:rsidRPr="00012394">
        <w:t xml:space="preserve">: </w:t>
      </w:r>
      <w:r>
        <w:t>e</w:t>
      </w:r>
      <w:r w:rsidRPr="00012394">
        <w:t>fektywne i ekonomiczne sprężanie oraz</w:t>
      </w:r>
      <w:r>
        <w:t> </w:t>
      </w:r>
      <w:r w:rsidRPr="00012394">
        <w:t>przechowywanie wodoru</w:t>
      </w:r>
      <w:r>
        <w:t xml:space="preserve"> to </w:t>
      </w:r>
      <w:r w:rsidRPr="00E74E02">
        <w:t>kluczow</w:t>
      </w:r>
      <w:r>
        <w:t xml:space="preserve">e </w:t>
      </w:r>
      <w:r w:rsidRPr="00E74E02">
        <w:t>kwesti</w:t>
      </w:r>
      <w:r>
        <w:t>e</w:t>
      </w:r>
      <w:r w:rsidRPr="00E74E02">
        <w:t xml:space="preserve"> </w:t>
      </w:r>
      <w:r>
        <w:t>dla</w:t>
      </w:r>
      <w:r w:rsidRPr="00E74E02">
        <w:t xml:space="preserve"> transformacji energetycznej</w:t>
      </w:r>
      <w:r>
        <w:t xml:space="preserve">. </w:t>
      </w:r>
      <w:r w:rsidRPr="00FF7428">
        <w:t xml:space="preserve">Bosch </w:t>
      </w:r>
      <w:r>
        <w:t xml:space="preserve">wykorzystał </w:t>
      </w:r>
      <w:r w:rsidRPr="001E3764">
        <w:t>doświadczeni</w:t>
      </w:r>
      <w:r>
        <w:t>e</w:t>
      </w:r>
      <w:r w:rsidRPr="001E3764">
        <w:t xml:space="preserve"> z branży motoryzacyjnej </w:t>
      </w:r>
      <w:r>
        <w:t xml:space="preserve">i </w:t>
      </w:r>
      <w:r w:rsidRPr="00FF7428">
        <w:t xml:space="preserve">opracował sprężarkę gazu, która potrafi sprężać </w:t>
      </w:r>
      <w:r>
        <w:t xml:space="preserve">ok. </w:t>
      </w:r>
      <w:r w:rsidRPr="00FF7428">
        <w:t xml:space="preserve">11 </w:t>
      </w:r>
      <w:r>
        <w:t>m</w:t>
      </w:r>
      <w:r w:rsidRPr="005525C5">
        <w:rPr>
          <w:vertAlign w:val="superscript"/>
        </w:rPr>
        <w:t>3</w:t>
      </w:r>
      <w:r w:rsidRPr="00FF7428">
        <w:t xml:space="preserve"> wodoru na godzinę do ciśnienia 350 barów</w:t>
      </w:r>
      <w:r w:rsidRPr="00012394">
        <w:t>, co</w:t>
      </w:r>
      <w:r>
        <w:t> </w:t>
      </w:r>
      <w:r w:rsidRPr="00012394">
        <w:t xml:space="preserve">odpowiada ponad jednemu kilogramowi wodoru. </w:t>
      </w:r>
      <w:r>
        <w:t>Niewielkie wymiary</w:t>
      </w:r>
      <w:r w:rsidRPr="00012394">
        <w:t xml:space="preserve"> i</w:t>
      </w:r>
      <w:r>
        <w:t> </w:t>
      </w:r>
      <w:r w:rsidRPr="00012394">
        <w:t>wyjątkowo niska waga</w:t>
      </w:r>
      <w:r>
        <w:t xml:space="preserve"> (</w:t>
      </w:r>
      <w:r w:rsidRPr="00012394">
        <w:t xml:space="preserve">poniżej </w:t>
      </w:r>
      <w:r>
        <w:t>10 kg)</w:t>
      </w:r>
      <w:r w:rsidRPr="00012394">
        <w:t xml:space="preserve"> </w:t>
      </w:r>
      <w:r w:rsidRPr="00E74E02">
        <w:t>znacznie ułatwiają instalację i konserwację</w:t>
      </w:r>
      <w:r>
        <w:t xml:space="preserve"> sprężarki</w:t>
      </w:r>
      <w:r w:rsidRPr="00012394">
        <w:t xml:space="preserve">. </w:t>
      </w:r>
      <w:r w:rsidRPr="00E74E02">
        <w:t xml:space="preserve">Oprócz wodoru nadaje się </w:t>
      </w:r>
      <w:r>
        <w:t xml:space="preserve">ona </w:t>
      </w:r>
      <w:r w:rsidRPr="00E74E02">
        <w:t xml:space="preserve">również do innych gazów, takich jak azot, hel i dwutlenek węgla, co </w:t>
      </w:r>
      <w:r>
        <w:t>pozwala na jej wszechstronne wykorzystanie.</w:t>
      </w:r>
    </w:p>
    <w:p w14:paraId="702FDFC3" w14:textId="77777777" w:rsidR="00F52721" w:rsidRDefault="00F52721" w:rsidP="00F52721">
      <w:pPr>
        <w:spacing w:before="120"/>
        <w:jc w:val="both"/>
      </w:pPr>
      <w:proofErr w:type="spellStart"/>
      <w:r w:rsidRPr="005525C5">
        <w:rPr>
          <w:u w:val="single"/>
        </w:rPr>
        <w:t>HeyBosch</w:t>
      </w:r>
      <w:proofErr w:type="spellEnd"/>
      <w:r w:rsidRPr="00C83C16">
        <w:t>: Bosch i Microsoft rozszerzyły swoją współpracę</w:t>
      </w:r>
      <w:r>
        <w:t xml:space="preserve"> i stworzyły </w:t>
      </w:r>
      <w:proofErr w:type="spellStart"/>
      <w:r w:rsidRPr="00C83C16">
        <w:t>HeyBosch</w:t>
      </w:r>
      <w:proofErr w:type="spellEnd"/>
      <w:r w:rsidRPr="00C83C16">
        <w:t xml:space="preserve"> </w:t>
      </w:r>
      <w:r>
        <w:t xml:space="preserve">– </w:t>
      </w:r>
      <w:r w:rsidRPr="00C83C16">
        <w:t xml:space="preserve">nowoczesną platformę AI opartą na Microsoft </w:t>
      </w:r>
      <w:proofErr w:type="spellStart"/>
      <w:r w:rsidRPr="00C83C16">
        <w:t>Azure</w:t>
      </w:r>
      <w:proofErr w:type="spellEnd"/>
      <w:r w:rsidRPr="00C83C16">
        <w:t xml:space="preserve">. </w:t>
      </w:r>
      <w:proofErr w:type="spellStart"/>
      <w:r w:rsidRPr="00C83C16">
        <w:t>HeyBosch</w:t>
      </w:r>
      <w:proofErr w:type="spellEnd"/>
      <w:r w:rsidRPr="00C83C16">
        <w:t xml:space="preserve"> pomaga firmom przemysłowym w </w:t>
      </w:r>
      <w:r>
        <w:t>sprawniejszym</w:t>
      </w:r>
      <w:r w:rsidRPr="00C83C16">
        <w:t xml:space="preserve"> zarządzaniu danymi</w:t>
      </w:r>
      <w:r>
        <w:t xml:space="preserve"> dzięki zapewnieniu dostępu do</w:t>
      </w:r>
      <w:r w:rsidRPr="00C83C16">
        <w:t xml:space="preserve"> wiedz</w:t>
      </w:r>
      <w:r>
        <w:t>y</w:t>
      </w:r>
      <w:r w:rsidRPr="00C83C16">
        <w:t>, któr</w:t>
      </w:r>
      <w:r>
        <w:t>a</w:t>
      </w:r>
      <w:r w:rsidRPr="00C83C16">
        <w:t xml:space="preserve"> ułatwia zrozumienie skomplikowanych </w:t>
      </w:r>
      <w:r>
        <w:t>specjalistycznych parametrów</w:t>
      </w:r>
      <w:r w:rsidRPr="00C83C16">
        <w:t xml:space="preserve">. Platforma wykorzystuje sztuczną inteligencję do szkolenia użytkowników i łączy funkcje konwersacyjne AI z VR/AR oraz narzędziami </w:t>
      </w:r>
      <w:r w:rsidRPr="00E74E02">
        <w:t xml:space="preserve">business </w:t>
      </w:r>
      <w:proofErr w:type="spellStart"/>
      <w:r w:rsidRPr="00E74E02">
        <w:t>intelligence</w:t>
      </w:r>
      <w:proofErr w:type="spellEnd"/>
      <w:r w:rsidRPr="00C83C16">
        <w:t xml:space="preserve">, aby zapewnić </w:t>
      </w:r>
      <w:r>
        <w:t>bezproblemowe</w:t>
      </w:r>
      <w:r w:rsidRPr="00C83C16">
        <w:t xml:space="preserve"> i intuicyjne użytkowanie.</w:t>
      </w:r>
    </w:p>
    <w:p w14:paraId="464DE459" w14:textId="77777777" w:rsidR="00F52721" w:rsidRDefault="00F52721" w:rsidP="005649CD">
      <w:pPr>
        <w:pStyle w:val="Untertitel1"/>
        <w:jc w:val="both"/>
        <w:rPr>
          <w:lang w:val="pl-PL"/>
        </w:rPr>
      </w:pPr>
    </w:p>
    <w:p w14:paraId="1F08C953" w14:textId="1D7C5822" w:rsidR="00D30A9F" w:rsidRPr="00966125" w:rsidRDefault="00D30A9F" w:rsidP="005649CD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2F202CC0" w14:textId="77777777" w:rsidR="00D30A9F" w:rsidRPr="007C57EE" w:rsidRDefault="00D30A9F" w:rsidP="00B36630">
      <w:pPr>
        <w:jc w:val="both"/>
        <w:rPr>
          <w:b/>
          <w:bCs/>
          <w:color w:val="000000" w:themeColor="text1"/>
        </w:rPr>
      </w:pPr>
    </w:p>
    <w:p w14:paraId="0061930D" w14:textId="77777777" w:rsidR="00D30A9F" w:rsidRPr="00B9333E" w:rsidRDefault="00D30A9F" w:rsidP="00B36630">
      <w:pPr>
        <w:jc w:val="both"/>
        <w:rPr>
          <w:b/>
        </w:rPr>
      </w:pPr>
      <w:r w:rsidRPr="00B9333E">
        <w:rPr>
          <w:b/>
        </w:rPr>
        <w:t>Kontakt dla mediów w Polsce:</w:t>
      </w:r>
    </w:p>
    <w:p w14:paraId="3A531045" w14:textId="77777777" w:rsidR="00D30A9F" w:rsidRPr="00B9333E" w:rsidRDefault="00D30A9F" w:rsidP="00B36630">
      <w:pPr>
        <w:jc w:val="both"/>
      </w:pPr>
      <w:r w:rsidRPr="00B9333E">
        <w:t>Anna Markowska</w:t>
      </w:r>
    </w:p>
    <w:p w14:paraId="1FA409E7" w14:textId="5BF24FBA" w:rsidR="00D30A9F" w:rsidRPr="00FE3F47" w:rsidRDefault="005805D9" w:rsidP="00B36630">
      <w:pPr>
        <w:jc w:val="both"/>
      </w:pPr>
      <w:r>
        <w:t xml:space="preserve">Starszy </w:t>
      </w:r>
      <w:r w:rsidR="00D30A9F" w:rsidRPr="00B9333E">
        <w:t>Specjalista ds.</w:t>
      </w:r>
      <w:r w:rsidR="00D30A9F" w:rsidRPr="00FE3F47">
        <w:t xml:space="preserve"> PR</w:t>
      </w:r>
    </w:p>
    <w:p w14:paraId="731C94D1" w14:textId="77777777" w:rsidR="00D30A9F" w:rsidRPr="00FE3F47" w:rsidRDefault="00D30A9F" w:rsidP="00B36630">
      <w:pPr>
        <w:jc w:val="both"/>
      </w:pPr>
      <w:r w:rsidRPr="00FE3F47">
        <w:t xml:space="preserve">+48 532 560 259; </w:t>
      </w:r>
      <w:hyperlink r:id="rId10" w:history="1">
        <w:r w:rsidRPr="00FE3F47">
          <w:rPr>
            <w:rStyle w:val="Hipercze"/>
          </w:rPr>
          <w:t>Anna.Markowska@pl.bosch.com</w:t>
        </w:r>
      </w:hyperlink>
    </w:p>
    <w:p w14:paraId="2A861515" w14:textId="77777777" w:rsidR="00D30A9F" w:rsidRPr="00FE3F47" w:rsidRDefault="00D30A9F" w:rsidP="00B36630">
      <w:pPr>
        <w:jc w:val="both"/>
        <w:rPr>
          <w:color w:val="000000" w:themeColor="text1"/>
        </w:rPr>
      </w:pPr>
    </w:p>
    <w:p w14:paraId="6245D22D" w14:textId="77777777" w:rsid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CB3B9B">
        <w:rPr>
          <w:i/>
          <w:color w:val="000000"/>
          <w:sz w:val="18"/>
          <w:szCs w:val="18"/>
        </w:rPr>
        <w:t xml:space="preserve">Grupa Bosch jest obecna w Polsce od 1992 roku. Reprezentują ją cztery spółki: Robert Bosch; Bosch </w:t>
      </w:r>
      <w:proofErr w:type="spellStart"/>
      <w:r w:rsidRPr="00CB3B9B">
        <w:rPr>
          <w:i/>
          <w:color w:val="000000"/>
          <w:sz w:val="18"/>
          <w:szCs w:val="18"/>
        </w:rPr>
        <w:t>Rexroth</w:t>
      </w:r>
      <w:proofErr w:type="spellEnd"/>
      <w:r w:rsidRPr="00CB3B9B">
        <w:rPr>
          <w:i/>
          <w:color w:val="000000"/>
          <w:sz w:val="18"/>
          <w:szCs w:val="18"/>
        </w:rPr>
        <w:t xml:space="preserve">; BSH Sprzęt Gospodarstwa Domowego i sia </w:t>
      </w:r>
      <w:proofErr w:type="spellStart"/>
      <w:r w:rsidRPr="00CB3B9B">
        <w:rPr>
          <w:i/>
          <w:color w:val="000000"/>
          <w:sz w:val="18"/>
          <w:szCs w:val="18"/>
        </w:rPr>
        <w:t>Abrasives</w:t>
      </w:r>
      <w:proofErr w:type="spellEnd"/>
      <w:r w:rsidRPr="00CB3B9B">
        <w:rPr>
          <w:i/>
          <w:color w:val="000000"/>
          <w:sz w:val="18"/>
          <w:szCs w:val="18"/>
        </w:rPr>
        <w:t xml:space="preserve"> Polska. Bosch prowadzi w Polsce działalność w pięciu lokalizacjach: Warszawie, Wrocławiu, Łodzi, Rzeszowie i Goleniowie. Zatrudnia ponad 9 700 pracowników (zgodnie ze stanem na 31.12.2024). W 2024 roku Grupa Bosch w Polsce wygenerowała obrót ze sprzedaży na rynku krajowym w wysokości 7,5 mld zł. Łączna sprzedaż Grupy Bosch w Polsce, obejmująca sprzedaż spółek nieskonsolidowanych oraz dostawy wewnętrzne do spółek powiązanych, wyniosła 13,2 mld zł. 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384AC0E1" w14:textId="77777777" w:rsidR="00CB3B9B" w:rsidRP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2B9CE915" w14:textId="35BEBCB7" w:rsidR="00CB3B9B" w:rsidRDefault="00CB3B9B" w:rsidP="00CB3B9B">
      <w:pPr>
        <w:spacing w:line="240" w:lineRule="auto"/>
        <w:rPr>
          <w:i/>
          <w:color w:val="000000"/>
          <w:sz w:val="18"/>
          <w:szCs w:val="18"/>
        </w:rPr>
      </w:pPr>
      <w:r w:rsidRPr="00CB3B9B">
        <w:rPr>
          <w:i/>
          <w:color w:val="000000"/>
          <w:sz w:val="18"/>
          <w:szCs w:val="18"/>
        </w:rPr>
        <w:t>Więcej</w:t>
      </w:r>
      <w:r>
        <w:rPr>
          <w:i/>
          <w:color w:val="000000"/>
          <w:sz w:val="18"/>
          <w:szCs w:val="18"/>
        </w:rPr>
        <w:t xml:space="preserve"> informacji</w:t>
      </w:r>
      <w:r w:rsidRPr="00CB3B9B">
        <w:rPr>
          <w:i/>
          <w:color w:val="000000"/>
          <w:sz w:val="18"/>
          <w:szCs w:val="18"/>
        </w:rPr>
        <w:t>: </w:t>
      </w:r>
      <w:hyperlink r:id="rId11" w:tgtFrame="_blank" w:history="1">
        <w:r w:rsidRPr="00CB3B9B">
          <w:rPr>
            <w:rStyle w:val="Hipercze"/>
            <w:i/>
            <w:sz w:val="18"/>
            <w:szCs w:val="18"/>
          </w:rPr>
          <w:t>www.bosch.pl</w:t>
        </w:r>
      </w:hyperlink>
      <w:r w:rsidRPr="00CB3B9B">
        <w:rPr>
          <w:i/>
          <w:color w:val="000000"/>
          <w:sz w:val="18"/>
          <w:szCs w:val="18"/>
        </w:rPr>
        <w:t>, </w:t>
      </w:r>
      <w:hyperlink r:id="rId12" w:history="1">
        <w:r w:rsidRPr="00CB3B9B">
          <w:rPr>
            <w:rStyle w:val="Hipercze"/>
            <w:i/>
            <w:sz w:val="18"/>
            <w:szCs w:val="18"/>
          </w:rPr>
          <w:t>www.bosch</w:t>
        </w:r>
        <w:r w:rsidRPr="00611322">
          <w:rPr>
            <w:rStyle w:val="Hipercze"/>
            <w:i/>
            <w:sz w:val="18"/>
            <w:szCs w:val="18"/>
          </w:rPr>
          <w:t>-</w:t>
        </w:r>
        <w:r w:rsidRPr="00CB3B9B">
          <w:rPr>
            <w:rStyle w:val="Hipercze"/>
            <w:i/>
            <w:sz w:val="18"/>
            <w:szCs w:val="18"/>
          </w:rPr>
          <w:t>prasa.pl</w:t>
        </w:r>
      </w:hyperlink>
      <w:r w:rsidRPr="00CB3B9B">
        <w:rPr>
          <w:i/>
          <w:color w:val="000000"/>
          <w:sz w:val="18"/>
          <w:szCs w:val="18"/>
        </w:rPr>
        <w:t>,</w:t>
      </w:r>
      <w:r>
        <w:rPr>
          <w:i/>
          <w:color w:val="000000"/>
          <w:sz w:val="18"/>
          <w:szCs w:val="18"/>
        </w:rPr>
        <w:t xml:space="preserve"> </w:t>
      </w:r>
      <w:hyperlink r:id="rId13" w:history="1">
        <w:r w:rsidRPr="00CB3B9B">
          <w:rPr>
            <w:rStyle w:val="Hipercze"/>
            <w:i/>
            <w:sz w:val="18"/>
            <w:szCs w:val="18"/>
          </w:rPr>
          <w:t>www.facebook.com/BoschPolska</w:t>
        </w:r>
      </w:hyperlink>
      <w:r>
        <w:rPr>
          <w:i/>
          <w:color w:val="000000"/>
          <w:sz w:val="18"/>
          <w:szCs w:val="18"/>
        </w:rPr>
        <w:t xml:space="preserve"> </w:t>
      </w:r>
      <w:hyperlink r:id="rId14" w:history="1">
        <w:r w:rsidRPr="00CB3B9B">
          <w:rPr>
            <w:rStyle w:val="Hipercze"/>
            <w:i/>
            <w:sz w:val="18"/>
            <w:szCs w:val="18"/>
          </w:rPr>
          <w:t>www.linkedin.com/company/bosch-polska</w:t>
        </w:r>
      </w:hyperlink>
    </w:p>
    <w:p w14:paraId="1D39B9FF" w14:textId="77777777" w:rsidR="00CB3B9B" w:rsidRP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DA69136" w14:textId="77777777" w:rsid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CB3B9B">
        <w:rPr>
          <w:i/>
          <w:color w:val="000000"/>
          <w:sz w:val="18"/>
          <w:szCs w:val="18"/>
        </w:rPr>
        <w:t xml:space="preserve">Grupa Bosch jest wiodącym globalnym dostawcą technologii i usług. Zatrudnia około 417 900 pracowników na całym świecie (na dzień 31.12.2024). W 2024 roku globalne obroty ze sprzedaży koncernu wyniosły 90,5 mld euro. Bosch prowadzi działalność w czterech sektorach: </w:t>
      </w:r>
      <w:proofErr w:type="spellStart"/>
      <w:r w:rsidRPr="00CB3B9B">
        <w:rPr>
          <w:i/>
          <w:color w:val="000000"/>
          <w:sz w:val="18"/>
          <w:szCs w:val="18"/>
        </w:rPr>
        <w:t>Mobility</w:t>
      </w:r>
      <w:proofErr w:type="spellEnd"/>
      <w:r w:rsidRPr="00CB3B9B">
        <w:rPr>
          <w:i/>
          <w:color w:val="000000"/>
          <w:sz w:val="18"/>
          <w:szCs w:val="18"/>
        </w:rPr>
        <w:t xml:space="preserve">, </w:t>
      </w:r>
      <w:proofErr w:type="spellStart"/>
      <w:r w:rsidRPr="00CB3B9B">
        <w:rPr>
          <w:i/>
          <w:color w:val="000000"/>
          <w:sz w:val="18"/>
          <w:szCs w:val="18"/>
        </w:rPr>
        <w:t>Industrial</w:t>
      </w:r>
      <w:proofErr w:type="spellEnd"/>
      <w:r w:rsidRPr="00CB3B9B">
        <w:rPr>
          <w:i/>
          <w:color w:val="000000"/>
          <w:sz w:val="18"/>
          <w:szCs w:val="18"/>
        </w:rPr>
        <w:t xml:space="preserve"> Technology, Consumer </w:t>
      </w:r>
      <w:proofErr w:type="spellStart"/>
      <w:r w:rsidRPr="00CB3B9B">
        <w:rPr>
          <w:i/>
          <w:color w:val="000000"/>
          <w:sz w:val="18"/>
          <w:szCs w:val="18"/>
        </w:rPr>
        <w:t>Goods</w:t>
      </w:r>
      <w:proofErr w:type="spellEnd"/>
      <w:r w:rsidRPr="00CB3B9B">
        <w:rPr>
          <w:i/>
          <w:color w:val="000000"/>
          <w:sz w:val="18"/>
          <w:szCs w:val="18"/>
        </w:rPr>
        <w:t xml:space="preserve"> oraz Energy and </w:t>
      </w:r>
      <w:proofErr w:type="spellStart"/>
      <w:r w:rsidRPr="00CB3B9B">
        <w:rPr>
          <w:i/>
          <w:color w:val="000000"/>
          <w:sz w:val="18"/>
          <w:szCs w:val="18"/>
        </w:rPr>
        <w:t>Building</w:t>
      </w:r>
      <w:proofErr w:type="spellEnd"/>
      <w:r w:rsidRPr="00CB3B9B">
        <w:rPr>
          <w:i/>
          <w:color w:val="000000"/>
          <w:sz w:val="18"/>
          <w:szCs w:val="18"/>
        </w:rPr>
        <w:t xml:space="preserve"> Technology. Celem firmy jest wykorzystanie technologii do kształtowania uniwersalnych trendów, takich jak automatyzacja, </w:t>
      </w:r>
      <w:r w:rsidRPr="00CB3B9B">
        <w:rPr>
          <w:i/>
          <w:color w:val="000000"/>
          <w:sz w:val="18"/>
          <w:szCs w:val="18"/>
        </w:rPr>
        <w:lastRenderedPageBreak/>
        <w:t>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ok 86 900 pracowników w działach badań i rozwoju w 136 ośrodkach R&amp;D na całym świecie, w tym ponad 48 000 ekspertów IT.</w:t>
      </w:r>
    </w:p>
    <w:p w14:paraId="05AB7BF6" w14:textId="77777777" w:rsidR="00CB3B9B" w:rsidRP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A1DA281" w14:textId="17652E0D" w:rsidR="00CB3B9B" w:rsidRPr="00CB3B9B" w:rsidRDefault="00CB3B9B" w:rsidP="00CB3B9B">
      <w:pPr>
        <w:spacing w:line="240" w:lineRule="auto"/>
        <w:rPr>
          <w:i/>
          <w:color w:val="000000"/>
          <w:sz w:val="18"/>
          <w:szCs w:val="18"/>
        </w:rPr>
      </w:pPr>
      <w:r w:rsidRPr="00CB3B9B">
        <w:rPr>
          <w:i/>
          <w:color w:val="000000"/>
          <w:sz w:val="18"/>
          <w:szCs w:val="18"/>
        </w:rPr>
        <w:t>Więcej</w:t>
      </w:r>
      <w:r>
        <w:rPr>
          <w:i/>
          <w:color w:val="000000"/>
          <w:sz w:val="18"/>
          <w:szCs w:val="18"/>
        </w:rPr>
        <w:t xml:space="preserve"> </w:t>
      </w:r>
      <w:r w:rsidRPr="00CB3B9B">
        <w:rPr>
          <w:i/>
          <w:color w:val="000000"/>
          <w:sz w:val="18"/>
          <w:szCs w:val="18"/>
        </w:rPr>
        <w:t>informacji: </w:t>
      </w:r>
      <w:hyperlink r:id="rId15" w:tgtFrame="_blank" w:history="1">
        <w:r w:rsidRPr="00CB3B9B">
          <w:rPr>
            <w:rStyle w:val="Hipercze"/>
            <w:i/>
            <w:sz w:val="18"/>
            <w:szCs w:val="18"/>
          </w:rPr>
          <w:t>www.bosch.com</w:t>
        </w:r>
      </w:hyperlink>
      <w:r w:rsidRPr="00CB3B9B">
        <w:rPr>
          <w:i/>
          <w:color w:val="000000"/>
          <w:sz w:val="18"/>
          <w:szCs w:val="18"/>
        </w:rPr>
        <w:t>, </w:t>
      </w:r>
      <w:hyperlink r:id="rId16" w:tgtFrame="_blank" w:history="1">
        <w:r w:rsidRPr="00CB3B9B">
          <w:rPr>
            <w:rStyle w:val="Hipercze"/>
            <w:i/>
            <w:sz w:val="18"/>
            <w:szCs w:val="18"/>
          </w:rPr>
          <w:t>www.iot.bosch.com</w:t>
        </w:r>
      </w:hyperlink>
      <w:r w:rsidRPr="00CB3B9B">
        <w:rPr>
          <w:i/>
          <w:color w:val="000000"/>
          <w:sz w:val="18"/>
          <w:szCs w:val="18"/>
        </w:rPr>
        <w:t>, </w:t>
      </w:r>
      <w:hyperlink r:id="rId17" w:history="1">
        <w:r w:rsidRPr="00CB3B9B">
          <w:rPr>
            <w:rStyle w:val="Hipercze"/>
            <w:i/>
            <w:sz w:val="18"/>
            <w:szCs w:val="18"/>
          </w:rPr>
          <w:t>www.bosch-press.com</w:t>
        </w:r>
      </w:hyperlink>
      <w:r w:rsidRPr="00CB3B9B">
        <w:rPr>
          <w:i/>
          <w:color w:val="000000"/>
          <w:sz w:val="18"/>
          <w:szCs w:val="18"/>
        </w:rPr>
        <w:t>,</w:t>
      </w:r>
      <w:r>
        <w:rPr>
          <w:i/>
          <w:color w:val="000000"/>
          <w:sz w:val="18"/>
          <w:szCs w:val="18"/>
        </w:rPr>
        <w:t xml:space="preserve"> </w:t>
      </w:r>
      <w:hyperlink r:id="rId18" w:history="1">
        <w:r w:rsidRPr="00CB3B9B">
          <w:rPr>
            <w:rStyle w:val="Hipercze"/>
            <w:i/>
            <w:sz w:val="18"/>
            <w:szCs w:val="18"/>
          </w:rPr>
          <w:t>www.twitter.com/BoschPress</w:t>
        </w:r>
      </w:hyperlink>
    </w:p>
    <w:p w14:paraId="30D2B8D0" w14:textId="76422301" w:rsidR="00D30A9F" w:rsidRPr="006E088A" w:rsidRDefault="00D30A9F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</w:p>
    <w:sectPr w:rsidR="00D30A9F" w:rsidRPr="006E088A" w:rsidSect="00AE6FFA">
      <w:headerReference w:type="default" r:id="rId19"/>
      <w:footerReference w:type="default" r:id="rId20"/>
      <w:headerReference w:type="first" r:id="rId21"/>
      <w:footerReference w:type="first" r:id="rId22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49E1B" w14:textId="77777777" w:rsidR="00685EA9" w:rsidRDefault="00685EA9">
      <w:r>
        <w:separator/>
      </w:r>
    </w:p>
  </w:endnote>
  <w:endnote w:type="continuationSeparator" w:id="0">
    <w:p w14:paraId="5C453FB8" w14:textId="77777777" w:rsidR="00685EA9" w:rsidRDefault="00685EA9">
      <w:r>
        <w:continuationSeparator/>
      </w:r>
    </w:p>
  </w:endnote>
  <w:endnote w:type="continuationNotice" w:id="1">
    <w:p w14:paraId="0D18AEBB" w14:textId="77777777" w:rsidR="00685EA9" w:rsidRDefault="00685E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mbria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4AD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14:paraId="5ECAB2B6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DD76B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7125D4B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BBEB" w14:textId="77777777" w:rsidR="00685EA9" w:rsidRDefault="00685EA9">
      <w:r>
        <w:separator/>
      </w:r>
    </w:p>
  </w:footnote>
  <w:footnote w:type="continuationSeparator" w:id="0">
    <w:p w14:paraId="712D9244" w14:textId="77777777" w:rsidR="00685EA9" w:rsidRDefault="00685EA9">
      <w:r>
        <w:continuationSeparator/>
      </w:r>
    </w:p>
  </w:footnote>
  <w:footnote w:type="continuationNotice" w:id="1">
    <w:p w14:paraId="528A30D2" w14:textId="77777777" w:rsidR="00685EA9" w:rsidRDefault="00685E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EDC7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1E3D87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7CF419BB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3B8C063B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8BEBB" w14:textId="77777777" w:rsidR="00C61F56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 xml:space="preserve">Informacja prasowa </w:t>
    </w:r>
  </w:p>
  <w:p w14:paraId="2CD98421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AEA47B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drawing>
        <wp:anchor distT="0" distB="0" distL="114300" distR="114300" simplePos="0" relativeHeight="251658240" behindDoc="0" locked="0" layoutInCell="1" allowOverlap="1" wp14:anchorId="5A13FFF6" wp14:editId="4C4F6AB1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8C8E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526FB43C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226240BC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D13B70"/>
    <w:multiLevelType w:val="multilevel"/>
    <w:tmpl w:val="F42006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304EE"/>
    <w:multiLevelType w:val="hybridMultilevel"/>
    <w:tmpl w:val="81D8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12F06"/>
    <w:multiLevelType w:val="hybridMultilevel"/>
    <w:tmpl w:val="4EBE1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0CCA"/>
    <w:multiLevelType w:val="hybridMultilevel"/>
    <w:tmpl w:val="8A1E2116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620AC"/>
    <w:multiLevelType w:val="hybridMultilevel"/>
    <w:tmpl w:val="1B60B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61F61"/>
    <w:multiLevelType w:val="hybridMultilevel"/>
    <w:tmpl w:val="0B762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B0FE9"/>
    <w:multiLevelType w:val="hybridMultilevel"/>
    <w:tmpl w:val="06425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EE2B1A"/>
    <w:multiLevelType w:val="hybridMultilevel"/>
    <w:tmpl w:val="85EC4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B506A"/>
    <w:multiLevelType w:val="hybridMultilevel"/>
    <w:tmpl w:val="92542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8289C"/>
    <w:multiLevelType w:val="hybridMultilevel"/>
    <w:tmpl w:val="3968C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C4ED2"/>
    <w:multiLevelType w:val="hybridMultilevel"/>
    <w:tmpl w:val="2F82DE60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C45032"/>
    <w:multiLevelType w:val="hybridMultilevel"/>
    <w:tmpl w:val="8DEAE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E494332"/>
    <w:multiLevelType w:val="hybridMultilevel"/>
    <w:tmpl w:val="26C23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4B3F61"/>
    <w:multiLevelType w:val="multilevel"/>
    <w:tmpl w:val="4F1E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4EA0005"/>
    <w:multiLevelType w:val="hybridMultilevel"/>
    <w:tmpl w:val="BD0AA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475384">
    <w:abstractNumId w:val="21"/>
  </w:num>
  <w:num w:numId="2" w16cid:durableId="1335034634">
    <w:abstractNumId w:val="20"/>
  </w:num>
  <w:num w:numId="3" w16cid:durableId="597635930">
    <w:abstractNumId w:val="10"/>
  </w:num>
  <w:num w:numId="4" w16cid:durableId="872305672">
    <w:abstractNumId w:val="16"/>
  </w:num>
  <w:num w:numId="5" w16cid:durableId="876166018">
    <w:abstractNumId w:val="17"/>
  </w:num>
  <w:num w:numId="6" w16cid:durableId="1163548013">
    <w:abstractNumId w:val="0"/>
  </w:num>
  <w:num w:numId="7" w16cid:durableId="1389649396">
    <w:abstractNumId w:val="11"/>
  </w:num>
  <w:num w:numId="8" w16cid:durableId="1663311429">
    <w:abstractNumId w:val="2"/>
  </w:num>
  <w:num w:numId="9" w16cid:durableId="945651304">
    <w:abstractNumId w:val="1"/>
  </w:num>
  <w:num w:numId="10" w16cid:durableId="947346206">
    <w:abstractNumId w:val="19"/>
  </w:num>
  <w:num w:numId="11" w16cid:durableId="2006275295">
    <w:abstractNumId w:val="16"/>
  </w:num>
  <w:num w:numId="12" w16cid:durableId="1375885370">
    <w:abstractNumId w:val="23"/>
  </w:num>
  <w:num w:numId="13" w16cid:durableId="204217481">
    <w:abstractNumId w:val="14"/>
  </w:num>
  <w:num w:numId="14" w16cid:durableId="1953397255">
    <w:abstractNumId w:val="3"/>
  </w:num>
  <w:num w:numId="15" w16cid:durableId="411858472">
    <w:abstractNumId w:val="15"/>
  </w:num>
  <w:num w:numId="16" w16cid:durableId="1060909421">
    <w:abstractNumId w:val="6"/>
  </w:num>
  <w:num w:numId="17" w16cid:durableId="2010019922">
    <w:abstractNumId w:val="4"/>
  </w:num>
  <w:num w:numId="18" w16cid:durableId="1678262283">
    <w:abstractNumId w:val="4"/>
  </w:num>
  <w:num w:numId="19" w16cid:durableId="704792517">
    <w:abstractNumId w:val="9"/>
  </w:num>
  <w:num w:numId="20" w16cid:durableId="170880935">
    <w:abstractNumId w:val="24"/>
  </w:num>
  <w:num w:numId="21" w16cid:durableId="1844660876">
    <w:abstractNumId w:val="5"/>
  </w:num>
  <w:num w:numId="22" w16cid:durableId="351106467">
    <w:abstractNumId w:val="8"/>
  </w:num>
  <w:num w:numId="23" w16cid:durableId="1383943268">
    <w:abstractNumId w:val="12"/>
  </w:num>
  <w:num w:numId="24" w16cid:durableId="1145464760">
    <w:abstractNumId w:val="18"/>
  </w:num>
  <w:num w:numId="25" w16cid:durableId="1393582531">
    <w:abstractNumId w:val="13"/>
  </w:num>
  <w:num w:numId="26" w16cid:durableId="1853494746">
    <w:abstractNumId w:val="22"/>
  </w:num>
  <w:num w:numId="27" w16cid:durableId="14691322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38A"/>
    <w:rsid w:val="00011D68"/>
    <w:rsid w:val="00011E31"/>
    <w:rsid w:val="00012394"/>
    <w:rsid w:val="00024CCF"/>
    <w:rsid w:val="00025DA8"/>
    <w:rsid w:val="00031259"/>
    <w:rsid w:val="000320EB"/>
    <w:rsid w:val="00034ECF"/>
    <w:rsid w:val="000424D1"/>
    <w:rsid w:val="0004314A"/>
    <w:rsid w:val="000448EE"/>
    <w:rsid w:val="00044BFB"/>
    <w:rsid w:val="00045681"/>
    <w:rsid w:val="00047418"/>
    <w:rsid w:val="00047E10"/>
    <w:rsid w:val="00051CA6"/>
    <w:rsid w:val="000521BE"/>
    <w:rsid w:val="000550A5"/>
    <w:rsid w:val="000634A8"/>
    <w:rsid w:val="00064303"/>
    <w:rsid w:val="00070735"/>
    <w:rsid w:val="00070E73"/>
    <w:rsid w:val="00072819"/>
    <w:rsid w:val="00072EA8"/>
    <w:rsid w:val="00074186"/>
    <w:rsid w:val="000753BF"/>
    <w:rsid w:val="00075586"/>
    <w:rsid w:val="00080978"/>
    <w:rsid w:val="000834A4"/>
    <w:rsid w:val="00084540"/>
    <w:rsid w:val="00086715"/>
    <w:rsid w:val="00087DBF"/>
    <w:rsid w:val="00093F1D"/>
    <w:rsid w:val="00093FB7"/>
    <w:rsid w:val="00094411"/>
    <w:rsid w:val="00095245"/>
    <w:rsid w:val="000A16EA"/>
    <w:rsid w:val="000A5AD9"/>
    <w:rsid w:val="000A6F8D"/>
    <w:rsid w:val="000B136E"/>
    <w:rsid w:val="000B20FA"/>
    <w:rsid w:val="000B52F3"/>
    <w:rsid w:val="000C142F"/>
    <w:rsid w:val="000C2777"/>
    <w:rsid w:val="000C66C2"/>
    <w:rsid w:val="000C69CC"/>
    <w:rsid w:val="000C7AF9"/>
    <w:rsid w:val="000D14DB"/>
    <w:rsid w:val="000D3977"/>
    <w:rsid w:val="000D3E9B"/>
    <w:rsid w:val="000D3F1E"/>
    <w:rsid w:val="000D4328"/>
    <w:rsid w:val="000D5E29"/>
    <w:rsid w:val="000E0F1F"/>
    <w:rsid w:val="000F270F"/>
    <w:rsid w:val="000F7625"/>
    <w:rsid w:val="00103121"/>
    <w:rsid w:val="00111F8C"/>
    <w:rsid w:val="00112913"/>
    <w:rsid w:val="001200B8"/>
    <w:rsid w:val="00121519"/>
    <w:rsid w:val="00121B6F"/>
    <w:rsid w:val="00123AAD"/>
    <w:rsid w:val="00123E43"/>
    <w:rsid w:val="0012555D"/>
    <w:rsid w:val="00126E5F"/>
    <w:rsid w:val="00127C40"/>
    <w:rsid w:val="0013464C"/>
    <w:rsid w:val="00136977"/>
    <w:rsid w:val="001378CD"/>
    <w:rsid w:val="00140A8B"/>
    <w:rsid w:val="00141FFE"/>
    <w:rsid w:val="0015050A"/>
    <w:rsid w:val="00150E7F"/>
    <w:rsid w:val="00154EF7"/>
    <w:rsid w:val="0015571C"/>
    <w:rsid w:val="001557C1"/>
    <w:rsid w:val="0015789C"/>
    <w:rsid w:val="001616DD"/>
    <w:rsid w:val="00162089"/>
    <w:rsid w:val="0016531E"/>
    <w:rsid w:val="00167E54"/>
    <w:rsid w:val="00167E74"/>
    <w:rsid w:val="001711AB"/>
    <w:rsid w:val="001730BD"/>
    <w:rsid w:val="00174837"/>
    <w:rsid w:val="00176D79"/>
    <w:rsid w:val="001819DF"/>
    <w:rsid w:val="001944BC"/>
    <w:rsid w:val="001949FE"/>
    <w:rsid w:val="001A125A"/>
    <w:rsid w:val="001A1340"/>
    <w:rsid w:val="001A2A47"/>
    <w:rsid w:val="001A30BF"/>
    <w:rsid w:val="001A5081"/>
    <w:rsid w:val="001A50F4"/>
    <w:rsid w:val="001A6271"/>
    <w:rsid w:val="001B0BA0"/>
    <w:rsid w:val="001B0CCE"/>
    <w:rsid w:val="001B198C"/>
    <w:rsid w:val="001B2E2C"/>
    <w:rsid w:val="001B460A"/>
    <w:rsid w:val="001B506B"/>
    <w:rsid w:val="001C0E33"/>
    <w:rsid w:val="001C3446"/>
    <w:rsid w:val="001C5CEA"/>
    <w:rsid w:val="001C632D"/>
    <w:rsid w:val="001C6CCE"/>
    <w:rsid w:val="001D2B7C"/>
    <w:rsid w:val="001D5791"/>
    <w:rsid w:val="001D641C"/>
    <w:rsid w:val="001E0B33"/>
    <w:rsid w:val="001E67FD"/>
    <w:rsid w:val="001F0925"/>
    <w:rsid w:val="001F5444"/>
    <w:rsid w:val="00200243"/>
    <w:rsid w:val="00200D70"/>
    <w:rsid w:val="00202869"/>
    <w:rsid w:val="00203963"/>
    <w:rsid w:val="00204654"/>
    <w:rsid w:val="00207CE8"/>
    <w:rsid w:val="00210EAA"/>
    <w:rsid w:val="00211C6A"/>
    <w:rsid w:val="0021660C"/>
    <w:rsid w:val="00216AD3"/>
    <w:rsid w:val="002171B0"/>
    <w:rsid w:val="0022187E"/>
    <w:rsid w:val="00221B0B"/>
    <w:rsid w:val="00225CAE"/>
    <w:rsid w:val="00226D27"/>
    <w:rsid w:val="00226E9D"/>
    <w:rsid w:val="0023077D"/>
    <w:rsid w:val="00230FFA"/>
    <w:rsid w:val="002316A3"/>
    <w:rsid w:val="00236A68"/>
    <w:rsid w:val="00237D4B"/>
    <w:rsid w:val="00241544"/>
    <w:rsid w:val="00241963"/>
    <w:rsid w:val="00243744"/>
    <w:rsid w:val="002452FB"/>
    <w:rsid w:val="00245912"/>
    <w:rsid w:val="0025014E"/>
    <w:rsid w:val="00250B91"/>
    <w:rsid w:val="002531E8"/>
    <w:rsid w:val="002556F2"/>
    <w:rsid w:val="00264FF2"/>
    <w:rsid w:val="00265A5C"/>
    <w:rsid w:val="002700DC"/>
    <w:rsid w:val="002703F6"/>
    <w:rsid w:val="00275991"/>
    <w:rsid w:val="00276AE6"/>
    <w:rsid w:val="00281095"/>
    <w:rsid w:val="002812C1"/>
    <w:rsid w:val="00295367"/>
    <w:rsid w:val="002953F0"/>
    <w:rsid w:val="00295A44"/>
    <w:rsid w:val="002A0A18"/>
    <w:rsid w:val="002A0C65"/>
    <w:rsid w:val="002A189D"/>
    <w:rsid w:val="002A6DC2"/>
    <w:rsid w:val="002A782A"/>
    <w:rsid w:val="002B265C"/>
    <w:rsid w:val="002B5083"/>
    <w:rsid w:val="002B6EA4"/>
    <w:rsid w:val="002C6F4A"/>
    <w:rsid w:val="002D2EA8"/>
    <w:rsid w:val="002D3B25"/>
    <w:rsid w:val="002D703A"/>
    <w:rsid w:val="002D7440"/>
    <w:rsid w:val="002E0CF3"/>
    <w:rsid w:val="002E16F3"/>
    <w:rsid w:val="002E2126"/>
    <w:rsid w:val="002E3A6B"/>
    <w:rsid w:val="002E40A9"/>
    <w:rsid w:val="002E4831"/>
    <w:rsid w:val="002F0023"/>
    <w:rsid w:val="002F35E5"/>
    <w:rsid w:val="002F39A3"/>
    <w:rsid w:val="002F4386"/>
    <w:rsid w:val="0030024A"/>
    <w:rsid w:val="00300C6D"/>
    <w:rsid w:val="003013D7"/>
    <w:rsid w:val="003023C5"/>
    <w:rsid w:val="0030251D"/>
    <w:rsid w:val="00302FD4"/>
    <w:rsid w:val="00303E3F"/>
    <w:rsid w:val="00311909"/>
    <w:rsid w:val="00320A19"/>
    <w:rsid w:val="00323902"/>
    <w:rsid w:val="00324939"/>
    <w:rsid w:val="00325D88"/>
    <w:rsid w:val="003430F1"/>
    <w:rsid w:val="00344BE9"/>
    <w:rsid w:val="003463F5"/>
    <w:rsid w:val="00347593"/>
    <w:rsid w:val="0035019D"/>
    <w:rsid w:val="003506C8"/>
    <w:rsid w:val="0035375E"/>
    <w:rsid w:val="003561B2"/>
    <w:rsid w:val="00361CD4"/>
    <w:rsid w:val="00363399"/>
    <w:rsid w:val="003643B0"/>
    <w:rsid w:val="003648AA"/>
    <w:rsid w:val="003664ED"/>
    <w:rsid w:val="003712C5"/>
    <w:rsid w:val="0037194F"/>
    <w:rsid w:val="0037207F"/>
    <w:rsid w:val="00372B2D"/>
    <w:rsid w:val="00374C36"/>
    <w:rsid w:val="003812F3"/>
    <w:rsid w:val="0038530B"/>
    <w:rsid w:val="00390581"/>
    <w:rsid w:val="0039100C"/>
    <w:rsid w:val="00391F42"/>
    <w:rsid w:val="0039282B"/>
    <w:rsid w:val="0039683B"/>
    <w:rsid w:val="00397303"/>
    <w:rsid w:val="003B221B"/>
    <w:rsid w:val="003B3BDC"/>
    <w:rsid w:val="003B7933"/>
    <w:rsid w:val="003C695E"/>
    <w:rsid w:val="003D0CFA"/>
    <w:rsid w:val="003D1E56"/>
    <w:rsid w:val="003E07BE"/>
    <w:rsid w:val="003E120F"/>
    <w:rsid w:val="003E319B"/>
    <w:rsid w:val="003E4B21"/>
    <w:rsid w:val="003E6E15"/>
    <w:rsid w:val="003E70C9"/>
    <w:rsid w:val="003F13F8"/>
    <w:rsid w:val="0040009F"/>
    <w:rsid w:val="0040443E"/>
    <w:rsid w:val="00404824"/>
    <w:rsid w:val="004104FF"/>
    <w:rsid w:val="004140EF"/>
    <w:rsid w:val="00414DD2"/>
    <w:rsid w:val="00416030"/>
    <w:rsid w:val="00421C30"/>
    <w:rsid w:val="00425D3B"/>
    <w:rsid w:val="00426F67"/>
    <w:rsid w:val="00432A80"/>
    <w:rsid w:val="00436BE0"/>
    <w:rsid w:val="00443ECF"/>
    <w:rsid w:val="004443E3"/>
    <w:rsid w:val="00447790"/>
    <w:rsid w:val="0045242C"/>
    <w:rsid w:val="00454C5A"/>
    <w:rsid w:val="0046444D"/>
    <w:rsid w:val="00466B32"/>
    <w:rsid w:val="00473756"/>
    <w:rsid w:val="00474CDD"/>
    <w:rsid w:val="0047668A"/>
    <w:rsid w:val="004808C4"/>
    <w:rsid w:val="00481240"/>
    <w:rsid w:val="00482D4A"/>
    <w:rsid w:val="00483AFA"/>
    <w:rsid w:val="00487BA8"/>
    <w:rsid w:val="00493301"/>
    <w:rsid w:val="00494470"/>
    <w:rsid w:val="00494D00"/>
    <w:rsid w:val="00497D22"/>
    <w:rsid w:val="004A049A"/>
    <w:rsid w:val="004A2035"/>
    <w:rsid w:val="004A22E6"/>
    <w:rsid w:val="004A7431"/>
    <w:rsid w:val="004B2BBE"/>
    <w:rsid w:val="004B5BEC"/>
    <w:rsid w:val="004B7749"/>
    <w:rsid w:val="004C0127"/>
    <w:rsid w:val="004C26A4"/>
    <w:rsid w:val="004C477E"/>
    <w:rsid w:val="004C571E"/>
    <w:rsid w:val="004C6349"/>
    <w:rsid w:val="004C7BB9"/>
    <w:rsid w:val="004D1370"/>
    <w:rsid w:val="004D1699"/>
    <w:rsid w:val="004D41CC"/>
    <w:rsid w:val="004D6CFD"/>
    <w:rsid w:val="004D6ED6"/>
    <w:rsid w:val="004D7685"/>
    <w:rsid w:val="004D77F3"/>
    <w:rsid w:val="004E2D95"/>
    <w:rsid w:val="004E485D"/>
    <w:rsid w:val="004E5735"/>
    <w:rsid w:val="004E613A"/>
    <w:rsid w:val="004E6E84"/>
    <w:rsid w:val="004E6F8C"/>
    <w:rsid w:val="004F1375"/>
    <w:rsid w:val="004F203D"/>
    <w:rsid w:val="004F28A7"/>
    <w:rsid w:val="004F6BC9"/>
    <w:rsid w:val="004F77ED"/>
    <w:rsid w:val="0050328C"/>
    <w:rsid w:val="00507C5B"/>
    <w:rsid w:val="005102D8"/>
    <w:rsid w:val="005133CE"/>
    <w:rsid w:val="00513E27"/>
    <w:rsid w:val="00515DDD"/>
    <w:rsid w:val="00515E6F"/>
    <w:rsid w:val="005165F1"/>
    <w:rsid w:val="00522301"/>
    <w:rsid w:val="00523B39"/>
    <w:rsid w:val="0052418E"/>
    <w:rsid w:val="00532A9A"/>
    <w:rsid w:val="0053467F"/>
    <w:rsid w:val="005349C6"/>
    <w:rsid w:val="005362C9"/>
    <w:rsid w:val="00537285"/>
    <w:rsid w:val="00540FD9"/>
    <w:rsid w:val="005427D0"/>
    <w:rsid w:val="00542911"/>
    <w:rsid w:val="00542EA8"/>
    <w:rsid w:val="00543514"/>
    <w:rsid w:val="00543978"/>
    <w:rsid w:val="005441DF"/>
    <w:rsid w:val="00545353"/>
    <w:rsid w:val="00545F97"/>
    <w:rsid w:val="0054669D"/>
    <w:rsid w:val="00547145"/>
    <w:rsid w:val="005479EB"/>
    <w:rsid w:val="00550345"/>
    <w:rsid w:val="005538C3"/>
    <w:rsid w:val="00555920"/>
    <w:rsid w:val="00555D6C"/>
    <w:rsid w:val="00557384"/>
    <w:rsid w:val="00560157"/>
    <w:rsid w:val="0056322C"/>
    <w:rsid w:val="005649CD"/>
    <w:rsid w:val="00567AAF"/>
    <w:rsid w:val="00570A16"/>
    <w:rsid w:val="00571C93"/>
    <w:rsid w:val="00574B2B"/>
    <w:rsid w:val="005752ED"/>
    <w:rsid w:val="005757D1"/>
    <w:rsid w:val="005805D9"/>
    <w:rsid w:val="0058131F"/>
    <w:rsid w:val="00582639"/>
    <w:rsid w:val="00582C6E"/>
    <w:rsid w:val="00590F88"/>
    <w:rsid w:val="00592EC2"/>
    <w:rsid w:val="005A014D"/>
    <w:rsid w:val="005A0E3A"/>
    <w:rsid w:val="005A4897"/>
    <w:rsid w:val="005B2C19"/>
    <w:rsid w:val="005B3192"/>
    <w:rsid w:val="005B7AC5"/>
    <w:rsid w:val="005C3646"/>
    <w:rsid w:val="005C391F"/>
    <w:rsid w:val="005C7406"/>
    <w:rsid w:val="005D005A"/>
    <w:rsid w:val="005D18C5"/>
    <w:rsid w:val="005D23EF"/>
    <w:rsid w:val="005D250C"/>
    <w:rsid w:val="005D3626"/>
    <w:rsid w:val="005D48D6"/>
    <w:rsid w:val="005D6ACB"/>
    <w:rsid w:val="005E081E"/>
    <w:rsid w:val="005E186D"/>
    <w:rsid w:val="005E1C9B"/>
    <w:rsid w:val="005E2021"/>
    <w:rsid w:val="005E2A80"/>
    <w:rsid w:val="005E4B4A"/>
    <w:rsid w:val="005F0A67"/>
    <w:rsid w:val="005F44C1"/>
    <w:rsid w:val="005F5557"/>
    <w:rsid w:val="00602B85"/>
    <w:rsid w:val="00602C53"/>
    <w:rsid w:val="00605DCD"/>
    <w:rsid w:val="0060672C"/>
    <w:rsid w:val="00606AC0"/>
    <w:rsid w:val="00606D1A"/>
    <w:rsid w:val="0060729C"/>
    <w:rsid w:val="006107C0"/>
    <w:rsid w:val="00610F16"/>
    <w:rsid w:val="00611F73"/>
    <w:rsid w:val="00620444"/>
    <w:rsid w:val="00621861"/>
    <w:rsid w:val="006220C1"/>
    <w:rsid w:val="00623713"/>
    <w:rsid w:val="00624D81"/>
    <w:rsid w:val="006264B4"/>
    <w:rsid w:val="00630023"/>
    <w:rsid w:val="00630E36"/>
    <w:rsid w:val="00632DCC"/>
    <w:rsid w:val="00632E3E"/>
    <w:rsid w:val="00637484"/>
    <w:rsid w:val="006408A2"/>
    <w:rsid w:val="00641AB2"/>
    <w:rsid w:val="00642917"/>
    <w:rsid w:val="00642EA2"/>
    <w:rsid w:val="0064778C"/>
    <w:rsid w:val="00647928"/>
    <w:rsid w:val="006511C3"/>
    <w:rsid w:val="00651B9F"/>
    <w:rsid w:val="00651F4D"/>
    <w:rsid w:val="00652863"/>
    <w:rsid w:val="00654B44"/>
    <w:rsid w:val="00655825"/>
    <w:rsid w:val="00663346"/>
    <w:rsid w:val="006670A1"/>
    <w:rsid w:val="00672BA1"/>
    <w:rsid w:val="006747FF"/>
    <w:rsid w:val="00674D77"/>
    <w:rsid w:val="006755E6"/>
    <w:rsid w:val="00681BDF"/>
    <w:rsid w:val="00685EA9"/>
    <w:rsid w:val="0068707B"/>
    <w:rsid w:val="0069136B"/>
    <w:rsid w:val="00691502"/>
    <w:rsid w:val="006930E3"/>
    <w:rsid w:val="00694905"/>
    <w:rsid w:val="006A01CA"/>
    <w:rsid w:val="006A51ED"/>
    <w:rsid w:val="006A5BBB"/>
    <w:rsid w:val="006A6BF1"/>
    <w:rsid w:val="006A6F0E"/>
    <w:rsid w:val="006B089F"/>
    <w:rsid w:val="006B12E5"/>
    <w:rsid w:val="006B6A41"/>
    <w:rsid w:val="006B6D4A"/>
    <w:rsid w:val="006C01C8"/>
    <w:rsid w:val="006C049D"/>
    <w:rsid w:val="006C6100"/>
    <w:rsid w:val="006C63FA"/>
    <w:rsid w:val="006D0DF5"/>
    <w:rsid w:val="006D16E3"/>
    <w:rsid w:val="006D203C"/>
    <w:rsid w:val="006D2DD6"/>
    <w:rsid w:val="006D2E0D"/>
    <w:rsid w:val="006D54A8"/>
    <w:rsid w:val="006E088A"/>
    <w:rsid w:val="006E10E8"/>
    <w:rsid w:val="006E2B84"/>
    <w:rsid w:val="006E6B4C"/>
    <w:rsid w:val="006F0DD5"/>
    <w:rsid w:val="006F0FC3"/>
    <w:rsid w:val="006F1C91"/>
    <w:rsid w:val="006F3FFF"/>
    <w:rsid w:val="006F5E8D"/>
    <w:rsid w:val="006F66F7"/>
    <w:rsid w:val="00702C17"/>
    <w:rsid w:val="00704426"/>
    <w:rsid w:val="00713069"/>
    <w:rsid w:val="00727D07"/>
    <w:rsid w:val="00731766"/>
    <w:rsid w:val="00734361"/>
    <w:rsid w:val="00735116"/>
    <w:rsid w:val="007371DA"/>
    <w:rsid w:val="00741D93"/>
    <w:rsid w:val="00742CB3"/>
    <w:rsid w:val="00747826"/>
    <w:rsid w:val="0075168F"/>
    <w:rsid w:val="00751992"/>
    <w:rsid w:val="0075291F"/>
    <w:rsid w:val="00756129"/>
    <w:rsid w:val="007634B6"/>
    <w:rsid w:val="00763DD1"/>
    <w:rsid w:val="007658D9"/>
    <w:rsid w:val="00765F6C"/>
    <w:rsid w:val="00773113"/>
    <w:rsid w:val="007737B6"/>
    <w:rsid w:val="00776701"/>
    <w:rsid w:val="00777B3B"/>
    <w:rsid w:val="00783602"/>
    <w:rsid w:val="007854B6"/>
    <w:rsid w:val="00786371"/>
    <w:rsid w:val="00786CC6"/>
    <w:rsid w:val="00791F2C"/>
    <w:rsid w:val="0079319A"/>
    <w:rsid w:val="0079546C"/>
    <w:rsid w:val="00796DAB"/>
    <w:rsid w:val="007A2ED7"/>
    <w:rsid w:val="007A4B14"/>
    <w:rsid w:val="007A763B"/>
    <w:rsid w:val="007B3E57"/>
    <w:rsid w:val="007B4251"/>
    <w:rsid w:val="007B5F3A"/>
    <w:rsid w:val="007B679C"/>
    <w:rsid w:val="007C0DA1"/>
    <w:rsid w:val="007C0EE5"/>
    <w:rsid w:val="007C368F"/>
    <w:rsid w:val="007C4686"/>
    <w:rsid w:val="007C57EE"/>
    <w:rsid w:val="007C6F3E"/>
    <w:rsid w:val="007C78E5"/>
    <w:rsid w:val="007D0400"/>
    <w:rsid w:val="007D5B2D"/>
    <w:rsid w:val="007D5F45"/>
    <w:rsid w:val="007D6B5F"/>
    <w:rsid w:val="007E1CC2"/>
    <w:rsid w:val="007E4263"/>
    <w:rsid w:val="007E67AE"/>
    <w:rsid w:val="007E694A"/>
    <w:rsid w:val="007F0A76"/>
    <w:rsid w:val="007F3436"/>
    <w:rsid w:val="007F3687"/>
    <w:rsid w:val="008006B9"/>
    <w:rsid w:val="00802B3C"/>
    <w:rsid w:val="00803615"/>
    <w:rsid w:val="00803646"/>
    <w:rsid w:val="00803BF0"/>
    <w:rsid w:val="00804C0D"/>
    <w:rsid w:val="00806963"/>
    <w:rsid w:val="008125D9"/>
    <w:rsid w:val="00815BA8"/>
    <w:rsid w:val="00817250"/>
    <w:rsid w:val="00821CD8"/>
    <w:rsid w:val="008250C5"/>
    <w:rsid w:val="00827FB7"/>
    <w:rsid w:val="008338F3"/>
    <w:rsid w:val="00843CEC"/>
    <w:rsid w:val="0084675C"/>
    <w:rsid w:val="0085649C"/>
    <w:rsid w:val="008565A0"/>
    <w:rsid w:val="008709E7"/>
    <w:rsid w:val="0087247E"/>
    <w:rsid w:val="00874D7B"/>
    <w:rsid w:val="00877239"/>
    <w:rsid w:val="00882DC6"/>
    <w:rsid w:val="00883588"/>
    <w:rsid w:val="00887088"/>
    <w:rsid w:val="00887814"/>
    <w:rsid w:val="00887A51"/>
    <w:rsid w:val="00891A5C"/>
    <w:rsid w:val="0089374B"/>
    <w:rsid w:val="00894559"/>
    <w:rsid w:val="008955F8"/>
    <w:rsid w:val="00897928"/>
    <w:rsid w:val="008A14DE"/>
    <w:rsid w:val="008A164C"/>
    <w:rsid w:val="008A38E1"/>
    <w:rsid w:val="008A470F"/>
    <w:rsid w:val="008A6A16"/>
    <w:rsid w:val="008A7DC1"/>
    <w:rsid w:val="008B08B0"/>
    <w:rsid w:val="008B33FE"/>
    <w:rsid w:val="008B462D"/>
    <w:rsid w:val="008B54FB"/>
    <w:rsid w:val="008B680E"/>
    <w:rsid w:val="008B798B"/>
    <w:rsid w:val="008B7FE0"/>
    <w:rsid w:val="008C2220"/>
    <w:rsid w:val="008C45F2"/>
    <w:rsid w:val="008D1246"/>
    <w:rsid w:val="008D153E"/>
    <w:rsid w:val="008D4370"/>
    <w:rsid w:val="008D6874"/>
    <w:rsid w:val="008D698F"/>
    <w:rsid w:val="008D6E62"/>
    <w:rsid w:val="008E0400"/>
    <w:rsid w:val="008E0478"/>
    <w:rsid w:val="008E2F2B"/>
    <w:rsid w:val="008E3AB2"/>
    <w:rsid w:val="008E5E8C"/>
    <w:rsid w:val="008F026F"/>
    <w:rsid w:val="008F4E89"/>
    <w:rsid w:val="008F6A35"/>
    <w:rsid w:val="008F6F9F"/>
    <w:rsid w:val="00901766"/>
    <w:rsid w:val="00902766"/>
    <w:rsid w:val="00904394"/>
    <w:rsid w:val="009114A3"/>
    <w:rsid w:val="0091221E"/>
    <w:rsid w:val="00912D46"/>
    <w:rsid w:val="00913C81"/>
    <w:rsid w:val="0091450B"/>
    <w:rsid w:val="00914BF9"/>
    <w:rsid w:val="00914FC3"/>
    <w:rsid w:val="00922B7A"/>
    <w:rsid w:val="00925250"/>
    <w:rsid w:val="00933090"/>
    <w:rsid w:val="009330C0"/>
    <w:rsid w:val="009333F0"/>
    <w:rsid w:val="0093660B"/>
    <w:rsid w:val="009418AA"/>
    <w:rsid w:val="0094278C"/>
    <w:rsid w:val="00943A73"/>
    <w:rsid w:val="00944575"/>
    <w:rsid w:val="00945EF2"/>
    <w:rsid w:val="00946D6B"/>
    <w:rsid w:val="00946E8E"/>
    <w:rsid w:val="00950B6A"/>
    <w:rsid w:val="00953691"/>
    <w:rsid w:val="00953B10"/>
    <w:rsid w:val="00954431"/>
    <w:rsid w:val="009614D8"/>
    <w:rsid w:val="009626DE"/>
    <w:rsid w:val="009658D0"/>
    <w:rsid w:val="00966125"/>
    <w:rsid w:val="00967DAB"/>
    <w:rsid w:val="00970579"/>
    <w:rsid w:val="00970CAC"/>
    <w:rsid w:val="00973716"/>
    <w:rsid w:val="0097450B"/>
    <w:rsid w:val="0097759C"/>
    <w:rsid w:val="0098079E"/>
    <w:rsid w:val="00980D72"/>
    <w:rsid w:val="0098270A"/>
    <w:rsid w:val="00985904"/>
    <w:rsid w:val="009957E2"/>
    <w:rsid w:val="00997BDA"/>
    <w:rsid w:val="00997FDA"/>
    <w:rsid w:val="009A4CB9"/>
    <w:rsid w:val="009A50DC"/>
    <w:rsid w:val="009A5DB5"/>
    <w:rsid w:val="009B0792"/>
    <w:rsid w:val="009B1CB0"/>
    <w:rsid w:val="009B2C72"/>
    <w:rsid w:val="009C1C51"/>
    <w:rsid w:val="009C2046"/>
    <w:rsid w:val="009C56EE"/>
    <w:rsid w:val="009C6A3F"/>
    <w:rsid w:val="009D1318"/>
    <w:rsid w:val="009D3B36"/>
    <w:rsid w:val="009D55C5"/>
    <w:rsid w:val="009D5E70"/>
    <w:rsid w:val="009E15B9"/>
    <w:rsid w:val="009F1626"/>
    <w:rsid w:val="009F1A2A"/>
    <w:rsid w:val="009F23FF"/>
    <w:rsid w:val="009F45DE"/>
    <w:rsid w:val="009F47D5"/>
    <w:rsid w:val="009F6544"/>
    <w:rsid w:val="009F691F"/>
    <w:rsid w:val="00A03BDF"/>
    <w:rsid w:val="00A051E3"/>
    <w:rsid w:val="00A064CA"/>
    <w:rsid w:val="00A11077"/>
    <w:rsid w:val="00A123CB"/>
    <w:rsid w:val="00A179FC"/>
    <w:rsid w:val="00A20D7B"/>
    <w:rsid w:val="00A25FBA"/>
    <w:rsid w:val="00A304D9"/>
    <w:rsid w:val="00A3135B"/>
    <w:rsid w:val="00A33744"/>
    <w:rsid w:val="00A35631"/>
    <w:rsid w:val="00A410C0"/>
    <w:rsid w:val="00A41500"/>
    <w:rsid w:val="00A47AA5"/>
    <w:rsid w:val="00A51302"/>
    <w:rsid w:val="00A52E7C"/>
    <w:rsid w:val="00A606F0"/>
    <w:rsid w:val="00A66614"/>
    <w:rsid w:val="00A70045"/>
    <w:rsid w:val="00A73799"/>
    <w:rsid w:val="00A74476"/>
    <w:rsid w:val="00A823F6"/>
    <w:rsid w:val="00A82FB7"/>
    <w:rsid w:val="00A83FEB"/>
    <w:rsid w:val="00A90980"/>
    <w:rsid w:val="00A90DE4"/>
    <w:rsid w:val="00A94F96"/>
    <w:rsid w:val="00A95C68"/>
    <w:rsid w:val="00A962E6"/>
    <w:rsid w:val="00AA0E57"/>
    <w:rsid w:val="00AA1090"/>
    <w:rsid w:val="00AA1427"/>
    <w:rsid w:val="00AA33F7"/>
    <w:rsid w:val="00AA41E0"/>
    <w:rsid w:val="00AA442C"/>
    <w:rsid w:val="00AA5DAA"/>
    <w:rsid w:val="00AA6792"/>
    <w:rsid w:val="00AA6A8C"/>
    <w:rsid w:val="00AA7753"/>
    <w:rsid w:val="00AB04A1"/>
    <w:rsid w:val="00AB213E"/>
    <w:rsid w:val="00AB3362"/>
    <w:rsid w:val="00AB429B"/>
    <w:rsid w:val="00AC1069"/>
    <w:rsid w:val="00AC44A5"/>
    <w:rsid w:val="00AD0109"/>
    <w:rsid w:val="00AD017A"/>
    <w:rsid w:val="00AD1927"/>
    <w:rsid w:val="00AD1AF7"/>
    <w:rsid w:val="00AD221B"/>
    <w:rsid w:val="00AD4AE0"/>
    <w:rsid w:val="00AD4B2D"/>
    <w:rsid w:val="00AD690C"/>
    <w:rsid w:val="00AE2A8A"/>
    <w:rsid w:val="00AE2C80"/>
    <w:rsid w:val="00AE3078"/>
    <w:rsid w:val="00AE6FFA"/>
    <w:rsid w:val="00AF0418"/>
    <w:rsid w:val="00AF0AF4"/>
    <w:rsid w:val="00AF41C7"/>
    <w:rsid w:val="00AF5DD7"/>
    <w:rsid w:val="00AF6217"/>
    <w:rsid w:val="00AF7479"/>
    <w:rsid w:val="00B02A09"/>
    <w:rsid w:val="00B07BED"/>
    <w:rsid w:val="00B11303"/>
    <w:rsid w:val="00B11BC1"/>
    <w:rsid w:val="00B146A0"/>
    <w:rsid w:val="00B15CE6"/>
    <w:rsid w:val="00B16503"/>
    <w:rsid w:val="00B20A62"/>
    <w:rsid w:val="00B20FF1"/>
    <w:rsid w:val="00B24456"/>
    <w:rsid w:val="00B254B4"/>
    <w:rsid w:val="00B25813"/>
    <w:rsid w:val="00B26AB0"/>
    <w:rsid w:val="00B26BDA"/>
    <w:rsid w:val="00B30132"/>
    <w:rsid w:val="00B36630"/>
    <w:rsid w:val="00B36EC3"/>
    <w:rsid w:val="00B3748F"/>
    <w:rsid w:val="00B37A92"/>
    <w:rsid w:val="00B463FE"/>
    <w:rsid w:val="00B47348"/>
    <w:rsid w:val="00B5277C"/>
    <w:rsid w:val="00B529E3"/>
    <w:rsid w:val="00B53DE0"/>
    <w:rsid w:val="00B576F2"/>
    <w:rsid w:val="00B57F91"/>
    <w:rsid w:val="00B62B00"/>
    <w:rsid w:val="00B64E44"/>
    <w:rsid w:val="00B6781F"/>
    <w:rsid w:val="00B724BD"/>
    <w:rsid w:val="00B730C0"/>
    <w:rsid w:val="00B744CF"/>
    <w:rsid w:val="00B77E0B"/>
    <w:rsid w:val="00B82603"/>
    <w:rsid w:val="00B8725B"/>
    <w:rsid w:val="00B87967"/>
    <w:rsid w:val="00B9012E"/>
    <w:rsid w:val="00B91E4F"/>
    <w:rsid w:val="00B923B8"/>
    <w:rsid w:val="00B929B6"/>
    <w:rsid w:val="00B92F6A"/>
    <w:rsid w:val="00B945FB"/>
    <w:rsid w:val="00BA5178"/>
    <w:rsid w:val="00BB0CB3"/>
    <w:rsid w:val="00BB3F36"/>
    <w:rsid w:val="00BB40F8"/>
    <w:rsid w:val="00BC2D78"/>
    <w:rsid w:val="00BC3765"/>
    <w:rsid w:val="00BC3CBF"/>
    <w:rsid w:val="00BC732D"/>
    <w:rsid w:val="00BD2295"/>
    <w:rsid w:val="00BD6A14"/>
    <w:rsid w:val="00BD72D0"/>
    <w:rsid w:val="00BE186C"/>
    <w:rsid w:val="00BE2484"/>
    <w:rsid w:val="00BE7C11"/>
    <w:rsid w:val="00BF085E"/>
    <w:rsid w:val="00BF266B"/>
    <w:rsid w:val="00BF4666"/>
    <w:rsid w:val="00BF4A49"/>
    <w:rsid w:val="00BF5B99"/>
    <w:rsid w:val="00C0772C"/>
    <w:rsid w:val="00C11FCA"/>
    <w:rsid w:val="00C12D11"/>
    <w:rsid w:val="00C14410"/>
    <w:rsid w:val="00C15DC7"/>
    <w:rsid w:val="00C1606F"/>
    <w:rsid w:val="00C16BEC"/>
    <w:rsid w:val="00C20185"/>
    <w:rsid w:val="00C209B2"/>
    <w:rsid w:val="00C320EC"/>
    <w:rsid w:val="00C33CA2"/>
    <w:rsid w:val="00C34AB6"/>
    <w:rsid w:val="00C41114"/>
    <w:rsid w:val="00C42752"/>
    <w:rsid w:val="00C43B0F"/>
    <w:rsid w:val="00C441B4"/>
    <w:rsid w:val="00C4468A"/>
    <w:rsid w:val="00C46C66"/>
    <w:rsid w:val="00C538D1"/>
    <w:rsid w:val="00C54D63"/>
    <w:rsid w:val="00C54ED0"/>
    <w:rsid w:val="00C57BA3"/>
    <w:rsid w:val="00C602E4"/>
    <w:rsid w:val="00C61F56"/>
    <w:rsid w:val="00C62978"/>
    <w:rsid w:val="00C63365"/>
    <w:rsid w:val="00C63E54"/>
    <w:rsid w:val="00C646FB"/>
    <w:rsid w:val="00C66474"/>
    <w:rsid w:val="00C707BE"/>
    <w:rsid w:val="00C70DBA"/>
    <w:rsid w:val="00C70E79"/>
    <w:rsid w:val="00C73A41"/>
    <w:rsid w:val="00C77F65"/>
    <w:rsid w:val="00C84EAA"/>
    <w:rsid w:val="00C85D1F"/>
    <w:rsid w:val="00C92D27"/>
    <w:rsid w:val="00C92EBD"/>
    <w:rsid w:val="00C97709"/>
    <w:rsid w:val="00CA423B"/>
    <w:rsid w:val="00CA4D37"/>
    <w:rsid w:val="00CB379D"/>
    <w:rsid w:val="00CB3B9B"/>
    <w:rsid w:val="00CB6197"/>
    <w:rsid w:val="00CB659B"/>
    <w:rsid w:val="00CC141F"/>
    <w:rsid w:val="00CC238C"/>
    <w:rsid w:val="00CC2B7C"/>
    <w:rsid w:val="00CD088C"/>
    <w:rsid w:val="00CD0DE6"/>
    <w:rsid w:val="00CE022D"/>
    <w:rsid w:val="00CE2DDD"/>
    <w:rsid w:val="00CE3473"/>
    <w:rsid w:val="00CE3969"/>
    <w:rsid w:val="00CE4DDC"/>
    <w:rsid w:val="00CF55E5"/>
    <w:rsid w:val="00CF5D85"/>
    <w:rsid w:val="00D02775"/>
    <w:rsid w:val="00D034A1"/>
    <w:rsid w:val="00D03DE7"/>
    <w:rsid w:val="00D04C5F"/>
    <w:rsid w:val="00D05873"/>
    <w:rsid w:val="00D07831"/>
    <w:rsid w:val="00D16689"/>
    <w:rsid w:val="00D1788B"/>
    <w:rsid w:val="00D22D58"/>
    <w:rsid w:val="00D23C0D"/>
    <w:rsid w:val="00D23DBE"/>
    <w:rsid w:val="00D2406A"/>
    <w:rsid w:val="00D24476"/>
    <w:rsid w:val="00D25ADE"/>
    <w:rsid w:val="00D30A9F"/>
    <w:rsid w:val="00D30F67"/>
    <w:rsid w:val="00D32746"/>
    <w:rsid w:val="00D3474F"/>
    <w:rsid w:val="00D36B71"/>
    <w:rsid w:val="00D37B80"/>
    <w:rsid w:val="00D37F06"/>
    <w:rsid w:val="00D41465"/>
    <w:rsid w:val="00D4440D"/>
    <w:rsid w:val="00D4441A"/>
    <w:rsid w:val="00D51422"/>
    <w:rsid w:val="00D52BDF"/>
    <w:rsid w:val="00D53143"/>
    <w:rsid w:val="00D54123"/>
    <w:rsid w:val="00D553A7"/>
    <w:rsid w:val="00D65A24"/>
    <w:rsid w:val="00D72F01"/>
    <w:rsid w:val="00D73537"/>
    <w:rsid w:val="00D74933"/>
    <w:rsid w:val="00D81D4A"/>
    <w:rsid w:val="00D82A0B"/>
    <w:rsid w:val="00D84BC1"/>
    <w:rsid w:val="00D8508E"/>
    <w:rsid w:val="00D871B9"/>
    <w:rsid w:val="00D90BC0"/>
    <w:rsid w:val="00D93B99"/>
    <w:rsid w:val="00D94C93"/>
    <w:rsid w:val="00D94DB1"/>
    <w:rsid w:val="00D958A0"/>
    <w:rsid w:val="00D95E20"/>
    <w:rsid w:val="00D97D66"/>
    <w:rsid w:val="00DA187D"/>
    <w:rsid w:val="00DA18B7"/>
    <w:rsid w:val="00DA7215"/>
    <w:rsid w:val="00DA7A56"/>
    <w:rsid w:val="00DB1514"/>
    <w:rsid w:val="00DB2E82"/>
    <w:rsid w:val="00DB3B25"/>
    <w:rsid w:val="00DB525C"/>
    <w:rsid w:val="00DB609D"/>
    <w:rsid w:val="00DB7DDF"/>
    <w:rsid w:val="00DC19B0"/>
    <w:rsid w:val="00DC462E"/>
    <w:rsid w:val="00DC4AEB"/>
    <w:rsid w:val="00DD0F7D"/>
    <w:rsid w:val="00DD38E5"/>
    <w:rsid w:val="00DD414D"/>
    <w:rsid w:val="00DD53A9"/>
    <w:rsid w:val="00DD732D"/>
    <w:rsid w:val="00DD75DF"/>
    <w:rsid w:val="00DE0580"/>
    <w:rsid w:val="00DE419E"/>
    <w:rsid w:val="00DE6620"/>
    <w:rsid w:val="00DE75BF"/>
    <w:rsid w:val="00DF0405"/>
    <w:rsid w:val="00DF1847"/>
    <w:rsid w:val="00DF469E"/>
    <w:rsid w:val="00E0242F"/>
    <w:rsid w:val="00E04AC3"/>
    <w:rsid w:val="00E070B1"/>
    <w:rsid w:val="00E12CFD"/>
    <w:rsid w:val="00E12EBA"/>
    <w:rsid w:val="00E3023A"/>
    <w:rsid w:val="00E315E9"/>
    <w:rsid w:val="00E31836"/>
    <w:rsid w:val="00E33430"/>
    <w:rsid w:val="00E33468"/>
    <w:rsid w:val="00E343E2"/>
    <w:rsid w:val="00E34C26"/>
    <w:rsid w:val="00E34E3B"/>
    <w:rsid w:val="00E435CE"/>
    <w:rsid w:val="00E47EEA"/>
    <w:rsid w:val="00E51AE3"/>
    <w:rsid w:val="00E54F30"/>
    <w:rsid w:val="00E557E8"/>
    <w:rsid w:val="00E579EA"/>
    <w:rsid w:val="00E6015A"/>
    <w:rsid w:val="00E64603"/>
    <w:rsid w:val="00E7149B"/>
    <w:rsid w:val="00E72364"/>
    <w:rsid w:val="00E742F5"/>
    <w:rsid w:val="00E76C6B"/>
    <w:rsid w:val="00E779D4"/>
    <w:rsid w:val="00E8023A"/>
    <w:rsid w:val="00E80E17"/>
    <w:rsid w:val="00E81E0A"/>
    <w:rsid w:val="00E92CA2"/>
    <w:rsid w:val="00E93B50"/>
    <w:rsid w:val="00E95DF5"/>
    <w:rsid w:val="00E97BEC"/>
    <w:rsid w:val="00EA1C69"/>
    <w:rsid w:val="00EA1E5E"/>
    <w:rsid w:val="00EA1F50"/>
    <w:rsid w:val="00EA5B4A"/>
    <w:rsid w:val="00EB1D83"/>
    <w:rsid w:val="00EC1D8F"/>
    <w:rsid w:val="00EC33CC"/>
    <w:rsid w:val="00EC3700"/>
    <w:rsid w:val="00ED1FC2"/>
    <w:rsid w:val="00ED5927"/>
    <w:rsid w:val="00ED65DD"/>
    <w:rsid w:val="00EE03CC"/>
    <w:rsid w:val="00EE48B4"/>
    <w:rsid w:val="00EE66F8"/>
    <w:rsid w:val="00EF0BE6"/>
    <w:rsid w:val="00EF20A5"/>
    <w:rsid w:val="00EF5400"/>
    <w:rsid w:val="00EF5BEB"/>
    <w:rsid w:val="00EF77D1"/>
    <w:rsid w:val="00F022E6"/>
    <w:rsid w:val="00F049DF"/>
    <w:rsid w:val="00F05AAE"/>
    <w:rsid w:val="00F10133"/>
    <w:rsid w:val="00F12B6A"/>
    <w:rsid w:val="00F12C9A"/>
    <w:rsid w:val="00F13C98"/>
    <w:rsid w:val="00F14B20"/>
    <w:rsid w:val="00F15961"/>
    <w:rsid w:val="00F20078"/>
    <w:rsid w:val="00F2028A"/>
    <w:rsid w:val="00F21AC7"/>
    <w:rsid w:val="00F22509"/>
    <w:rsid w:val="00F25A78"/>
    <w:rsid w:val="00F2706B"/>
    <w:rsid w:val="00F27C5B"/>
    <w:rsid w:val="00F31504"/>
    <w:rsid w:val="00F3168A"/>
    <w:rsid w:val="00F334D8"/>
    <w:rsid w:val="00F33D0A"/>
    <w:rsid w:val="00F36089"/>
    <w:rsid w:val="00F3734E"/>
    <w:rsid w:val="00F37F48"/>
    <w:rsid w:val="00F44418"/>
    <w:rsid w:val="00F44515"/>
    <w:rsid w:val="00F479E2"/>
    <w:rsid w:val="00F50179"/>
    <w:rsid w:val="00F52721"/>
    <w:rsid w:val="00F53DD5"/>
    <w:rsid w:val="00F54D60"/>
    <w:rsid w:val="00F600D4"/>
    <w:rsid w:val="00F626D8"/>
    <w:rsid w:val="00F66FF8"/>
    <w:rsid w:val="00F67607"/>
    <w:rsid w:val="00F74202"/>
    <w:rsid w:val="00F76937"/>
    <w:rsid w:val="00F808AC"/>
    <w:rsid w:val="00F80BAC"/>
    <w:rsid w:val="00F83F02"/>
    <w:rsid w:val="00F8499B"/>
    <w:rsid w:val="00F871FA"/>
    <w:rsid w:val="00F91022"/>
    <w:rsid w:val="00FA238A"/>
    <w:rsid w:val="00FA32A6"/>
    <w:rsid w:val="00FA37D8"/>
    <w:rsid w:val="00FA650B"/>
    <w:rsid w:val="00FA7B14"/>
    <w:rsid w:val="00FB4CAF"/>
    <w:rsid w:val="00FC4BAF"/>
    <w:rsid w:val="00FC544A"/>
    <w:rsid w:val="00FC5CF2"/>
    <w:rsid w:val="00FC7AB7"/>
    <w:rsid w:val="00FD256E"/>
    <w:rsid w:val="00FD3C9C"/>
    <w:rsid w:val="00FE3F47"/>
    <w:rsid w:val="00FF1274"/>
    <w:rsid w:val="00FF543A"/>
    <w:rsid w:val="00FF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87F3BB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7E0B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E081E"/>
  </w:style>
  <w:style w:type="paragraph" w:styleId="NormalnyWeb">
    <w:name w:val="Normal (Web)"/>
    <w:basedOn w:val="Normalny"/>
    <w:uiPriority w:val="99"/>
    <w:semiHidden/>
    <w:unhideWhenUsed/>
    <w:rsid w:val="00BD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45F2"/>
    <w:rPr>
      <w:color w:val="605E5C"/>
      <w:shd w:val="clear" w:color="auto" w:fill="E1DFDD"/>
    </w:rPr>
  </w:style>
  <w:style w:type="paragraph" w:customStyle="1" w:styleId="Untertitel1">
    <w:name w:val="Untertitel1"/>
    <w:basedOn w:val="Normalny"/>
    <w:next w:val="Normalny"/>
    <w:rsid w:val="00B36EC3"/>
    <w:rPr>
      <w:b/>
      <w:lang w:val="de-DE"/>
    </w:rPr>
  </w:style>
  <w:style w:type="paragraph" w:styleId="Tekstpodstawowy">
    <w:name w:val="Body Text"/>
    <w:basedOn w:val="Normalny"/>
    <w:link w:val="TekstpodstawowyZnak"/>
    <w:semiHidden/>
    <w:unhideWhenUsed/>
    <w:rsid w:val="00827F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27FB7"/>
    <w:rPr>
      <w:rFonts w:ascii="Bosch Office Sans" w:hAnsi="Bosch Office Sans"/>
      <w:sz w:val="21"/>
      <w:szCs w:val="21"/>
      <w:lang w:eastAsia="en-US"/>
    </w:rPr>
  </w:style>
  <w:style w:type="paragraph" w:customStyle="1" w:styleId="Strapline">
    <w:name w:val="Strapline"/>
    <w:basedOn w:val="Normalny"/>
    <w:rsid w:val="00123AAD"/>
    <w:pPr>
      <w:tabs>
        <w:tab w:val="num" w:pos="360"/>
      </w:tabs>
      <w:ind w:left="360" w:hanging="360"/>
    </w:pPr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ch-presse.de/pressportal/de/en/bosch-aims-to-break-the-billion-euro-barrier-with-sales-revenue-from-factory-software-274304.html" TargetMode="External"/><Relationship Id="rId13" Type="http://schemas.openxmlformats.org/officeDocument/2006/relationships/hyperlink" Target="http://www.facebook.com/BoschPolska" TargetMode="External"/><Relationship Id="rId18" Type="http://schemas.openxmlformats.org/officeDocument/2006/relationships/hyperlink" Target="http://www.twitter.com/BoschPress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bosch-prasa.pl" TargetMode="External"/><Relationship Id="rId17" Type="http://schemas.openxmlformats.org/officeDocument/2006/relationships/hyperlink" Target="http://www.bosch-pr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ot.bosch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sch.pl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osch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nna.Markowska@pl.bosch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osch-presse.de/pressportal/de/en/bosch-at-hannover-messe-2025-273792.html" TargetMode="External"/><Relationship Id="rId14" Type="http://schemas.openxmlformats.org/officeDocument/2006/relationships/hyperlink" Target="http://www.linkedin.com/company/bosch-polska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C5D1-67BB-4B4B-BEFC-9B2A7C3B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</Template>
  <TotalTime>14</TotalTime>
  <Pages>4</Pages>
  <Words>1472</Words>
  <Characters>8834</Characters>
  <Application>Microsoft Office Word</Application>
  <DocSecurity>0</DocSecurity>
  <PresentationFormat/>
  <Lines>73</Lines>
  <Paragraphs>20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10286</CharactersWithSpaces>
  <SharedDoc>false</SharedDoc>
  <HyperlinkBase/>
  <HLinks>
    <vt:vector size="60" baseType="variant">
      <vt:variant>
        <vt:i4>4587585</vt:i4>
      </vt:variant>
      <vt:variant>
        <vt:i4>27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24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21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18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12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9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3735555</vt:i4>
      </vt:variant>
      <vt:variant>
        <vt:i4>6</vt:i4>
      </vt:variant>
      <vt:variant>
        <vt:i4>0</vt:i4>
      </vt:variant>
      <vt:variant>
        <vt:i4>5</vt:i4>
      </vt:variant>
      <vt:variant>
        <vt:lpwstr>mailto:magdalena.kolomanska@pl.bosch.com</vt:lpwstr>
      </vt:variant>
      <vt:variant>
        <vt:lpwstr/>
      </vt:variant>
      <vt:variant>
        <vt:i4>1703957</vt:i4>
      </vt:variant>
      <vt:variant>
        <vt:i4>3</vt:i4>
      </vt:variant>
      <vt:variant>
        <vt:i4>0</vt:i4>
      </vt:variant>
      <vt:variant>
        <vt:i4>5</vt:i4>
      </vt:variant>
      <vt:variant>
        <vt:lpwstr>https://www.bosch-presse.de/pressportal/de/en/dr-markus-forschner-230465.html</vt:lpwstr>
      </vt:variant>
      <vt:variant>
        <vt:lpwstr/>
      </vt:variant>
      <vt:variant>
        <vt:i4>7012398</vt:i4>
      </vt:variant>
      <vt:variant>
        <vt:i4>0</vt:i4>
      </vt:variant>
      <vt:variant>
        <vt:i4>0</vt:i4>
      </vt:variant>
      <vt:variant>
        <vt:i4>5</vt:i4>
      </vt:variant>
      <vt:variant>
        <vt:lpwstr>https://www.bosch-presse.de/pressportal/de/en/dr-stefan-hartung-43341.html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Sylwia Dybka</cp:lastModifiedBy>
  <cp:revision>3</cp:revision>
  <cp:lastPrinted>2024-04-18T06:27:00Z</cp:lastPrinted>
  <dcterms:created xsi:type="dcterms:W3CDTF">2025-03-26T09:17:00Z</dcterms:created>
  <dcterms:modified xsi:type="dcterms:W3CDTF">2025-03-26T09:34:00Z</dcterms:modified>
  <cp:contentStatus/>
</cp:coreProperties>
</file>