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DC45E" w14:textId="2984FBD3" w:rsidR="003D505D" w:rsidRPr="00C826C0" w:rsidRDefault="00BC7B68" w:rsidP="003D505D">
      <w:pPr>
        <w:pStyle w:val="Oberzeile"/>
        <w:rPr>
          <w:b/>
          <w:lang w:val="pl-PL"/>
        </w:rPr>
      </w:pPr>
      <w:r>
        <w:rPr>
          <w:b/>
          <w:lang w:val="pl-PL"/>
        </w:rPr>
        <w:t>Super Marka 202</w:t>
      </w:r>
      <w:r w:rsidR="00946EFC">
        <w:rPr>
          <w:b/>
          <w:lang w:val="pl-PL"/>
        </w:rPr>
        <w:t>5</w:t>
      </w:r>
      <w:r>
        <w:rPr>
          <w:b/>
          <w:lang w:val="pl-PL"/>
        </w:rPr>
        <w:t xml:space="preserve"> dla Buderus </w:t>
      </w:r>
    </w:p>
    <w:p w14:paraId="5BB56BAF" w14:textId="4F41C093" w:rsidR="0005459C" w:rsidRDefault="00ED679E">
      <w:pPr>
        <w:rPr>
          <w:lang w:val="pl-PL"/>
        </w:rPr>
      </w:pPr>
      <w:r>
        <w:rPr>
          <w:lang w:val="pl-PL"/>
        </w:rPr>
        <w:t>Buderus po raz kolejny wyróżniony prestiżowym tytuł</w:t>
      </w:r>
      <w:r w:rsidR="00946EFC">
        <w:rPr>
          <w:lang w:val="pl-PL"/>
        </w:rPr>
        <w:t>e</w:t>
      </w:r>
      <w:r>
        <w:rPr>
          <w:lang w:val="pl-PL"/>
        </w:rPr>
        <w:t>m</w:t>
      </w:r>
    </w:p>
    <w:p w14:paraId="670A3BB1" w14:textId="77777777" w:rsidR="00ED679E" w:rsidRPr="00C92FED" w:rsidRDefault="00ED679E">
      <w:pPr>
        <w:rPr>
          <w:lang w:val="pl-PL"/>
        </w:rPr>
      </w:pPr>
    </w:p>
    <w:p w14:paraId="097AA5B9" w14:textId="77777777" w:rsidR="00BC7B68" w:rsidRDefault="00BC7B68" w:rsidP="00BC7B68">
      <w:pPr>
        <w:jc w:val="both"/>
        <w:rPr>
          <w:lang w:val="pl-PL"/>
        </w:rPr>
      </w:pPr>
    </w:p>
    <w:p w14:paraId="10B2F77B" w14:textId="10FEEFBF" w:rsidR="00BC7B68" w:rsidRPr="00BC7B68" w:rsidRDefault="00BC7B68" w:rsidP="00BC7B68">
      <w:pPr>
        <w:jc w:val="both"/>
        <w:rPr>
          <w:b/>
          <w:bCs/>
          <w:lang w:val="pl-PL"/>
        </w:rPr>
      </w:pPr>
      <w:r w:rsidRPr="00BC7B68">
        <w:rPr>
          <w:b/>
          <w:bCs/>
          <w:lang w:val="pl-PL"/>
        </w:rPr>
        <w:t>O Programie</w:t>
      </w:r>
    </w:p>
    <w:p w14:paraId="00F08C64" w14:textId="41345BCF" w:rsidR="00BC7B68" w:rsidRPr="00BC7B68" w:rsidRDefault="00BC7B68" w:rsidP="00BC7B68">
      <w:pPr>
        <w:jc w:val="both"/>
        <w:rPr>
          <w:lang w:val="pl-PL"/>
        </w:rPr>
      </w:pPr>
      <w:r w:rsidRPr="00BC7B68">
        <w:rPr>
          <w:lang w:val="pl-PL"/>
        </w:rPr>
        <w:t xml:space="preserve">Plebiscyt Dobra Marka – Jakość, Zaufanie, Renoma to ogólnopolski program promocyjny, którego celem jest wybór najlepszych, cieszących się największym zaufaniem i renomą marek w poszczególnych branżach. </w:t>
      </w:r>
    </w:p>
    <w:p w14:paraId="02D1165B" w14:textId="77777777" w:rsidR="00946EFC" w:rsidRDefault="00BC7B68" w:rsidP="00BC7B68">
      <w:pPr>
        <w:jc w:val="both"/>
        <w:rPr>
          <w:lang w:val="pl-PL"/>
        </w:rPr>
      </w:pPr>
      <w:r w:rsidRPr="00BC7B68">
        <w:rPr>
          <w:lang w:val="pl-PL"/>
        </w:rPr>
        <w:t>Konsumenci codziennie muszą podejmować decyzje zakupowe a Program pomaga im w wyborze najlepszej marki w danej kategorii.</w:t>
      </w:r>
    </w:p>
    <w:p w14:paraId="5A0F8D41" w14:textId="05B2A65C" w:rsidR="00946EFC" w:rsidRDefault="00946EFC" w:rsidP="00BC7B68">
      <w:pPr>
        <w:jc w:val="both"/>
        <w:rPr>
          <w:lang w:val="pl-PL"/>
        </w:rPr>
      </w:pPr>
      <w:bookmarkStart w:id="0" w:name="_Hlk189555549"/>
      <w:r>
        <w:rPr>
          <w:lang w:val="pl-PL"/>
        </w:rPr>
        <w:t xml:space="preserve">Badanie zostało przeprowadzone na grupie ponad 1000 respondentów, których poproszono o wskazanie jednej marki, którą uważają za godną zaufania. </w:t>
      </w:r>
    </w:p>
    <w:bookmarkEnd w:id="0"/>
    <w:p w14:paraId="19A12FE3" w14:textId="77777777" w:rsidR="00946EFC" w:rsidRDefault="00946EFC" w:rsidP="00BC7B68">
      <w:pPr>
        <w:jc w:val="both"/>
        <w:rPr>
          <w:b/>
          <w:bCs/>
          <w:lang w:val="pl-PL"/>
        </w:rPr>
      </w:pPr>
    </w:p>
    <w:p w14:paraId="57997914" w14:textId="73379BFF" w:rsidR="00BC7B68" w:rsidRPr="00BC7B68" w:rsidRDefault="00BC7B68" w:rsidP="00BC7B68">
      <w:pPr>
        <w:jc w:val="both"/>
        <w:rPr>
          <w:b/>
          <w:bCs/>
          <w:lang w:val="pl-PL"/>
        </w:rPr>
      </w:pPr>
      <w:r w:rsidRPr="00BC7B68">
        <w:rPr>
          <w:b/>
          <w:bCs/>
          <w:lang w:val="pl-PL"/>
        </w:rPr>
        <w:t>Wyróżnieni</w:t>
      </w:r>
      <w:r w:rsidR="00946EFC">
        <w:rPr>
          <w:b/>
          <w:bCs/>
          <w:lang w:val="pl-PL"/>
        </w:rPr>
        <w:t>e</w:t>
      </w:r>
      <w:r w:rsidRPr="00BC7B68">
        <w:rPr>
          <w:b/>
          <w:bCs/>
          <w:lang w:val="pl-PL"/>
        </w:rPr>
        <w:t xml:space="preserve"> dla Buderus </w:t>
      </w:r>
    </w:p>
    <w:p w14:paraId="35C6D736" w14:textId="7093D13F" w:rsidR="00BC7B68" w:rsidRPr="00BC7B68" w:rsidRDefault="00BC7B68" w:rsidP="00BC7B68">
      <w:pPr>
        <w:jc w:val="both"/>
        <w:rPr>
          <w:lang w:val="pl-PL"/>
        </w:rPr>
      </w:pPr>
      <w:r w:rsidRPr="00BC7B68">
        <w:rPr>
          <w:lang w:val="pl-PL"/>
        </w:rPr>
        <w:t xml:space="preserve">Marka Buderus po raz kolejny została wyróżniona w kategorii: urządzenia i systemy grzewcze i otrzymała godło </w:t>
      </w:r>
      <w:hyperlink r:id="rId8" w:history="1">
        <w:r w:rsidRPr="009F722C">
          <w:rPr>
            <w:rStyle w:val="Hipercze"/>
            <w:lang w:val="pl-PL"/>
          </w:rPr>
          <w:t>Super Marka 202</w:t>
        </w:r>
        <w:r w:rsidR="00946EFC" w:rsidRPr="009F722C">
          <w:rPr>
            <w:rStyle w:val="Hipercze"/>
            <w:lang w:val="pl-PL"/>
          </w:rPr>
          <w:t>5</w:t>
        </w:r>
      </w:hyperlink>
      <w:r w:rsidRPr="00BC7B68">
        <w:rPr>
          <w:lang w:val="pl-PL"/>
        </w:rPr>
        <w:t xml:space="preserve"> - Jakość, Zaufanie, Renoma</w:t>
      </w:r>
      <w:r w:rsidR="00946EFC">
        <w:rPr>
          <w:lang w:val="pl-PL"/>
        </w:rPr>
        <w:t>.</w:t>
      </w:r>
    </w:p>
    <w:p w14:paraId="78A800B9" w14:textId="6C735CCA" w:rsidR="00BC7B68" w:rsidRDefault="00BC7B68" w:rsidP="00BC7B68">
      <w:pPr>
        <w:jc w:val="both"/>
        <w:rPr>
          <w:lang w:val="pl-PL"/>
        </w:rPr>
      </w:pPr>
      <w:r w:rsidRPr="00BC7B68">
        <w:rPr>
          <w:lang w:val="pl-PL"/>
        </w:rPr>
        <w:t>Wyróżnieni</w:t>
      </w:r>
      <w:r w:rsidR="00946EFC">
        <w:rPr>
          <w:lang w:val="pl-PL"/>
        </w:rPr>
        <w:t>e</w:t>
      </w:r>
      <w:r w:rsidRPr="00BC7B68">
        <w:rPr>
          <w:lang w:val="pl-PL"/>
        </w:rPr>
        <w:t xml:space="preserve"> </w:t>
      </w:r>
      <w:r w:rsidR="00946EFC">
        <w:rPr>
          <w:lang w:val="pl-PL"/>
        </w:rPr>
        <w:t>p</w:t>
      </w:r>
      <w:r w:rsidRPr="00BC7B68">
        <w:rPr>
          <w:lang w:val="pl-PL"/>
        </w:rPr>
        <w:t xml:space="preserve">otwierdza ugruntowaną pozycję rynkową, </w:t>
      </w:r>
      <w:r w:rsidR="00946EFC">
        <w:rPr>
          <w:lang w:val="pl-PL"/>
        </w:rPr>
        <w:t>wysoką</w:t>
      </w:r>
      <w:r w:rsidRPr="00BC7B68">
        <w:rPr>
          <w:lang w:val="pl-PL"/>
        </w:rPr>
        <w:t xml:space="preserve"> rozpoznawalność oraz najwyższą jakość produktów</w:t>
      </w:r>
      <w:r w:rsidR="00C740AD">
        <w:rPr>
          <w:lang w:val="pl-PL"/>
        </w:rPr>
        <w:t xml:space="preserve"> i zaufanie</w:t>
      </w:r>
      <w:r w:rsidRPr="00BC7B68">
        <w:rPr>
          <w:lang w:val="pl-PL"/>
        </w:rPr>
        <w:t>.</w:t>
      </w:r>
    </w:p>
    <w:p w14:paraId="4A01A81E" w14:textId="3C9B7079" w:rsidR="00BC7B68" w:rsidRDefault="00BC7B68" w:rsidP="00BC7B68">
      <w:pPr>
        <w:jc w:val="both"/>
        <w:rPr>
          <w:lang w:val="pl-PL"/>
        </w:rPr>
      </w:pPr>
    </w:p>
    <w:p w14:paraId="3236A92D" w14:textId="5EB1F9F5" w:rsidR="00BC7B68" w:rsidRPr="00BC7B68" w:rsidRDefault="00BC7B68" w:rsidP="00BC7B68">
      <w:pPr>
        <w:jc w:val="both"/>
        <w:rPr>
          <w:b/>
          <w:bCs/>
          <w:lang w:val="pl-PL"/>
        </w:rPr>
      </w:pPr>
      <w:r w:rsidRPr="00BC7B68">
        <w:rPr>
          <w:b/>
          <w:bCs/>
          <w:lang w:val="pl-PL"/>
        </w:rPr>
        <w:t>O Buderus</w:t>
      </w:r>
    </w:p>
    <w:p w14:paraId="1067ED59" w14:textId="131CC80E" w:rsidR="00265069" w:rsidRPr="009019DC" w:rsidRDefault="00BC7B68" w:rsidP="00BC7B68">
      <w:pPr>
        <w:jc w:val="both"/>
        <w:rPr>
          <w:lang w:val="pl-PL"/>
        </w:rPr>
      </w:pPr>
      <w:r w:rsidRPr="00BC7B68">
        <w:rPr>
          <w:lang w:val="pl-PL"/>
        </w:rPr>
        <w:t xml:space="preserve">Buderus </w:t>
      </w:r>
      <w:r w:rsidR="00946EFC">
        <w:rPr>
          <w:lang w:val="pl-PL"/>
        </w:rPr>
        <w:t xml:space="preserve">to </w:t>
      </w:r>
      <w:hyperlink r:id="rId9" w:history="1">
        <w:r w:rsidR="00946EFC" w:rsidRPr="009F722C">
          <w:rPr>
            <w:rStyle w:val="Hipercze"/>
            <w:lang w:val="pl-PL"/>
          </w:rPr>
          <w:t>ekspert systemów grzewczych</w:t>
        </w:r>
      </w:hyperlink>
      <w:r w:rsidR="00946EFC">
        <w:rPr>
          <w:lang w:val="pl-PL"/>
        </w:rPr>
        <w:t xml:space="preserve"> oraz producent </w:t>
      </w:r>
      <w:r w:rsidRPr="00BC7B68">
        <w:rPr>
          <w:lang w:val="pl-PL"/>
        </w:rPr>
        <w:t xml:space="preserve">niezawodnych i wysoce efektywnych </w:t>
      </w:r>
      <w:r w:rsidR="00946EFC">
        <w:rPr>
          <w:lang w:val="pl-PL"/>
        </w:rPr>
        <w:t>rozwiązań systemowych do mieszkań, domów i budynków komercyjnych. Mar</w:t>
      </w:r>
      <w:r w:rsidRPr="00BC7B68">
        <w:rPr>
          <w:lang w:val="pl-PL"/>
        </w:rPr>
        <w:t xml:space="preserve">kę wyróżnia: wszechstronna oferta, </w:t>
      </w:r>
      <w:r w:rsidR="00946EFC">
        <w:rPr>
          <w:lang w:val="pl-PL"/>
        </w:rPr>
        <w:t xml:space="preserve">wysoka jakość </w:t>
      </w:r>
      <w:r w:rsidRPr="00BC7B68">
        <w:rPr>
          <w:lang w:val="pl-PL"/>
        </w:rPr>
        <w:t>produktów</w:t>
      </w:r>
      <w:r w:rsidR="00946EFC">
        <w:rPr>
          <w:lang w:val="pl-PL"/>
        </w:rPr>
        <w:t>, kompleksowość oraz nowoczesność i komfort użytkowania. Urządzenia Buderus mogą być stosowane zarówno w nowych budownictwie, jak i w przypadku modernizacji istniejących instalacji.</w:t>
      </w:r>
    </w:p>
    <w:p w14:paraId="7E092CFF" w14:textId="77777777" w:rsidR="0005459C" w:rsidRDefault="0005459C" w:rsidP="00C826C0">
      <w:pPr>
        <w:jc w:val="both"/>
        <w:rPr>
          <w:lang w:val="pl-PL"/>
        </w:rPr>
      </w:pPr>
    </w:p>
    <w:p w14:paraId="78E9148D" w14:textId="77777777" w:rsidR="00946EFC" w:rsidRDefault="00946EFC" w:rsidP="00C826C0">
      <w:pPr>
        <w:jc w:val="both"/>
        <w:rPr>
          <w:lang w:val="pl-PL"/>
        </w:rPr>
      </w:pPr>
      <w:r w:rsidRPr="00946EFC">
        <w:rPr>
          <w:lang w:val="pl-PL"/>
        </w:rPr>
        <w:t>Przy publikacji w mediach społecznościowych prośba o oznaczanie profilu B</w:t>
      </w:r>
      <w:r>
        <w:rPr>
          <w:lang w:val="pl-PL"/>
        </w:rPr>
        <w:t>uderus Polska:</w:t>
      </w:r>
    </w:p>
    <w:p w14:paraId="0F5EC347" w14:textId="18760095" w:rsidR="00946EFC" w:rsidRDefault="00946EFC" w:rsidP="00C826C0">
      <w:pPr>
        <w:jc w:val="both"/>
        <w:rPr>
          <w:lang w:val="pl-PL"/>
        </w:rPr>
      </w:pPr>
      <w:r>
        <w:rPr>
          <w:lang w:val="pl-PL"/>
        </w:rPr>
        <w:t>- na Facebook (</w:t>
      </w:r>
      <w:hyperlink r:id="rId10" w:history="1">
        <w:r w:rsidRPr="00026B1A">
          <w:rPr>
            <w:rStyle w:val="Hipercze"/>
            <w:lang w:val="pl-PL"/>
          </w:rPr>
          <w:t>https://www.facebook.com/BuderusPolska</w:t>
        </w:r>
      </w:hyperlink>
      <w:r>
        <w:rPr>
          <w:lang w:val="pl-PL"/>
        </w:rPr>
        <w:t>)</w:t>
      </w:r>
    </w:p>
    <w:p w14:paraId="7ECC7D1D" w14:textId="35C08047" w:rsidR="00946EFC" w:rsidRDefault="00946EFC" w:rsidP="00C826C0">
      <w:pPr>
        <w:jc w:val="both"/>
        <w:rPr>
          <w:lang w:val="pl-PL"/>
        </w:rPr>
      </w:pPr>
      <w:r>
        <w:rPr>
          <w:lang w:val="pl-PL"/>
        </w:rPr>
        <w:t>- na Instagramie (</w:t>
      </w:r>
      <w:hyperlink r:id="rId11" w:history="1">
        <w:r w:rsidRPr="00026B1A">
          <w:rPr>
            <w:rStyle w:val="Hipercze"/>
            <w:lang w:val="pl-PL"/>
          </w:rPr>
          <w:t>https://www.instagram.com/buderus.polska</w:t>
        </w:r>
      </w:hyperlink>
      <w:r>
        <w:rPr>
          <w:lang w:val="pl-PL"/>
        </w:rPr>
        <w:t>)</w:t>
      </w:r>
    </w:p>
    <w:p w14:paraId="2332E0FA" w14:textId="48D0323F" w:rsidR="00946EFC" w:rsidRDefault="00946EFC" w:rsidP="00946EFC">
      <w:pPr>
        <w:rPr>
          <w:lang w:val="pl-PL"/>
        </w:rPr>
      </w:pPr>
      <w:r w:rsidRPr="00946EFC">
        <w:rPr>
          <w:lang w:val="pl-PL"/>
        </w:rPr>
        <w:t>-</w:t>
      </w:r>
      <w:r>
        <w:rPr>
          <w:lang w:val="pl-PL"/>
        </w:rPr>
        <w:t xml:space="preserve"> </w:t>
      </w:r>
      <w:r w:rsidRPr="00946EFC">
        <w:rPr>
          <w:lang w:val="pl-PL"/>
        </w:rPr>
        <w:t>na LinkedIn</w:t>
      </w:r>
      <w:r>
        <w:rPr>
          <w:lang w:val="pl-PL"/>
        </w:rPr>
        <w:t>(</w:t>
      </w:r>
      <w:hyperlink r:id="rId12" w:history="1">
        <w:r w:rsidRPr="00026B1A">
          <w:rPr>
            <w:rStyle w:val="Hipercze"/>
            <w:lang w:val="pl-PL"/>
          </w:rPr>
          <w:t>https://www.linkedin.com/company/buderus-polska</w:t>
        </w:r>
      </w:hyperlink>
      <w:r>
        <w:rPr>
          <w:lang w:val="pl-PL"/>
        </w:rPr>
        <w:t>)</w:t>
      </w:r>
    </w:p>
    <w:p w14:paraId="5FA8EB10" w14:textId="1DD88F58" w:rsidR="00946EFC" w:rsidRPr="00946EFC" w:rsidRDefault="00946EFC" w:rsidP="00C826C0">
      <w:pPr>
        <w:jc w:val="both"/>
        <w:rPr>
          <w:lang w:val="pl-PL"/>
        </w:rPr>
      </w:pPr>
      <w:r w:rsidRPr="00946EFC">
        <w:rPr>
          <w:lang w:val="pl-PL"/>
        </w:rPr>
        <w:t xml:space="preserve"> oraz dodawanie </w:t>
      </w:r>
      <w:proofErr w:type="spellStart"/>
      <w:r w:rsidRPr="00946EFC">
        <w:rPr>
          <w:lang w:val="pl-PL"/>
        </w:rPr>
        <w:t>hashtagu</w:t>
      </w:r>
      <w:proofErr w:type="spellEnd"/>
      <w:r w:rsidRPr="00946EFC">
        <w:rPr>
          <w:lang w:val="pl-PL"/>
        </w:rPr>
        <w:t xml:space="preserve"> #B</w:t>
      </w:r>
      <w:r>
        <w:rPr>
          <w:lang w:val="pl-PL"/>
        </w:rPr>
        <w:t>uderusPolska</w:t>
      </w:r>
      <w:r w:rsidRPr="00946EFC">
        <w:rPr>
          <w:lang w:val="pl-PL"/>
        </w:rPr>
        <w:t>.</w:t>
      </w:r>
    </w:p>
    <w:p w14:paraId="75FF5E52" w14:textId="77777777" w:rsidR="0005459C" w:rsidRPr="00946EFC" w:rsidRDefault="0005459C" w:rsidP="00C826C0">
      <w:pPr>
        <w:jc w:val="both"/>
        <w:rPr>
          <w:lang w:val="pl-PL"/>
        </w:rPr>
      </w:pPr>
    </w:p>
    <w:p w14:paraId="79A5C54A" w14:textId="529A5535" w:rsidR="0005459C" w:rsidRPr="00C826C0" w:rsidRDefault="00C826C0" w:rsidP="00A655D3">
      <w:pPr>
        <w:pStyle w:val="Untertitel1"/>
        <w:rPr>
          <w:lang w:val="pl-PL"/>
        </w:rPr>
      </w:pPr>
      <w:r w:rsidRPr="00C826C0">
        <w:rPr>
          <w:lang w:val="pl-PL"/>
        </w:rPr>
        <w:lastRenderedPageBreak/>
        <w:t>Kontakt</w:t>
      </w:r>
      <w:r w:rsidR="0005459C" w:rsidRPr="00C826C0">
        <w:rPr>
          <w:lang w:val="pl-PL"/>
        </w:rPr>
        <w:t>:</w:t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</w:p>
    <w:p w14:paraId="309AC45B" w14:textId="77777777" w:rsidR="00C826C0" w:rsidRPr="00C826C0" w:rsidRDefault="00C826C0" w:rsidP="00C826C0">
      <w:pPr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C6B9A0C" w14:textId="77777777" w:rsidR="00C826C0" w:rsidRPr="00C826C0" w:rsidRDefault="009F722C" w:rsidP="00C826C0">
      <w:pPr>
        <w:rPr>
          <w:lang w:val="pl-PL"/>
        </w:rPr>
      </w:pPr>
      <w:hyperlink r:id="rId13" w:history="1">
        <w:r w:rsidR="00C826C0" w:rsidRPr="00C826C0">
          <w:rPr>
            <w:rStyle w:val="Hipercze"/>
            <w:lang w:val="pl-PL"/>
          </w:rPr>
          <w:t>malgorzata.marczewska@pl.bosch.com</w:t>
        </w:r>
      </w:hyperlink>
    </w:p>
    <w:p w14:paraId="678EA025" w14:textId="05C3AAC0" w:rsidR="0005459C" w:rsidRPr="009019DC" w:rsidRDefault="0048438A" w:rsidP="00A655D3">
      <w:pPr>
        <w:rPr>
          <w:lang w:val="pl-PL"/>
        </w:rPr>
      </w:pPr>
      <w:r w:rsidRPr="009019DC">
        <w:rPr>
          <w:lang w:val="pl-PL"/>
        </w:rPr>
        <w:tab/>
      </w:r>
      <w:r w:rsidRPr="009019DC">
        <w:rPr>
          <w:lang w:val="pl-PL"/>
        </w:rPr>
        <w:tab/>
      </w:r>
      <w:r w:rsidRPr="009019DC">
        <w:rPr>
          <w:lang w:val="pl-PL"/>
        </w:rPr>
        <w:tab/>
      </w:r>
    </w:p>
    <w:p w14:paraId="65A28A60" w14:textId="77777777" w:rsidR="0005459C" w:rsidRPr="009019DC" w:rsidRDefault="0005459C">
      <w:pPr>
        <w:spacing w:line="240" w:lineRule="auto"/>
        <w:rPr>
          <w:iCs/>
          <w:lang w:val="pl-PL"/>
        </w:rPr>
      </w:pPr>
    </w:p>
    <w:p w14:paraId="6C479291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Rexroth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; BSH Sprzęt Gospodarstwa Domowego i sia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i Goleniowie. Zatrudnia blisko 9 600 pracowników (zgodnie ze stanem na 31.12.2023). W 2023 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10CEA5B6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62B7F348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45FD0BE4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17BDF18A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Więcej: </w:t>
      </w:r>
      <w:hyperlink r:id="rId14" w:history="1">
        <w:r w:rsidRPr="00D31066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5" w:history="1">
        <w:r w:rsidRPr="00D31066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6" w:history="1">
        <w:r w:rsidRPr="00D31066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 </w:t>
      </w:r>
    </w:p>
    <w:p w14:paraId="6CE7E816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17BF9399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429 000 pracowników na całym świecie (na dzień 31.12.2023). W 2023 roku globalne obroty ze sprzedaży koncernu wyniosły 91,6 mld euro. Bosch prowadzi działalność w czterech sektorach: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Mobility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Industrial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Technology, Consumer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Goods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oraz Energy and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Building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2B8E14F2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04C662E2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7" w:history="1">
        <w:r w:rsidRPr="00D31066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8" w:history="1">
        <w:r w:rsidRPr="00D31066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9" w:history="1">
        <w:r w:rsidRPr="00D31066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; </w:t>
      </w:r>
      <w:hyperlink r:id="rId20" w:history="1">
        <w:r w:rsidRPr="00D31066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</w:t>
      </w:r>
    </w:p>
    <w:p w14:paraId="27A36409" w14:textId="0AF5590C" w:rsidR="00AC4455" w:rsidRPr="00F83805" w:rsidRDefault="00AC4455">
      <w:pPr>
        <w:spacing w:line="240" w:lineRule="auto"/>
        <w:rPr>
          <w:iCs/>
          <w:lang w:val="pl-PL"/>
        </w:rPr>
      </w:pPr>
    </w:p>
    <w:sectPr w:rsidR="00AC4455" w:rsidRPr="00F83805" w:rsidSect="00C01399">
      <w:headerReference w:type="default" r:id="rId21"/>
      <w:footerReference w:type="default" r:id="rId22"/>
      <w:headerReference w:type="first" r:id="rId23"/>
      <w:footerReference w:type="first" r:id="rId24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fldSimple w:instr=" NUMPAGES   \* MERGEFORMAT ">
      <w:r w:rsidR="00780CEE" w:rsidRPr="00780CEE">
        <w:rPr>
          <w:rFonts w:ascii="Bosch Office Sans" w:hAnsi="Bosch Office Sans"/>
          <w:spacing w:val="4"/>
          <w:sz w:val="15"/>
          <w:szCs w:val="15"/>
          <w:lang w:val="en-GB"/>
        </w:rPr>
        <w:t>2</w:t>
      </w:r>
    </w:fldSimple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3B7A074F" w:rsidR="00E73359" w:rsidRPr="009019DC" w:rsidRDefault="00BC7B68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Luty</w:t>
    </w:r>
    <w:r w:rsidR="00E73359" w:rsidRPr="009019DC">
      <w:rPr>
        <w:rFonts w:ascii="Bosch Office Sans" w:hAnsi="Bosch Office Sans"/>
        <w:spacing w:val="4"/>
        <w:sz w:val="21"/>
        <w:lang w:val="pl-PL"/>
      </w:rPr>
      <w:t>, 20</w:t>
    </w:r>
    <w:r w:rsidR="00FF19E3" w:rsidRPr="009019DC">
      <w:rPr>
        <w:rFonts w:ascii="Bosch Office Sans" w:hAnsi="Bosch Office Sans"/>
        <w:spacing w:val="4"/>
        <w:sz w:val="21"/>
        <w:lang w:val="pl-PL"/>
      </w:rPr>
      <w:t>2</w:t>
    </w:r>
    <w:r w:rsidR="00946EFC">
      <w:rPr>
        <w:rFonts w:ascii="Bosch Office Sans" w:hAnsi="Bosch Office Sans"/>
        <w:spacing w:val="4"/>
        <w:sz w:val="21"/>
        <w:lang w:val="pl-PL"/>
      </w:rPr>
      <w:t>5</w:t>
    </w:r>
  </w:p>
  <w:p w14:paraId="66AF913C" w14:textId="31FD064C" w:rsidR="00E73359" w:rsidRPr="009019DC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A7797CE" w:rsidR="00E73359" w:rsidRPr="00C826C0" w:rsidRDefault="00C826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C826C0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568D91AA" w:rsidR="000633A3" w:rsidRPr="00C826C0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C826C0">
      <w:rPr>
        <w:rFonts w:ascii="Bosch Office Sans" w:hAnsi="Bosch Office Sans"/>
        <w:sz w:val="40"/>
        <w:szCs w:val="40"/>
        <w:lang w:val="pl-PL"/>
      </w:rPr>
      <w:t>B</w:t>
    </w:r>
    <w:r w:rsidR="00C826C0" w:rsidRPr="00C826C0">
      <w:rPr>
        <w:rFonts w:ascii="Bosch Office Sans" w:hAnsi="Bosch Office Sans"/>
        <w:sz w:val="40"/>
        <w:szCs w:val="40"/>
        <w:lang w:val="pl-PL"/>
      </w:rPr>
      <w:t>osch Home C</w:t>
    </w:r>
    <w:r w:rsidR="00C826C0">
      <w:rPr>
        <w:rFonts w:ascii="Bosch Office Sans" w:hAnsi="Bosch Office Sans"/>
        <w:sz w:val="40"/>
        <w:szCs w:val="40"/>
        <w:lang w:val="pl-PL"/>
      </w:rPr>
      <w:t>omfort</w:t>
    </w:r>
    <w:r w:rsidR="00946EFC">
      <w:rPr>
        <w:rFonts w:ascii="Bosch Office Sans" w:hAnsi="Bosch Office Sans"/>
        <w:sz w:val="40"/>
        <w:szCs w:val="40"/>
        <w:lang w:val="pl-PL"/>
      </w:rPr>
      <w:t xml:space="preserve"> Group</w:t>
    </w:r>
  </w:p>
  <w:p w14:paraId="6F43E4E4" w14:textId="77777777" w:rsidR="00613B14" w:rsidRPr="00C826C0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 w:rsidRPr="00C826C0">
      <w:rPr>
        <w:rFonts w:ascii="Bosch Office Sans" w:eastAsia="Bosch Office Sans" w:hAnsi="Bosch Office Sans"/>
        <w:sz w:val="20"/>
        <w:lang w:val="pl-PL"/>
      </w:rPr>
      <w:tab/>
    </w:r>
    <w:bookmarkStart w:id="1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  <w:bookmarkEnd w:id="1"/>
  </w:p>
  <w:p w14:paraId="11C1D86A" w14:textId="77777777"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2" w:name="bkmlogo4"/>
    <w: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2"/>
  </w:p>
  <w:p w14:paraId="54981600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6990E061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75FCD608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06045133">
    <w:abstractNumId w:val="5"/>
  </w:num>
  <w:num w:numId="2" w16cid:durableId="975835087">
    <w:abstractNumId w:val="4"/>
  </w:num>
  <w:num w:numId="3" w16cid:durableId="1689453455">
    <w:abstractNumId w:val="1"/>
  </w:num>
  <w:num w:numId="4" w16cid:durableId="1227106277">
    <w:abstractNumId w:val="2"/>
  </w:num>
  <w:num w:numId="5" w16cid:durableId="1953583919">
    <w:abstractNumId w:val="3"/>
  </w:num>
  <w:num w:numId="6" w16cid:durableId="793252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2707"/>
    <w:rsid w:val="00077BF8"/>
    <w:rsid w:val="0009378F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7CF5"/>
    <w:rsid w:val="00291BB6"/>
    <w:rsid w:val="00296EF8"/>
    <w:rsid w:val="002A1644"/>
    <w:rsid w:val="002D1732"/>
    <w:rsid w:val="002D228D"/>
    <w:rsid w:val="002D2A90"/>
    <w:rsid w:val="002D2C17"/>
    <w:rsid w:val="002E394F"/>
    <w:rsid w:val="002F4F94"/>
    <w:rsid w:val="00307ADB"/>
    <w:rsid w:val="00310D7B"/>
    <w:rsid w:val="00316D70"/>
    <w:rsid w:val="00325569"/>
    <w:rsid w:val="00332F37"/>
    <w:rsid w:val="00344AE2"/>
    <w:rsid w:val="003460C1"/>
    <w:rsid w:val="00370107"/>
    <w:rsid w:val="003B1B60"/>
    <w:rsid w:val="003C1145"/>
    <w:rsid w:val="003D505D"/>
    <w:rsid w:val="003F16C7"/>
    <w:rsid w:val="004063E1"/>
    <w:rsid w:val="00407757"/>
    <w:rsid w:val="00417062"/>
    <w:rsid w:val="00444732"/>
    <w:rsid w:val="00446697"/>
    <w:rsid w:val="00450893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E01B3"/>
    <w:rsid w:val="00507AD8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A4879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6DB4"/>
    <w:rsid w:val="00860D2B"/>
    <w:rsid w:val="00865F18"/>
    <w:rsid w:val="0086746B"/>
    <w:rsid w:val="00874ECC"/>
    <w:rsid w:val="008810B6"/>
    <w:rsid w:val="00884D2C"/>
    <w:rsid w:val="008D1540"/>
    <w:rsid w:val="008D32E4"/>
    <w:rsid w:val="009019DC"/>
    <w:rsid w:val="00921F0A"/>
    <w:rsid w:val="00931D64"/>
    <w:rsid w:val="00933747"/>
    <w:rsid w:val="00940EDE"/>
    <w:rsid w:val="00946EFC"/>
    <w:rsid w:val="009529EF"/>
    <w:rsid w:val="00953AE6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D7740"/>
    <w:rsid w:val="009E2D9D"/>
    <w:rsid w:val="009E3CFC"/>
    <w:rsid w:val="009F39A5"/>
    <w:rsid w:val="009F6FB9"/>
    <w:rsid w:val="009F722C"/>
    <w:rsid w:val="00A1567F"/>
    <w:rsid w:val="00A27D10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ED8"/>
    <w:rsid w:val="00B06753"/>
    <w:rsid w:val="00B24782"/>
    <w:rsid w:val="00B32F02"/>
    <w:rsid w:val="00B3395F"/>
    <w:rsid w:val="00B45313"/>
    <w:rsid w:val="00BA0A70"/>
    <w:rsid w:val="00BB4B5B"/>
    <w:rsid w:val="00BC2DA6"/>
    <w:rsid w:val="00BC6524"/>
    <w:rsid w:val="00BC7B68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740AD"/>
    <w:rsid w:val="00C826C0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743DC"/>
    <w:rsid w:val="00D95A95"/>
    <w:rsid w:val="00D9679A"/>
    <w:rsid w:val="00DB06EB"/>
    <w:rsid w:val="00DB60EC"/>
    <w:rsid w:val="00DC4D30"/>
    <w:rsid w:val="00DC5970"/>
    <w:rsid w:val="00DC6B10"/>
    <w:rsid w:val="00DE1C23"/>
    <w:rsid w:val="00E0761C"/>
    <w:rsid w:val="00E13A9D"/>
    <w:rsid w:val="00E14301"/>
    <w:rsid w:val="00E52804"/>
    <w:rsid w:val="00E57F7F"/>
    <w:rsid w:val="00E73359"/>
    <w:rsid w:val="00E771A3"/>
    <w:rsid w:val="00EA5BEF"/>
    <w:rsid w:val="00EA62AC"/>
    <w:rsid w:val="00ED3012"/>
    <w:rsid w:val="00ED5C42"/>
    <w:rsid w:val="00ED679E"/>
    <w:rsid w:val="00EE3F16"/>
    <w:rsid w:val="00EF120D"/>
    <w:rsid w:val="00F24E2E"/>
    <w:rsid w:val="00F51420"/>
    <w:rsid w:val="00F514F0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uderus.com/pl/pl/informacje/aktualnosci/super-marka-2025/" TargetMode="External"/><Relationship Id="rId13" Type="http://schemas.openxmlformats.org/officeDocument/2006/relationships/hyperlink" Target="mailto:malgorzata.marczewska@pl.bosch.com" TargetMode="External"/><Relationship Id="rId18" Type="http://schemas.openxmlformats.org/officeDocument/2006/relationships/hyperlink" Target="http://www.iot.bosch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buderus-polska" TargetMode="External"/><Relationship Id="rId17" Type="http://schemas.openxmlformats.org/officeDocument/2006/relationships/hyperlink" Target="http://www.bosch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cebook.com/BoschPolska" TargetMode="External"/><Relationship Id="rId20" Type="http://schemas.openxmlformats.org/officeDocument/2006/relationships/hyperlink" Target="http://www.twitter.com/BoschPres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buderus.polska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bosch-prasa.pl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facebook.com/BuderusPolska" TargetMode="External"/><Relationship Id="rId19" Type="http://schemas.openxmlformats.org/officeDocument/2006/relationships/hyperlink" Target="http://www.bosch-pr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uderus.com/pl/pl/informacje/porady/" TargetMode="External"/><Relationship Id="rId14" Type="http://schemas.openxmlformats.org/officeDocument/2006/relationships/hyperlink" Target="http://www.bosch.pl" TargetMode="External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</Template>
  <TotalTime>0</TotalTime>
  <Pages>2</Pages>
  <Words>539</Words>
  <Characters>4461</Characters>
  <Application>Microsoft Office Word</Application>
  <DocSecurity>0</DocSecurity>
  <PresentationFormat/>
  <Lines>37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4991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Marczewska Malgorzata (HC/SCE-MK1)</cp:lastModifiedBy>
  <cp:revision>9</cp:revision>
  <cp:lastPrinted>2024-02-06T13:11:00Z</cp:lastPrinted>
  <dcterms:created xsi:type="dcterms:W3CDTF">2024-01-16T15:22:00Z</dcterms:created>
  <dcterms:modified xsi:type="dcterms:W3CDTF">2025-02-07T12:06:00Z</dcterms:modified>
</cp:coreProperties>
</file>