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66B12" w14:textId="3D3A10B0" w:rsidR="00A12528" w:rsidRPr="00A12528" w:rsidRDefault="00A12528" w:rsidP="00A12528">
      <w:pPr>
        <w:jc w:val="both"/>
        <w:rPr>
          <w:b/>
          <w:bCs/>
          <w:sz w:val="32"/>
          <w:szCs w:val="32"/>
          <w:lang w:val="pl-PL"/>
        </w:rPr>
      </w:pPr>
      <w:r w:rsidRPr="00A12528">
        <w:rPr>
          <w:b/>
          <w:bCs/>
          <w:sz w:val="32"/>
          <w:szCs w:val="32"/>
          <w:lang w:val="pl-PL"/>
        </w:rPr>
        <w:t>Bosch wprowadza izolowane narzędzia ręczne z</w:t>
      </w:r>
      <w:r>
        <w:rPr>
          <w:b/>
          <w:bCs/>
          <w:sz w:val="32"/>
          <w:szCs w:val="32"/>
          <w:lang w:val="pl-PL"/>
        </w:rPr>
        <w:t> </w:t>
      </w:r>
      <w:r w:rsidRPr="00A12528">
        <w:rPr>
          <w:b/>
          <w:bCs/>
          <w:sz w:val="32"/>
          <w:szCs w:val="32"/>
          <w:lang w:val="pl-PL"/>
        </w:rPr>
        <w:t>certyfikatem VDE</w:t>
      </w:r>
    </w:p>
    <w:p w14:paraId="6EE50727" w14:textId="77777777" w:rsidR="00A6250A" w:rsidRDefault="00A6250A" w:rsidP="00A12528">
      <w:pPr>
        <w:pStyle w:val="Strichpunkt"/>
        <w:numPr>
          <w:ilvl w:val="0"/>
          <w:numId w:val="0"/>
        </w:numPr>
        <w:jc w:val="both"/>
        <w:rPr>
          <w:rFonts w:asciiTheme="minorHAnsi" w:hAnsiTheme="minorHAnsi" w:cstheme="minorHAnsi"/>
          <w:lang w:val="pl-PL"/>
        </w:rPr>
      </w:pPr>
    </w:p>
    <w:p w14:paraId="54A0CD77" w14:textId="77777777" w:rsidR="00A12528" w:rsidRPr="00A12528" w:rsidRDefault="00A12528" w:rsidP="00A12528">
      <w:pPr>
        <w:pStyle w:val="Strichpunkt"/>
        <w:jc w:val="both"/>
        <w:rPr>
          <w:rFonts w:eastAsiaTheme="minorEastAsia"/>
          <w:b/>
          <w:bCs/>
          <w:lang w:val="pl-PL"/>
        </w:rPr>
      </w:pPr>
      <w:r w:rsidRPr="00A12528">
        <w:rPr>
          <w:rFonts w:eastAsiaTheme="minorEastAsia"/>
          <w:b/>
          <w:bCs/>
          <w:lang w:val="pl-PL"/>
        </w:rPr>
        <w:t xml:space="preserve">Bosch wprowadza nową gamę izolowanych narzędzi ręcznych z certyfikatem VDE dla elektroinstalatorów. </w:t>
      </w:r>
    </w:p>
    <w:p w14:paraId="168835BA" w14:textId="38314C54" w:rsidR="00A12528" w:rsidRPr="00A12528" w:rsidRDefault="00A12528" w:rsidP="00A12528">
      <w:pPr>
        <w:pStyle w:val="Strichpunkt"/>
        <w:jc w:val="both"/>
        <w:rPr>
          <w:rFonts w:eastAsiaTheme="minorEastAsia"/>
          <w:b/>
          <w:bCs/>
          <w:lang w:val="pl-PL"/>
        </w:rPr>
      </w:pPr>
      <w:r w:rsidRPr="00A12528">
        <w:rPr>
          <w:rFonts w:eastAsiaTheme="minorEastAsia"/>
          <w:b/>
          <w:bCs/>
          <w:lang w:val="pl-PL"/>
        </w:rPr>
        <w:t>Produkty zapewnią ochronę przed napięciem do 1000 V.</w:t>
      </w:r>
    </w:p>
    <w:p w14:paraId="5A9AF3A4" w14:textId="77777777" w:rsidR="009C446C" w:rsidRPr="00CF2A2A" w:rsidRDefault="009C446C" w:rsidP="00F11D27">
      <w:pPr>
        <w:pStyle w:val="Strichpunkt"/>
        <w:numPr>
          <w:ilvl w:val="0"/>
          <w:numId w:val="0"/>
        </w:numPr>
        <w:jc w:val="both"/>
        <w:rPr>
          <w:rFonts w:eastAsiaTheme="minorEastAsia" w:cstheme="minorHAnsi"/>
          <w:lang w:val="pl-PL"/>
        </w:rPr>
      </w:pPr>
    </w:p>
    <w:p w14:paraId="2465C60F" w14:textId="4D6F21D2" w:rsidR="008D6C69" w:rsidRDefault="00A12528" w:rsidP="00F11D27">
      <w:pPr>
        <w:jc w:val="both"/>
        <w:rPr>
          <w:rFonts w:eastAsiaTheme="minorEastAsia" w:cstheme="minorBidi"/>
          <w:lang w:val="pl-PL"/>
        </w:rPr>
      </w:pPr>
      <w:r w:rsidRPr="00A12528">
        <w:rPr>
          <w:rFonts w:eastAsiaTheme="minorEastAsia" w:cstheme="minorBidi"/>
          <w:lang w:val="pl-PL"/>
        </w:rPr>
        <w:t>Bosch stale rozszerza swoją ofertę dla profesjonalistów, dbając o ich bezpieczeństwo i</w:t>
      </w:r>
      <w:r w:rsidR="006D57E9">
        <w:rPr>
          <w:rFonts w:eastAsiaTheme="minorEastAsia" w:cstheme="minorBidi"/>
          <w:lang w:val="pl-PL"/>
        </w:rPr>
        <w:t> </w:t>
      </w:r>
      <w:r w:rsidRPr="00A12528">
        <w:rPr>
          <w:rFonts w:eastAsiaTheme="minorEastAsia" w:cstheme="minorBidi"/>
          <w:lang w:val="pl-PL"/>
        </w:rPr>
        <w:t xml:space="preserve">komfort pracy. Około jednej trzeciej </w:t>
      </w:r>
      <w:r>
        <w:rPr>
          <w:rFonts w:eastAsiaTheme="minorEastAsia" w:cstheme="minorBidi"/>
          <w:lang w:val="pl-PL"/>
        </w:rPr>
        <w:t>przyrządów</w:t>
      </w:r>
      <w:r w:rsidRPr="00A12528">
        <w:rPr>
          <w:rFonts w:eastAsiaTheme="minorEastAsia" w:cstheme="minorBidi"/>
          <w:lang w:val="pl-PL"/>
        </w:rPr>
        <w:t xml:space="preserve"> używanych codziennie przez</w:t>
      </w:r>
      <w:r w:rsidR="006D57E9">
        <w:rPr>
          <w:rFonts w:eastAsiaTheme="minorEastAsia" w:cstheme="minorBidi"/>
          <w:lang w:val="pl-PL"/>
        </w:rPr>
        <w:t> </w:t>
      </w:r>
      <w:r w:rsidRPr="00A12528">
        <w:rPr>
          <w:rFonts w:eastAsiaTheme="minorEastAsia" w:cstheme="minorBidi"/>
          <w:lang w:val="pl-PL"/>
        </w:rPr>
        <w:t>profesjonalistów to narzędzia ręczne</w:t>
      </w:r>
      <w:r w:rsidR="006D57E9">
        <w:rPr>
          <w:rFonts w:eastAsiaTheme="minorEastAsia" w:cstheme="minorBidi"/>
          <w:lang w:val="pl-PL"/>
        </w:rPr>
        <w:t>, dl</w:t>
      </w:r>
      <w:r w:rsidRPr="00A12528">
        <w:rPr>
          <w:rFonts w:eastAsiaTheme="minorEastAsia" w:cstheme="minorBidi"/>
          <w:lang w:val="pl-PL"/>
        </w:rPr>
        <w:t>atego kompleksowa oferta Bosch została poszerzona o</w:t>
      </w:r>
      <w:r w:rsidR="006D57E9">
        <w:rPr>
          <w:rFonts w:eastAsiaTheme="minorEastAsia" w:cstheme="minorBidi"/>
          <w:lang w:val="pl-PL"/>
        </w:rPr>
        <w:t xml:space="preserve"> linię</w:t>
      </w:r>
      <w:r w:rsidRPr="00A12528">
        <w:rPr>
          <w:rFonts w:eastAsiaTheme="minorEastAsia" w:cstheme="minorBidi"/>
          <w:lang w:val="pl-PL"/>
        </w:rPr>
        <w:t xml:space="preserve"> izolowan</w:t>
      </w:r>
      <w:r w:rsidR="006D57E9">
        <w:rPr>
          <w:rFonts w:eastAsiaTheme="minorEastAsia" w:cstheme="minorBidi"/>
          <w:lang w:val="pl-PL"/>
        </w:rPr>
        <w:t>ą</w:t>
      </w:r>
      <w:r w:rsidRPr="00A12528">
        <w:rPr>
          <w:rFonts w:eastAsiaTheme="minorEastAsia" w:cstheme="minorBidi"/>
          <w:lang w:val="pl-PL"/>
        </w:rPr>
        <w:t>, certyfikowan</w:t>
      </w:r>
      <w:r w:rsidR="006D57E9">
        <w:rPr>
          <w:rFonts w:eastAsiaTheme="minorEastAsia" w:cstheme="minorBidi"/>
          <w:lang w:val="pl-PL"/>
        </w:rPr>
        <w:t>ą</w:t>
      </w:r>
      <w:r w:rsidRPr="00A12528">
        <w:rPr>
          <w:rFonts w:eastAsiaTheme="minorEastAsia" w:cstheme="minorBidi"/>
          <w:lang w:val="pl-PL"/>
        </w:rPr>
        <w:t xml:space="preserve"> przez Instytut VDE. Sprzęt zapewnia elektrykom i innym profesjonalistom ochronę przed napięciem przemiennym do 1000 V podczas pracy z elementami przewodzącymi prąd. W skład portfolio wchodzą wkrętaki, klucze nasadowe i płaskie, noże do kabli i ściągania izolacji, zestaw nożyc oraz różnorodne rodzaje szczypiec – wszystko w charakterystycznej czerwono-żółtej kolorystyce, typowej dla produktów przeznaczonych do pracy z elementami elektrycznymi. Narzędzia są</w:t>
      </w:r>
      <w:r w:rsidR="006D57E9">
        <w:rPr>
          <w:rFonts w:eastAsiaTheme="minorEastAsia" w:cstheme="minorBidi"/>
          <w:lang w:val="pl-PL"/>
        </w:rPr>
        <w:t> </w:t>
      </w:r>
      <w:r w:rsidRPr="00A12528">
        <w:rPr>
          <w:rFonts w:eastAsiaTheme="minorEastAsia" w:cstheme="minorBidi"/>
          <w:lang w:val="pl-PL"/>
        </w:rPr>
        <w:t>certyfikowane zgodnie z normą DIN EN/IEC 60900 (VDE 0682-201), a przezroczysty jednobiegunowy tester fazy – zgodnie z normą DIN VDE 0680-6.</w:t>
      </w:r>
    </w:p>
    <w:p w14:paraId="24A7A29C" w14:textId="77777777" w:rsidR="00A12528" w:rsidRDefault="00A12528" w:rsidP="00F11D27">
      <w:pPr>
        <w:jc w:val="both"/>
        <w:rPr>
          <w:rFonts w:eastAsiaTheme="minorEastAsia" w:cstheme="minorHAnsi"/>
          <w:lang w:val="pl-PL"/>
        </w:rPr>
      </w:pPr>
    </w:p>
    <w:p w14:paraId="52E6659F" w14:textId="77777777" w:rsidR="00A12528" w:rsidRPr="00A12528" w:rsidRDefault="00A12528" w:rsidP="00A12528">
      <w:pPr>
        <w:jc w:val="both"/>
        <w:rPr>
          <w:rFonts w:eastAsiaTheme="minorEastAsia" w:cstheme="minorHAnsi"/>
          <w:b/>
          <w:bCs/>
          <w:lang w:val="pl-PL"/>
        </w:rPr>
      </w:pPr>
      <w:r w:rsidRPr="00A12528">
        <w:rPr>
          <w:rFonts w:eastAsiaTheme="minorEastAsia" w:cstheme="minorHAnsi"/>
          <w:b/>
          <w:bCs/>
          <w:lang w:val="pl-PL"/>
        </w:rPr>
        <w:t xml:space="preserve">Wkrętaki, klucze nasadowe, tester fazy napięcia i klucze płaskie </w:t>
      </w:r>
    </w:p>
    <w:p w14:paraId="6BD5797F" w14:textId="77777777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</w:p>
    <w:p w14:paraId="77A2FD30" w14:textId="5D7A061B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  <w:r w:rsidRPr="00A12528">
        <w:rPr>
          <w:rFonts w:eastAsiaTheme="minorEastAsia" w:cstheme="minorHAnsi"/>
          <w:lang w:val="pl-PL"/>
        </w:rPr>
        <w:t>Asortyment obejmuje 20 wkrętaków w różnych rozmiarach, długościach i rodzajach: płaski, Phillips, Torx, Pozidriv, Plus/Minus i płaski Pozidriv. Posiadają one smukły trzon z</w:t>
      </w:r>
      <w:r w:rsidR="006D57E9">
        <w:rPr>
          <w:rFonts w:eastAsiaTheme="minorEastAsia" w:cstheme="minorHAnsi"/>
          <w:lang w:val="pl-PL"/>
        </w:rPr>
        <w:t> </w:t>
      </w:r>
      <w:r w:rsidRPr="00A12528">
        <w:rPr>
          <w:rFonts w:eastAsiaTheme="minorEastAsia" w:cstheme="minorHAnsi"/>
          <w:lang w:val="pl-PL"/>
        </w:rPr>
        <w:t>wytrzymałą, precyzyjną końcówką. Do zewnętrznych śrub sześciokątnych Bosch oferuje sześcioczęściowy zestaw kluczy nasadowych. Rozmiary i profile są widocznie oznaczone na uchwycie, a jego kształt skutecznie zapobiega zsuwaniu się narzędzi z blatu po</w:t>
      </w:r>
      <w:r w:rsidR="006D57E9">
        <w:rPr>
          <w:rFonts w:eastAsiaTheme="minorEastAsia" w:cstheme="minorHAnsi"/>
          <w:lang w:val="pl-PL"/>
        </w:rPr>
        <w:t> </w:t>
      </w:r>
      <w:r w:rsidRPr="00A12528">
        <w:rPr>
          <w:rFonts w:eastAsiaTheme="minorEastAsia" w:cstheme="minorHAnsi"/>
          <w:lang w:val="pl-PL"/>
        </w:rPr>
        <w:t>odłożeniu. Dobra przyczepność jest również istotna w przypadku testera fazy pojedynczego bieguna, który ma zakres wykrywania od 120 do 250 V.</w:t>
      </w:r>
    </w:p>
    <w:p w14:paraId="42D8049C" w14:textId="77777777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</w:p>
    <w:p w14:paraId="7435BD58" w14:textId="0B14BF98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  <w:r w:rsidRPr="00A12528">
        <w:rPr>
          <w:rFonts w:eastAsiaTheme="minorEastAsia" w:cstheme="minorHAnsi"/>
          <w:lang w:val="pl-PL"/>
        </w:rPr>
        <w:t>Klucze płaskie, dostępne w czterech rozmiarach, są wygięte pod kątem 15 stopni, dzięki czemu doskonale sprawdzą się nawet w trudno dostępnych miejscach.</w:t>
      </w:r>
    </w:p>
    <w:p w14:paraId="4CADCFA8" w14:textId="77777777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</w:p>
    <w:p w14:paraId="43042F15" w14:textId="77777777" w:rsidR="00A12528" w:rsidRPr="00A12528" w:rsidRDefault="00A12528" w:rsidP="00A12528">
      <w:pPr>
        <w:jc w:val="both"/>
        <w:rPr>
          <w:rFonts w:eastAsiaTheme="minorEastAsia" w:cstheme="minorHAnsi"/>
          <w:b/>
          <w:bCs/>
          <w:lang w:val="pl-PL"/>
        </w:rPr>
      </w:pPr>
      <w:r w:rsidRPr="00A12528">
        <w:rPr>
          <w:rFonts w:eastAsiaTheme="minorEastAsia" w:cstheme="minorHAnsi"/>
          <w:b/>
          <w:bCs/>
          <w:lang w:val="pl-PL"/>
        </w:rPr>
        <w:t>Szczypce, nożyce i noże</w:t>
      </w:r>
    </w:p>
    <w:p w14:paraId="128F044F" w14:textId="77777777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</w:p>
    <w:p w14:paraId="13A50FB6" w14:textId="7FEE0D2B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  <w:r w:rsidRPr="00A12528">
        <w:rPr>
          <w:rFonts w:eastAsiaTheme="minorEastAsia" w:cstheme="minorHAnsi"/>
          <w:lang w:val="pl-PL"/>
        </w:rPr>
        <w:lastRenderedPageBreak/>
        <w:t>W nowej gamie produktów znajdują się różnorodne szczypce: uniwersalne, proste i</w:t>
      </w:r>
      <w:r w:rsidR="006D57E9">
        <w:rPr>
          <w:rFonts w:eastAsiaTheme="minorEastAsia" w:cstheme="minorHAnsi"/>
          <w:lang w:val="pl-PL"/>
        </w:rPr>
        <w:t> </w:t>
      </w:r>
      <w:r w:rsidRPr="00A12528">
        <w:rPr>
          <w:rFonts w:eastAsiaTheme="minorEastAsia" w:cstheme="minorHAnsi"/>
          <w:lang w:val="pl-PL"/>
        </w:rPr>
        <w:t>wydłużone wygięte, tnące boczne skośne, szczypce do ściągania izolacji, szczypce hydrauliczne i do zaciskania. Gamę produktów VDE uzupełniają dwa noże: nóż do kabli z prostym ostrzem i nóż do</w:t>
      </w:r>
      <w:r w:rsidR="006D57E9">
        <w:rPr>
          <w:rFonts w:eastAsiaTheme="minorEastAsia" w:cstheme="minorHAnsi"/>
          <w:lang w:val="pl-PL"/>
        </w:rPr>
        <w:t> </w:t>
      </w:r>
      <w:r w:rsidRPr="00A12528">
        <w:rPr>
          <w:rFonts w:eastAsiaTheme="minorEastAsia" w:cstheme="minorHAnsi"/>
          <w:lang w:val="pl-PL"/>
        </w:rPr>
        <w:t>ściągania izolacji z sierpowatym ostrzem.</w:t>
      </w:r>
      <w:r w:rsidR="006018FA">
        <w:rPr>
          <w:rFonts w:eastAsiaTheme="minorEastAsia" w:cstheme="minorHAnsi"/>
          <w:lang w:val="pl-PL"/>
        </w:rPr>
        <w:t xml:space="preserve"> </w:t>
      </w:r>
      <w:r w:rsidRPr="00A12528">
        <w:rPr>
          <w:rFonts w:eastAsiaTheme="minorEastAsia" w:cstheme="minorHAnsi"/>
          <w:lang w:val="pl-PL"/>
        </w:rPr>
        <w:t>Rękojeści zaprojektowano z myślą o</w:t>
      </w:r>
      <w:r w:rsidR="006D57E9">
        <w:rPr>
          <w:rFonts w:eastAsiaTheme="minorEastAsia" w:cstheme="minorHAnsi"/>
          <w:lang w:val="pl-PL"/>
        </w:rPr>
        <w:t> </w:t>
      </w:r>
      <w:r w:rsidRPr="00A12528">
        <w:rPr>
          <w:rFonts w:eastAsiaTheme="minorEastAsia" w:cstheme="minorHAnsi"/>
          <w:lang w:val="pl-PL"/>
        </w:rPr>
        <w:t>wygodzie i bezpieczeństwie podczas wykonywania pracy.</w:t>
      </w:r>
    </w:p>
    <w:p w14:paraId="3E5877C2" w14:textId="77777777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</w:p>
    <w:p w14:paraId="62F7219F" w14:textId="77777777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  <w:r w:rsidRPr="00A12528">
        <w:rPr>
          <w:rFonts w:eastAsiaTheme="minorEastAsia" w:cstheme="minorHAnsi"/>
          <w:lang w:val="pl-PL"/>
        </w:rPr>
        <w:t xml:space="preserve">Narzędzia ręczne z certyfikatem VDE mają pojawić się w sprzedaży w maju – pojedynczo lub w zestawach. Większość z nich będzie wyposażona w wkładki kompatybilne z L-Boxx, zarówno w wersji  ½ L-boxx, jak i pełnej. </w:t>
      </w:r>
    </w:p>
    <w:p w14:paraId="3DD1A9ED" w14:textId="77777777" w:rsidR="00A12528" w:rsidRPr="00A12528" w:rsidRDefault="00A12528" w:rsidP="00A12528">
      <w:pPr>
        <w:jc w:val="both"/>
        <w:rPr>
          <w:rFonts w:eastAsiaTheme="minorEastAsia" w:cstheme="minorHAnsi"/>
          <w:lang w:val="pl-PL"/>
        </w:rPr>
      </w:pPr>
    </w:p>
    <w:p w14:paraId="63E169BA" w14:textId="77777777" w:rsidR="008D6C69" w:rsidRPr="008D6C69" w:rsidRDefault="008D6C69" w:rsidP="00F11D27">
      <w:pPr>
        <w:jc w:val="both"/>
        <w:rPr>
          <w:rFonts w:eastAsiaTheme="minorEastAsia" w:cstheme="minorHAnsi"/>
          <w:lang w:val="pl-PL"/>
        </w:rPr>
      </w:pPr>
    </w:p>
    <w:p w14:paraId="797878ED" w14:textId="2889F10A" w:rsidR="00096D8B" w:rsidRPr="00684916" w:rsidRDefault="00096D8B" w:rsidP="00F11D27">
      <w:pPr>
        <w:pStyle w:val="Untertitel1"/>
        <w:jc w:val="both"/>
        <w:rPr>
          <w:b w:val="0"/>
          <w:lang w:val="pl-PL"/>
        </w:rPr>
      </w:pPr>
      <w:r w:rsidRPr="00684916">
        <w:rPr>
          <w:lang w:val="pl-PL"/>
        </w:rPr>
        <w:t xml:space="preserve">Zdjęcia i grafiki </w:t>
      </w:r>
      <w:r w:rsidRPr="00684916">
        <w:rPr>
          <w:b w:val="0"/>
          <w:bCs/>
          <w:lang w:val="pl-PL"/>
        </w:rPr>
        <w:t xml:space="preserve">do bezpłatnego wykorzystania przy publikacji informacji </w:t>
      </w:r>
      <w:r w:rsidR="00425D5E" w:rsidRPr="00684916">
        <w:rPr>
          <w:b w:val="0"/>
          <w:bCs/>
          <w:lang w:val="pl-PL"/>
        </w:rPr>
        <w:br/>
      </w:r>
      <w:r w:rsidRPr="00684916">
        <w:rPr>
          <w:b w:val="0"/>
          <w:bCs/>
          <w:lang w:val="pl-PL"/>
        </w:rPr>
        <w:t xml:space="preserve">z powyższego materiału, z podpisem „fot. Bosch” lub „źródło Bosch” </w:t>
      </w:r>
    </w:p>
    <w:p w14:paraId="216D0BED" w14:textId="77777777" w:rsidR="004D7685" w:rsidRPr="00684916" w:rsidRDefault="004D7685" w:rsidP="00F11D27">
      <w:pPr>
        <w:jc w:val="both"/>
        <w:rPr>
          <w:color w:val="000000" w:themeColor="text1"/>
          <w:lang w:val="pl-PL"/>
        </w:rPr>
      </w:pPr>
    </w:p>
    <w:p w14:paraId="5859A211" w14:textId="77777777" w:rsidR="00FB07A4" w:rsidRPr="00B9333E" w:rsidRDefault="00FB07A4" w:rsidP="00F11D27">
      <w:pPr>
        <w:jc w:val="both"/>
        <w:rPr>
          <w:b/>
          <w:lang w:val="pl-PL"/>
        </w:rPr>
      </w:pPr>
      <w:r w:rsidRPr="00B9333E">
        <w:rPr>
          <w:b/>
          <w:lang w:val="pl-PL"/>
        </w:rPr>
        <w:t>Kontakt dla mediów w Polsce:</w:t>
      </w:r>
    </w:p>
    <w:p w14:paraId="01AB590C" w14:textId="77777777" w:rsidR="00FB07A4" w:rsidRPr="00B9333E" w:rsidRDefault="00FB07A4" w:rsidP="00F11D27">
      <w:pPr>
        <w:jc w:val="both"/>
        <w:rPr>
          <w:lang w:val="pl-PL"/>
        </w:rPr>
      </w:pPr>
      <w:r w:rsidRPr="00B9333E">
        <w:rPr>
          <w:lang w:val="pl-PL"/>
        </w:rPr>
        <w:t>Anna Markowska</w:t>
      </w:r>
    </w:p>
    <w:p w14:paraId="2583BFEF" w14:textId="77777777" w:rsidR="00FB07A4" w:rsidRPr="00B9333E" w:rsidRDefault="00FB07A4" w:rsidP="00F11D27">
      <w:pPr>
        <w:jc w:val="both"/>
        <w:rPr>
          <w:lang w:val="pl-PL"/>
        </w:rPr>
      </w:pPr>
      <w:r w:rsidRPr="00B9333E">
        <w:rPr>
          <w:lang w:val="pl-PL"/>
        </w:rPr>
        <w:t>Specjalista ds. PR</w:t>
      </w:r>
    </w:p>
    <w:p w14:paraId="4A66EB7F" w14:textId="77777777" w:rsidR="00FB07A4" w:rsidRPr="00B9333E" w:rsidRDefault="00FB07A4" w:rsidP="00F11D27">
      <w:pPr>
        <w:jc w:val="both"/>
        <w:rPr>
          <w:lang w:val="pl-PL"/>
        </w:rPr>
      </w:pPr>
      <w:r w:rsidRPr="00B9333E">
        <w:rPr>
          <w:lang w:val="pl-PL"/>
        </w:rPr>
        <w:t xml:space="preserve">+48 532 560 259; </w:t>
      </w:r>
      <w:hyperlink r:id="rId8" w:history="1">
        <w:r w:rsidRPr="00B9333E">
          <w:rPr>
            <w:rStyle w:val="Hipercze"/>
            <w:lang w:val="pl-PL"/>
          </w:rPr>
          <w:t>Anna.Markowska@pl.bosch.com</w:t>
        </w:r>
      </w:hyperlink>
    </w:p>
    <w:p w14:paraId="687D1CF9" w14:textId="77777777" w:rsidR="00AA1090" w:rsidRPr="00684916" w:rsidRDefault="00AA1090" w:rsidP="00F11D27">
      <w:pPr>
        <w:jc w:val="both"/>
        <w:rPr>
          <w:color w:val="000000" w:themeColor="text1"/>
          <w:lang w:val="pl-PL"/>
        </w:rPr>
      </w:pPr>
    </w:p>
    <w:p w14:paraId="7C8D4526" w14:textId="7A3A1351" w:rsidR="00F124A2" w:rsidRPr="00B9333E" w:rsidRDefault="00F124A2" w:rsidP="00F11D27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9333E">
        <w:rPr>
          <w:i/>
          <w:color w:val="000000"/>
          <w:sz w:val="18"/>
          <w:szCs w:val="18"/>
          <w:lang w:val="pl-PL"/>
        </w:rPr>
        <w:t>W Polsce Grupa Bosch jest obecna od 1992 roku. Reprezentują ją cztery spółki: Robert Bosch; Bosch Rexroth; BSH Sprzęt Gospodarstwa Domowego i sia Abrasives Polska. Bosch prowadzi w Polsce działalność w pięciu lokalizacjach: Warszawie, Wrocławiu, Łodzi, Rzeszowie i Goleniowie i zatrudnia 9 580 pracowników (zgodnie ze stanem na 31.12.2023). W 2023 roku Grupa Bosch w Polsce wygenerowała obrót ze sprzedaży na rynku krajowym w wysokości 8 mld zł</w:t>
      </w:r>
      <w:r w:rsidR="00601804" w:rsidRPr="00B9333E">
        <w:rPr>
          <w:lang w:val="pl-PL"/>
        </w:rPr>
        <w:t xml:space="preserve"> </w:t>
      </w:r>
      <w:r w:rsidR="00601804" w:rsidRPr="00601804">
        <w:rPr>
          <w:i/>
          <w:color w:val="000000"/>
          <w:sz w:val="18"/>
          <w:szCs w:val="18"/>
          <w:lang w:val="pl-PL"/>
        </w:rPr>
        <w:t>(zgodnie ze wstępnymi wynikami finansowymi, luty 2024</w:t>
      </w:r>
      <w:r w:rsidR="00601804">
        <w:rPr>
          <w:i/>
          <w:color w:val="000000"/>
          <w:sz w:val="18"/>
          <w:szCs w:val="18"/>
          <w:lang w:val="pl-PL"/>
        </w:rPr>
        <w:t>)</w:t>
      </w:r>
      <w:r w:rsidRPr="00B9333E">
        <w:rPr>
          <w:i/>
          <w:color w:val="000000"/>
          <w:sz w:val="18"/>
          <w:szCs w:val="18"/>
          <w:lang w:val="pl-PL"/>
        </w:rPr>
        <w:t>. Firma od lat jest doceniania w niezależnych rankingach i nagradzana wyróżnieniami w Polsce za swoją wyjątkową kulturę korporacyjną, warunki pracy i możliwości rozwoju, jakie oferuje pracownikom.</w:t>
      </w:r>
    </w:p>
    <w:p w14:paraId="52A2BB10" w14:textId="77777777" w:rsidR="00F124A2" w:rsidRPr="00B9333E" w:rsidRDefault="00F124A2" w:rsidP="00F11D27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47EF432F" w14:textId="77777777" w:rsidR="00F124A2" w:rsidRPr="00B9333E" w:rsidRDefault="00F124A2" w:rsidP="00F11D27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9333E">
        <w:rPr>
          <w:i/>
          <w:color w:val="000000"/>
          <w:sz w:val="18"/>
          <w:szCs w:val="18"/>
          <w:lang w:val="pl-PL"/>
        </w:rPr>
        <w:t xml:space="preserve">Więcej: </w:t>
      </w:r>
      <w:hyperlink r:id="rId9" w:history="1">
        <w:r w:rsidRPr="00B9333E">
          <w:rPr>
            <w:rStyle w:val="Hipercze"/>
            <w:i/>
            <w:sz w:val="18"/>
            <w:szCs w:val="18"/>
            <w:lang w:val="pl-PL"/>
          </w:rPr>
          <w:t>www.bosch.pl</w:t>
        </w:r>
      </w:hyperlink>
      <w:r w:rsidRPr="00B9333E">
        <w:rPr>
          <w:i/>
          <w:color w:val="000000"/>
          <w:sz w:val="18"/>
          <w:szCs w:val="18"/>
          <w:lang w:val="pl-PL"/>
        </w:rPr>
        <w:t xml:space="preserve">, </w:t>
      </w:r>
      <w:hyperlink r:id="rId10" w:history="1">
        <w:r w:rsidRPr="00B9333E">
          <w:rPr>
            <w:rStyle w:val="Hipercze"/>
            <w:i/>
            <w:sz w:val="18"/>
            <w:szCs w:val="18"/>
            <w:lang w:val="pl-PL"/>
          </w:rPr>
          <w:t>www.bosch-prasa.pl</w:t>
        </w:r>
      </w:hyperlink>
      <w:r w:rsidRPr="00B9333E">
        <w:rPr>
          <w:i/>
          <w:color w:val="000000"/>
          <w:sz w:val="18"/>
          <w:szCs w:val="18"/>
          <w:lang w:val="pl-PL"/>
        </w:rPr>
        <w:t xml:space="preserve">, </w:t>
      </w:r>
      <w:hyperlink r:id="rId11" w:history="1">
        <w:r w:rsidRPr="00B9333E">
          <w:rPr>
            <w:rStyle w:val="Hipercze"/>
            <w:i/>
            <w:sz w:val="18"/>
            <w:szCs w:val="18"/>
            <w:lang w:val="pl-PL"/>
          </w:rPr>
          <w:t>www.facebook.com/BoschPolska</w:t>
        </w:r>
      </w:hyperlink>
      <w:r w:rsidRPr="00B9333E">
        <w:rPr>
          <w:i/>
          <w:color w:val="000000"/>
          <w:sz w:val="18"/>
          <w:szCs w:val="18"/>
          <w:lang w:val="pl-PL"/>
        </w:rPr>
        <w:t xml:space="preserve"> </w:t>
      </w:r>
    </w:p>
    <w:p w14:paraId="40F12AE8" w14:textId="77777777" w:rsidR="00F124A2" w:rsidRPr="00B9333E" w:rsidRDefault="00F124A2" w:rsidP="00F11D27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F07CF08" w14:textId="72978054" w:rsidR="00F124A2" w:rsidRPr="00B9333E" w:rsidRDefault="00F124A2" w:rsidP="00F11D27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9333E">
        <w:rPr>
          <w:i/>
          <w:color w:val="000000"/>
          <w:sz w:val="18"/>
          <w:szCs w:val="18"/>
          <w:lang w:val="pl-PL"/>
        </w:rPr>
        <w:t>Grupa Bosch jest wiodącym globalnym dostawcą technologii i usług. Zatrudnia około 427 600 pracowników na całym świecie (na dzień 31.12.2023). W 2023 roku firma wygenerowała na świecie obrót w wysokości 91,6 mld euro</w:t>
      </w:r>
      <w:r w:rsidR="00601804" w:rsidRPr="00B9333E">
        <w:rPr>
          <w:lang w:val="pl-PL"/>
        </w:rPr>
        <w:t xml:space="preserve"> </w:t>
      </w:r>
      <w:r w:rsidR="00601804" w:rsidRPr="00601804">
        <w:rPr>
          <w:i/>
          <w:color w:val="000000"/>
          <w:sz w:val="18"/>
          <w:szCs w:val="18"/>
          <w:lang w:val="pl-PL"/>
        </w:rPr>
        <w:t>(zgodnie ze wstępnymi wynikami finansowymi, luty 2024</w:t>
      </w:r>
      <w:r w:rsidR="00601804">
        <w:rPr>
          <w:i/>
          <w:color w:val="000000"/>
          <w:sz w:val="18"/>
          <w:szCs w:val="18"/>
          <w:lang w:val="pl-PL"/>
        </w:rPr>
        <w:t>)</w:t>
      </w:r>
      <w:r w:rsidRPr="00B9333E">
        <w:rPr>
          <w:i/>
          <w:color w:val="000000"/>
          <w:sz w:val="18"/>
          <w:szCs w:val="18"/>
          <w:lang w:val="pl-PL"/>
        </w:rPr>
        <w:t>. Bosch prowadzi działalność w czterech sektorach: Mobility, Industrial Technology, Consumer Goods oraz Energy and Building Technology. Jako wiodące przedsiębiorstwo IoT, firma oferuje innowacyjne rozwiązania dla inteligentnych domów, Przemysłu 4.0 i zintegrowanej w sieci mobilności. Bosch dąży do tego, aby mobilność była zrównoważona, bezpieczna i fascynująca. Wykorzystuje swoją wiedzę w zakresie czujników, oprogramowania i usług, a także własną chmurę IoT, aby oferować klientom połączone rozwiązania z jednego źródła. Strategicznym celem Grupy Bosch jest ułatwianie życia poprzez produkty i rozwiązania, wyposażone w sztuczną inteligencję (AI), albo opracowane lub wyprodukowane z jej pomocą. Bosch tworzy technologię, która jest „bliżej nas”. Grupę reprezentuje spółka Robert Bosch GmbH oraz ok. 470 spółek zależnych i regionalnych w ponad 60 krajach. Z uwzględnieniem dystrybutorów i partnerów serwisowych, Bosch prowadzi sprzedaż, produkcję i działalność badawczo-rozwojową niemal we wszystkich krajach świata. Podstawą rozwoju przedsiębiorstwa jest innowacyjność. Firma zatrudnia około 90 000 pracowników w działach badań i rozwoju w 136 ośrodkach R&amp;D na całym świecie, w tym ponad 48 000 ekspertów IT.</w:t>
      </w:r>
    </w:p>
    <w:p w14:paraId="699E746B" w14:textId="77777777" w:rsidR="00F124A2" w:rsidRPr="00B9333E" w:rsidRDefault="00F124A2" w:rsidP="00F11D27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7EE5194A" w14:textId="1284AF07" w:rsidR="00F124A2" w:rsidRDefault="00F124A2" w:rsidP="00F11D27">
      <w:pP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B9333E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2" w:history="1">
        <w:r w:rsidRPr="00B9333E">
          <w:rPr>
            <w:rStyle w:val="Hipercze"/>
            <w:i/>
            <w:sz w:val="18"/>
            <w:szCs w:val="18"/>
            <w:lang w:val="pl-PL"/>
          </w:rPr>
          <w:t>www.bosch.com</w:t>
        </w:r>
      </w:hyperlink>
      <w:r w:rsidRPr="00B9333E">
        <w:rPr>
          <w:i/>
          <w:color w:val="000000"/>
          <w:sz w:val="18"/>
          <w:szCs w:val="18"/>
          <w:lang w:val="pl-PL"/>
        </w:rPr>
        <w:t xml:space="preserve">, </w:t>
      </w:r>
      <w:hyperlink r:id="rId13" w:history="1">
        <w:r w:rsidRPr="00B9333E">
          <w:rPr>
            <w:rStyle w:val="Hipercze"/>
            <w:i/>
            <w:sz w:val="18"/>
            <w:szCs w:val="18"/>
            <w:lang w:val="pl-PL"/>
          </w:rPr>
          <w:t>www.iot.bosch.com</w:t>
        </w:r>
      </w:hyperlink>
      <w:r w:rsidRPr="00B9333E">
        <w:rPr>
          <w:i/>
          <w:color w:val="000000"/>
          <w:sz w:val="18"/>
          <w:szCs w:val="18"/>
          <w:lang w:val="pl-PL"/>
        </w:rPr>
        <w:t xml:space="preserve">, </w:t>
      </w:r>
      <w:hyperlink r:id="rId14" w:history="1">
        <w:r w:rsidRPr="00B9333E">
          <w:rPr>
            <w:rStyle w:val="Hipercze"/>
            <w:i/>
            <w:sz w:val="18"/>
            <w:szCs w:val="18"/>
            <w:lang w:val="pl-PL"/>
          </w:rPr>
          <w:t>www.bosch-press.com</w:t>
        </w:r>
      </w:hyperlink>
      <w:r w:rsidRPr="00B9333E">
        <w:rPr>
          <w:i/>
          <w:color w:val="000000"/>
          <w:sz w:val="18"/>
          <w:szCs w:val="18"/>
          <w:lang w:val="pl-PL"/>
        </w:rPr>
        <w:t xml:space="preserve">, </w:t>
      </w:r>
      <w:hyperlink r:id="rId15" w:history="1">
        <w:r w:rsidRPr="00B9333E">
          <w:rPr>
            <w:rStyle w:val="Hipercze"/>
            <w:i/>
            <w:sz w:val="18"/>
            <w:szCs w:val="18"/>
            <w:lang w:val="pl-PL"/>
          </w:rPr>
          <w:t>www.twitter.com/BoschPress</w:t>
        </w:r>
      </w:hyperlink>
      <w:r w:rsidRPr="00B9333E">
        <w:rPr>
          <w:i/>
          <w:color w:val="000000"/>
          <w:sz w:val="18"/>
          <w:szCs w:val="18"/>
          <w:lang w:val="pl-PL"/>
        </w:rPr>
        <w:t xml:space="preserve"> </w:t>
      </w:r>
    </w:p>
    <w:p w14:paraId="01205A93" w14:textId="2A1F4C4E" w:rsidR="00997FDA" w:rsidRPr="00A36942" w:rsidRDefault="00997FDA" w:rsidP="00F11D27">
      <w:pPr>
        <w:tabs>
          <w:tab w:val="left" w:pos="3179"/>
        </w:tabs>
        <w:jc w:val="both"/>
        <w:rPr>
          <w:i/>
          <w:iCs/>
          <w:color w:val="000000"/>
          <w:sz w:val="18"/>
          <w:szCs w:val="18"/>
          <w:lang w:val="pl-PL"/>
        </w:rPr>
      </w:pPr>
    </w:p>
    <w:sectPr w:rsidR="00997FDA" w:rsidRPr="00A36942" w:rsidSect="00F8499B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9AB10" w14:textId="77777777" w:rsidR="00B445EC" w:rsidRDefault="00B445EC">
      <w:r>
        <w:separator/>
      </w:r>
    </w:p>
  </w:endnote>
  <w:endnote w:type="continuationSeparator" w:id="0">
    <w:p w14:paraId="72CB6F2A" w14:textId="77777777" w:rsidR="00B445EC" w:rsidRDefault="00B445EC">
      <w:r>
        <w:continuationSeparator/>
      </w:r>
    </w:p>
  </w:endnote>
  <w:endnote w:type="continuationNotice" w:id="1">
    <w:p w14:paraId="72AABE21" w14:textId="77777777" w:rsidR="00B445EC" w:rsidRDefault="00B445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BD6C" w14:textId="5FA21B75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  <w:szCs w:val="15"/>
        <w:lang w:val="pl"/>
      </w:rPr>
      <w:t xml:space="preserve">Strona </w:t>
    </w:r>
    <w:r>
      <w:rPr>
        <w:rFonts w:ascii="Bosch Office Sans" w:hAnsi="Bosch Office Sans"/>
        <w:sz w:val="15"/>
        <w:szCs w:val="15"/>
        <w:lang w:val="pl"/>
      </w:rPr>
      <w:fldChar w:fldCharType="begin"/>
    </w:r>
    <w:r>
      <w:rPr>
        <w:rFonts w:ascii="Bosch Office Sans" w:hAnsi="Bosch Office Sans"/>
        <w:sz w:val="15"/>
        <w:szCs w:val="15"/>
        <w:lang w:val="pl"/>
      </w:rPr>
      <w:instrText xml:space="preserve"> PAGE   \* MERGEFORMAT </w:instrText>
    </w:r>
    <w:r>
      <w:rPr>
        <w:rFonts w:ascii="Bosch Office Sans" w:hAnsi="Bosch Office Sans"/>
        <w:sz w:val="15"/>
        <w:szCs w:val="15"/>
        <w:lang w:val="pl"/>
      </w:rPr>
      <w:fldChar w:fldCharType="separate"/>
    </w:r>
    <w:r w:rsidR="001F4C19">
      <w:rPr>
        <w:rFonts w:ascii="Bosch Office Sans" w:hAnsi="Bosch Office Sans"/>
        <w:sz w:val="15"/>
        <w:szCs w:val="15"/>
        <w:lang w:val="pl"/>
      </w:rPr>
      <w:t>4</w:t>
    </w:r>
    <w:r>
      <w:rPr>
        <w:rFonts w:ascii="Bosch Office Sans" w:hAnsi="Bosch Office Sans"/>
        <w:sz w:val="15"/>
        <w:szCs w:val="15"/>
        <w:lang w:val="pl"/>
      </w:rPr>
      <w:fldChar w:fldCharType="end"/>
    </w:r>
    <w:r>
      <w:rPr>
        <w:rFonts w:ascii="Bosch Office Sans" w:hAnsi="Bosch Office Sans"/>
        <w:sz w:val="15"/>
        <w:szCs w:val="15"/>
        <w:lang w:val="pl"/>
      </w:rPr>
      <w:t xml:space="preserve">z </w:t>
    </w:r>
    <w:r>
      <w:rPr>
        <w:rFonts w:ascii="Bosch Office Sans" w:hAnsi="Bosch Office Sans"/>
        <w:sz w:val="15"/>
        <w:szCs w:val="15"/>
        <w:lang w:val="pl"/>
      </w:rPr>
      <w:fldChar w:fldCharType="begin"/>
    </w:r>
    <w:r>
      <w:rPr>
        <w:rFonts w:ascii="Bosch Office Sans" w:hAnsi="Bosch Office Sans"/>
        <w:sz w:val="15"/>
        <w:szCs w:val="15"/>
        <w:lang w:val="pl"/>
      </w:rPr>
      <w:instrText xml:space="preserve"> NUMPAGES   \* MERGEFORMAT </w:instrText>
    </w:r>
    <w:r>
      <w:rPr>
        <w:rFonts w:ascii="Bosch Office Sans" w:hAnsi="Bosch Office Sans"/>
        <w:sz w:val="15"/>
        <w:szCs w:val="15"/>
        <w:lang w:val="pl"/>
      </w:rPr>
      <w:fldChar w:fldCharType="separate"/>
    </w:r>
    <w:r w:rsidR="001F4C19">
      <w:rPr>
        <w:rFonts w:ascii="Bosch Office Sans" w:hAnsi="Bosch Office Sans"/>
        <w:sz w:val="15"/>
        <w:szCs w:val="15"/>
        <w:lang w:val="pl"/>
      </w:rPr>
      <w:t>4</w:t>
    </w:r>
    <w:r>
      <w:rPr>
        <w:rFonts w:ascii="Bosch Office Sans" w:hAnsi="Bosch Office Sans"/>
        <w:sz w:val="15"/>
        <w:szCs w:val="15"/>
        <w:lang w:val="pl"/>
      </w:rPr>
      <w:fldChar w:fldCharType="end"/>
    </w:r>
  </w:p>
  <w:p w14:paraId="303AB79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4749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0BD9F22B" w14:textId="77777777" w:rsidR="00967DAB" w:rsidRPr="00095F5D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93D1" w14:textId="77777777" w:rsidR="00B445EC" w:rsidRDefault="00B445EC">
      <w:r>
        <w:separator/>
      </w:r>
    </w:p>
  </w:footnote>
  <w:footnote w:type="continuationSeparator" w:id="0">
    <w:p w14:paraId="05984108" w14:textId="77777777" w:rsidR="00B445EC" w:rsidRDefault="00B445EC">
      <w:r>
        <w:continuationSeparator/>
      </w:r>
    </w:p>
  </w:footnote>
  <w:footnote w:type="continuationNotice" w:id="1">
    <w:p w14:paraId="48F9CD9D" w14:textId="77777777" w:rsidR="00B445EC" w:rsidRDefault="00B445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F5AE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7CEE7FB" w14:textId="2A89121D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pl"/>
      </w:rPr>
      <w:tab/>
    </w:r>
  </w:p>
  <w:p w14:paraId="17A664DF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rPr>
        <w:lang w:val="pl"/>
      </w:rPr>
      <w:tab/>
      <w:t xml:space="preserve"> </w:t>
    </w:r>
    <w:r>
      <w:rPr>
        <w:sz w:val="2"/>
        <w:szCs w:val="2"/>
        <w:lang w:val="pl"/>
      </w:rPr>
      <w:t xml:space="preserve"> </w:t>
    </w:r>
  </w:p>
  <w:p w14:paraId="65788CE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35CC" w14:textId="1B1E82CB" w:rsidR="00C61F56" w:rsidRPr="001202CE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 w:rsidRPr="001202CE">
      <w:rPr>
        <w:rFonts w:ascii="Bosch Office Sans" w:hAnsi="Bosch Office Sans"/>
        <w:b/>
        <w:bCs/>
        <w:sz w:val="40"/>
        <w:szCs w:val="40"/>
        <w:lang w:val="pl"/>
      </w:rPr>
      <w:t xml:space="preserve">Informacja prasowa </w:t>
    </w:r>
  </w:p>
  <w:p w14:paraId="4E1C6788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32BCA246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rPr>
        <w:lang w:val="pl-PL" w:eastAsia="pl-PL"/>
      </w:rPr>
      <w:drawing>
        <wp:anchor distT="0" distB="0" distL="114300" distR="114300" simplePos="0" relativeHeight="251658240" behindDoc="0" locked="0" layoutInCell="1" allowOverlap="1" wp14:anchorId="5EE78786" wp14:editId="7346FADD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A376B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21CAB22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pl"/>
      </w:rPr>
      <w:tab/>
    </w:r>
  </w:p>
  <w:p w14:paraId="00DE1817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81C3E"/>
    <w:multiLevelType w:val="hybridMultilevel"/>
    <w:tmpl w:val="163691F2"/>
    <w:lvl w:ilvl="0" w:tplc="CC7C5A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9C1799"/>
    <w:multiLevelType w:val="hybridMultilevel"/>
    <w:tmpl w:val="E1D442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16D44"/>
    <w:multiLevelType w:val="hybridMultilevel"/>
    <w:tmpl w:val="298C6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E796EA2"/>
    <w:multiLevelType w:val="hybridMultilevel"/>
    <w:tmpl w:val="04381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82128">
    <w:abstractNumId w:val="11"/>
  </w:num>
  <w:num w:numId="2" w16cid:durableId="1106576512">
    <w:abstractNumId w:val="10"/>
  </w:num>
  <w:num w:numId="3" w16cid:durableId="1871408837">
    <w:abstractNumId w:val="4"/>
  </w:num>
  <w:num w:numId="4" w16cid:durableId="553077044">
    <w:abstractNumId w:val="7"/>
  </w:num>
  <w:num w:numId="5" w16cid:durableId="912467457">
    <w:abstractNumId w:val="8"/>
  </w:num>
  <w:num w:numId="6" w16cid:durableId="1732922443">
    <w:abstractNumId w:val="0"/>
  </w:num>
  <w:num w:numId="7" w16cid:durableId="1642465750">
    <w:abstractNumId w:val="5"/>
  </w:num>
  <w:num w:numId="8" w16cid:durableId="957374474">
    <w:abstractNumId w:val="2"/>
  </w:num>
  <w:num w:numId="9" w16cid:durableId="1678969502">
    <w:abstractNumId w:val="1"/>
  </w:num>
  <w:num w:numId="10" w16cid:durableId="10424623">
    <w:abstractNumId w:val="12"/>
  </w:num>
  <w:num w:numId="11" w16cid:durableId="2038113480">
    <w:abstractNumId w:val="3"/>
  </w:num>
  <w:num w:numId="12" w16cid:durableId="729961787">
    <w:abstractNumId w:val="9"/>
  </w:num>
  <w:num w:numId="13" w16cid:durableId="2343230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3" w:dllVersion="517" w:checkStyle="1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tzQyNbQ0MzIyNjRW0lEKTi0uzszPAykwrgUAKPwI6ywAAAA="/>
  </w:docVars>
  <w:rsids>
    <w:rsidRoot w:val="006D203C"/>
    <w:rsid w:val="00001D38"/>
    <w:rsid w:val="00004DD1"/>
    <w:rsid w:val="00011D68"/>
    <w:rsid w:val="00012394"/>
    <w:rsid w:val="00015991"/>
    <w:rsid w:val="00024A4B"/>
    <w:rsid w:val="00025618"/>
    <w:rsid w:val="00031B11"/>
    <w:rsid w:val="000320EB"/>
    <w:rsid w:val="000324C9"/>
    <w:rsid w:val="00032CB4"/>
    <w:rsid w:val="0004076B"/>
    <w:rsid w:val="00040800"/>
    <w:rsid w:val="000424D1"/>
    <w:rsid w:val="0004314A"/>
    <w:rsid w:val="000479AE"/>
    <w:rsid w:val="00051CA6"/>
    <w:rsid w:val="00052A55"/>
    <w:rsid w:val="00053084"/>
    <w:rsid w:val="00053322"/>
    <w:rsid w:val="00060D7D"/>
    <w:rsid w:val="00064EDC"/>
    <w:rsid w:val="00070E73"/>
    <w:rsid w:val="00072819"/>
    <w:rsid w:val="00072EA8"/>
    <w:rsid w:val="00073453"/>
    <w:rsid w:val="00074186"/>
    <w:rsid w:val="000748D1"/>
    <w:rsid w:val="000753BF"/>
    <w:rsid w:val="0007618E"/>
    <w:rsid w:val="0007753A"/>
    <w:rsid w:val="000775D8"/>
    <w:rsid w:val="00080978"/>
    <w:rsid w:val="00084540"/>
    <w:rsid w:val="00086B98"/>
    <w:rsid w:val="00087DBF"/>
    <w:rsid w:val="00094411"/>
    <w:rsid w:val="00095F5D"/>
    <w:rsid w:val="00095FAB"/>
    <w:rsid w:val="00096D8B"/>
    <w:rsid w:val="000A0694"/>
    <w:rsid w:val="000A16EA"/>
    <w:rsid w:val="000A1BB0"/>
    <w:rsid w:val="000A6F8D"/>
    <w:rsid w:val="000B20FA"/>
    <w:rsid w:val="000B439A"/>
    <w:rsid w:val="000C66C2"/>
    <w:rsid w:val="000C7AF9"/>
    <w:rsid w:val="000D3977"/>
    <w:rsid w:val="000D3E9B"/>
    <w:rsid w:val="000D3F1E"/>
    <w:rsid w:val="000D4328"/>
    <w:rsid w:val="000D44BE"/>
    <w:rsid w:val="000D6643"/>
    <w:rsid w:val="000D7223"/>
    <w:rsid w:val="000E0F1F"/>
    <w:rsid w:val="000E6072"/>
    <w:rsid w:val="000E734D"/>
    <w:rsid w:val="000F2E31"/>
    <w:rsid w:val="000F5B4B"/>
    <w:rsid w:val="000F5D64"/>
    <w:rsid w:val="00103121"/>
    <w:rsid w:val="00105BAA"/>
    <w:rsid w:val="00112913"/>
    <w:rsid w:val="001200B8"/>
    <w:rsid w:val="001202CE"/>
    <w:rsid w:val="00120371"/>
    <w:rsid w:val="001206EF"/>
    <w:rsid w:val="0012179E"/>
    <w:rsid w:val="00122E68"/>
    <w:rsid w:val="00122FA6"/>
    <w:rsid w:val="0013464C"/>
    <w:rsid w:val="00136977"/>
    <w:rsid w:val="0014014B"/>
    <w:rsid w:val="00140A8B"/>
    <w:rsid w:val="0014186C"/>
    <w:rsid w:val="00141FFE"/>
    <w:rsid w:val="00145A31"/>
    <w:rsid w:val="0015050A"/>
    <w:rsid w:val="00150E7F"/>
    <w:rsid w:val="00154EF7"/>
    <w:rsid w:val="0015571C"/>
    <w:rsid w:val="001557C1"/>
    <w:rsid w:val="0015789C"/>
    <w:rsid w:val="001616DD"/>
    <w:rsid w:val="00176642"/>
    <w:rsid w:val="0017789D"/>
    <w:rsid w:val="001819DF"/>
    <w:rsid w:val="00184812"/>
    <w:rsid w:val="00186C49"/>
    <w:rsid w:val="00186F2D"/>
    <w:rsid w:val="0019291A"/>
    <w:rsid w:val="00192E41"/>
    <w:rsid w:val="001944BC"/>
    <w:rsid w:val="001949FE"/>
    <w:rsid w:val="001A1340"/>
    <w:rsid w:val="001A2A47"/>
    <w:rsid w:val="001A30BF"/>
    <w:rsid w:val="001A3B1A"/>
    <w:rsid w:val="001A5081"/>
    <w:rsid w:val="001B0BA0"/>
    <w:rsid w:val="001B0CCE"/>
    <w:rsid w:val="001B2E2C"/>
    <w:rsid w:val="001B460A"/>
    <w:rsid w:val="001B506B"/>
    <w:rsid w:val="001C3446"/>
    <w:rsid w:val="001C5CEA"/>
    <w:rsid w:val="001C632D"/>
    <w:rsid w:val="001D1687"/>
    <w:rsid w:val="001D4CE0"/>
    <w:rsid w:val="001D5791"/>
    <w:rsid w:val="001E0B33"/>
    <w:rsid w:val="001E3294"/>
    <w:rsid w:val="001F0925"/>
    <w:rsid w:val="001F4C19"/>
    <w:rsid w:val="001F541A"/>
    <w:rsid w:val="00200D70"/>
    <w:rsid w:val="00203963"/>
    <w:rsid w:val="00204654"/>
    <w:rsid w:val="00207CE8"/>
    <w:rsid w:val="00210EAA"/>
    <w:rsid w:val="00211C6A"/>
    <w:rsid w:val="00214DCB"/>
    <w:rsid w:val="0021660C"/>
    <w:rsid w:val="00216AD3"/>
    <w:rsid w:val="002171B0"/>
    <w:rsid w:val="00224B4B"/>
    <w:rsid w:val="00230FFA"/>
    <w:rsid w:val="0023279C"/>
    <w:rsid w:val="00233F07"/>
    <w:rsid w:val="00236A68"/>
    <w:rsid w:val="00237271"/>
    <w:rsid w:val="00237C1B"/>
    <w:rsid w:val="00241544"/>
    <w:rsid w:val="002418FB"/>
    <w:rsid w:val="00241963"/>
    <w:rsid w:val="00241B34"/>
    <w:rsid w:val="00243F76"/>
    <w:rsid w:val="00245912"/>
    <w:rsid w:val="00250B91"/>
    <w:rsid w:val="00252E0B"/>
    <w:rsid w:val="002531E8"/>
    <w:rsid w:val="00254A5C"/>
    <w:rsid w:val="002556F2"/>
    <w:rsid w:val="00257440"/>
    <w:rsid w:val="0026135A"/>
    <w:rsid w:val="002632D5"/>
    <w:rsid w:val="00265A5C"/>
    <w:rsid w:val="0027254A"/>
    <w:rsid w:val="00281095"/>
    <w:rsid w:val="002953F0"/>
    <w:rsid w:val="00295A44"/>
    <w:rsid w:val="002A189D"/>
    <w:rsid w:val="002A2971"/>
    <w:rsid w:val="002A478F"/>
    <w:rsid w:val="002A4E2D"/>
    <w:rsid w:val="002A5CE4"/>
    <w:rsid w:val="002A6D72"/>
    <w:rsid w:val="002A6DC2"/>
    <w:rsid w:val="002A782A"/>
    <w:rsid w:val="002B265C"/>
    <w:rsid w:val="002B3FB5"/>
    <w:rsid w:val="002C11ED"/>
    <w:rsid w:val="002C298B"/>
    <w:rsid w:val="002C5847"/>
    <w:rsid w:val="002C5F47"/>
    <w:rsid w:val="002C796A"/>
    <w:rsid w:val="002C7A18"/>
    <w:rsid w:val="002D1239"/>
    <w:rsid w:val="002D3B25"/>
    <w:rsid w:val="002D703A"/>
    <w:rsid w:val="002E0CF3"/>
    <w:rsid w:val="002E2355"/>
    <w:rsid w:val="002E3A6B"/>
    <w:rsid w:val="002E40A9"/>
    <w:rsid w:val="002E4831"/>
    <w:rsid w:val="002F0023"/>
    <w:rsid w:val="002F35E5"/>
    <w:rsid w:val="002F39A3"/>
    <w:rsid w:val="0030024A"/>
    <w:rsid w:val="003023C5"/>
    <w:rsid w:val="00302FD4"/>
    <w:rsid w:val="00303E3F"/>
    <w:rsid w:val="00306F6A"/>
    <w:rsid w:val="00307FBA"/>
    <w:rsid w:val="00311909"/>
    <w:rsid w:val="0031224C"/>
    <w:rsid w:val="00313418"/>
    <w:rsid w:val="00315346"/>
    <w:rsid w:val="00320A19"/>
    <w:rsid w:val="00323902"/>
    <w:rsid w:val="00324939"/>
    <w:rsid w:val="00325D88"/>
    <w:rsid w:val="00325E63"/>
    <w:rsid w:val="00331091"/>
    <w:rsid w:val="00332509"/>
    <w:rsid w:val="00333012"/>
    <w:rsid w:val="00337D6D"/>
    <w:rsid w:val="0034107B"/>
    <w:rsid w:val="00342BEB"/>
    <w:rsid w:val="003430F1"/>
    <w:rsid w:val="003463F5"/>
    <w:rsid w:val="0035019D"/>
    <w:rsid w:val="00350F51"/>
    <w:rsid w:val="00351016"/>
    <w:rsid w:val="00353B60"/>
    <w:rsid w:val="0035465F"/>
    <w:rsid w:val="00361CD4"/>
    <w:rsid w:val="003643B0"/>
    <w:rsid w:val="00365B70"/>
    <w:rsid w:val="00365D1A"/>
    <w:rsid w:val="003669F0"/>
    <w:rsid w:val="00367196"/>
    <w:rsid w:val="003712C5"/>
    <w:rsid w:val="00372B2D"/>
    <w:rsid w:val="00372C6E"/>
    <w:rsid w:val="00374C36"/>
    <w:rsid w:val="00375DB1"/>
    <w:rsid w:val="003762E0"/>
    <w:rsid w:val="003812F3"/>
    <w:rsid w:val="00382F80"/>
    <w:rsid w:val="0038434E"/>
    <w:rsid w:val="0038530B"/>
    <w:rsid w:val="0039100C"/>
    <w:rsid w:val="0039282B"/>
    <w:rsid w:val="00393687"/>
    <w:rsid w:val="003A31F5"/>
    <w:rsid w:val="003A5B6D"/>
    <w:rsid w:val="003A5EB4"/>
    <w:rsid w:val="003A71F1"/>
    <w:rsid w:val="003B2558"/>
    <w:rsid w:val="003B6B44"/>
    <w:rsid w:val="003B7933"/>
    <w:rsid w:val="003C1A3E"/>
    <w:rsid w:val="003C695E"/>
    <w:rsid w:val="003D0CFA"/>
    <w:rsid w:val="003D1E56"/>
    <w:rsid w:val="003D46FE"/>
    <w:rsid w:val="003E08B0"/>
    <w:rsid w:val="003E0D6C"/>
    <w:rsid w:val="003E120F"/>
    <w:rsid w:val="003E39DC"/>
    <w:rsid w:val="003E42DF"/>
    <w:rsid w:val="003E5837"/>
    <w:rsid w:val="003E6E15"/>
    <w:rsid w:val="003F7996"/>
    <w:rsid w:val="00403949"/>
    <w:rsid w:val="00403B4F"/>
    <w:rsid w:val="0040443E"/>
    <w:rsid w:val="004104FF"/>
    <w:rsid w:val="00414DD2"/>
    <w:rsid w:val="00416030"/>
    <w:rsid w:val="0042559D"/>
    <w:rsid w:val="0042583E"/>
    <w:rsid w:val="00425D3B"/>
    <w:rsid w:val="00425D5E"/>
    <w:rsid w:val="00426F67"/>
    <w:rsid w:val="00427E53"/>
    <w:rsid w:val="00433DE9"/>
    <w:rsid w:val="00435CF9"/>
    <w:rsid w:val="00436BE0"/>
    <w:rsid w:val="004408E7"/>
    <w:rsid w:val="004443E3"/>
    <w:rsid w:val="00447790"/>
    <w:rsid w:val="00451CCA"/>
    <w:rsid w:val="004527D9"/>
    <w:rsid w:val="004539A8"/>
    <w:rsid w:val="00454C5A"/>
    <w:rsid w:val="004551BA"/>
    <w:rsid w:val="00456AD3"/>
    <w:rsid w:val="00461F4C"/>
    <w:rsid w:val="0046444D"/>
    <w:rsid w:val="004652B9"/>
    <w:rsid w:val="00466B32"/>
    <w:rsid w:val="004730D0"/>
    <w:rsid w:val="00473756"/>
    <w:rsid w:val="004763C2"/>
    <w:rsid w:val="00476436"/>
    <w:rsid w:val="0047747C"/>
    <w:rsid w:val="004840B4"/>
    <w:rsid w:val="00484940"/>
    <w:rsid w:val="004862C4"/>
    <w:rsid w:val="004867A7"/>
    <w:rsid w:val="00486DDF"/>
    <w:rsid w:val="00487BA8"/>
    <w:rsid w:val="00491764"/>
    <w:rsid w:val="00494D00"/>
    <w:rsid w:val="00497D22"/>
    <w:rsid w:val="004A049A"/>
    <w:rsid w:val="004A1113"/>
    <w:rsid w:val="004A22E6"/>
    <w:rsid w:val="004A41CC"/>
    <w:rsid w:val="004A628C"/>
    <w:rsid w:val="004B2BBE"/>
    <w:rsid w:val="004B5BEC"/>
    <w:rsid w:val="004B6C8A"/>
    <w:rsid w:val="004C571E"/>
    <w:rsid w:val="004C6349"/>
    <w:rsid w:val="004D0821"/>
    <w:rsid w:val="004D40CE"/>
    <w:rsid w:val="004D7685"/>
    <w:rsid w:val="004E1534"/>
    <w:rsid w:val="004E2D95"/>
    <w:rsid w:val="004E485D"/>
    <w:rsid w:val="004E6E84"/>
    <w:rsid w:val="004E6F8C"/>
    <w:rsid w:val="004E799E"/>
    <w:rsid w:val="0050285D"/>
    <w:rsid w:val="00507C5B"/>
    <w:rsid w:val="005108D8"/>
    <w:rsid w:val="00511B75"/>
    <w:rsid w:val="005133CE"/>
    <w:rsid w:val="00513627"/>
    <w:rsid w:val="00513B18"/>
    <w:rsid w:val="00514679"/>
    <w:rsid w:val="005165F1"/>
    <w:rsid w:val="00522301"/>
    <w:rsid w:val="005250B8"/>
    <w:rsid w:val="00525E9F"/>
    <w:rsid w:val="00526A8A"/>
    <w:rsid w:val="005350BC"/>
    <w:rsid w:val="005362C9"/>
    <w:rsid w:val="00537285"/>
    <w:rsid w:val="0054086B"/>
    <w:rsid w:val="00542911"/>
    <w:rsid w:val="00542EA8"/>
    <w:rsid w:val="00543978"/>
    <w:rsid w:val="00543A77"/>
    <w:rsid w:val="00543EDE"/>
    <w:rsid w:val="005441DF"/>
    <w:rsid w:val="005441E2"/>
    <w:rsid w:val="00545027"/>
    <w:rsid w:val="00545353"/>
    <w:rsid w:val="00545F97"/>
    <w:rsid w:val="00555D6C"/>
    <w:rsid w:val="005577AE"/>
    <w:rsid w:val="0056322C"/>
    <w:rsid w:val="00564812"/>
    <w:rsid w:val="00567AAF"/>
    <w:rsid w:val="00570A16"/>
    <w:rsid w:val="00571C93"/>
    <w:rsid w:val="0057436B"/>
    <w:rsid w:val="005747DE"/>
    <w:rsid w:val="00574B2B"/>
    <w:rsid w:val="005752ED"/>
    <w:rsid w:val="005757D1"/>
    <w:rsid w:val="005761EA"/>
    <w:rsid w:val="00582FC2"/>
    <w:rsid w:val="00584136"/>
    <w:rsid w:val="00584F95"/>
    <w:rsid w:val="005859AD"/>
    <w:rsid w:val="00587CAB"/>
    <w:rsid w:val="00590F88"/>
    <w:rsid w:val="00592EC2"/>
    <w:rsid w:val="005A0741"/>
    <w:rsid w:val="005A0A78"/>
    <w:rsid w:val="005A324F"/>
    <w:rsid w:val="005A6757"/>
    <w:rsid w:val="005B2C19"/>
    <w:rsid w:val="005B4226"/>
    <w:rsid w:val="005B42B7"/>
    <w:rsid w:val="005B463F"/>
    <w:rsid w:val="005B5C9D"/>
    <w:rsid w:val="005B7AC5"/>
    <w:rsid w:val="005C172C"/>
    <w:rsid w:val="005C39CF"/>
    <w:rsid w:val="005D285B"/>
    <w:rsid w:val="005D3626"/>
    <w:rsid w:val="005D3D8C"/>
    <w:rsid w:val="005D443B"/>
    <w:rsid w:val="005D476C"/>
    <w:rsid w:val="005D6ACB"/>
    <w:rsid w:val="005E0D5F"/>
    <w:rsid w:val="005E186D"/>
    <w:rsid w:val="005E2021"/>
    <w:rsid w:val="005E4B44"/>
    <w:rsid w:val="005E72E7"/>
    <w:rsid w:val="005F0A67"/>
    <w:rsid w:val="005F3C22"/>
    <w:rsid w:val="005F4DF1"/>
    <w:rsid w:val="00601804"/>
    <w:rsid w:val="006018FA"/>
    <w:rsid w:val="00602B85"/>
    <w:rsid w:val="00602C53"/>
    <w:rsid w:val="00604B52"/>
    <w:rsid w:val="00604DB4"/>
    <w:rsid w:val="00606AC0"/>
    <w:rsid w:val="00606D9E"/>
    <w:rsid w:val="0060729C"/>
    <w:rsid w:val="006107C0"/>
    <w:rsid w:val="00611F73"/>
    <w:rsid w:val="006175FD"/>
    <w:rsid w:val="00620444"/>
    <w:rsid w:val="00621701"/>
    <w:rsid w:val="00623713"/>
    <w:rsid w:val="00630023"/>
    <w:rsid w:val="00630E36"/>
    <w:rsid w:val="00632DCC"/>
    <w:rsid w:val="00633988"/>
    <w:rsid w:val="00635366"/>
    <w:rsid w:val="00640F67"/>
    <w:rsid w:val="00641AB2"/>
    <w:rsid w:val="00641FAB"/>
    <w:rsid w:val="00642917"/>
    <w:rsid w:val="00642EA2"/>
    <w:rsid w:val="00643522"/>
    <w:rsid w:val="00644BFF"/>
    <w:rsid w:val="00646D46"/>
    <w:rsid w:val="00647928"/>
    <w:rsid w:val="006509F9"/>
    <w:rsid w:val="00652863"/>
    <w:rsid w:val="006614B7"/>
    <w:rsid w:val="006656FD"/>
    <w:rsid w:val="006670A1"/>
    <w:rsid w:val="00671791"/>
    <w:rsid w:val="00672BA1"/>
    <w:rsid w:val="00674D77"/>
    <w:rsid w:val="006755E6"/>
    <w:rsid w:val="0067791F"/>
    <w:rsid w:val="00680296"/>
    <w:rsid w:val="00681BDF"/>
    <w:rsid w:val="00681C2F"/>
    <w:rsid w:val="00684916"/>
    <w:rsid w:val="0069136B"/>
    <w:rsid w:val="0069142A"/>
    <w:rsid w:val="00691502"/>
    <w:rsid w:val="006930E3"/>
    <w:rsid w:val="00694905"/>
    <w:rsid w:val="00695113"/>
    <w:rsid w:val="006A3721"/>
    <w:rsid w:val="006B089F"/>
    <w:rsid w:val="006B0C1D"/>
    <w:rsid w:val="006B318F"/>
    <w:rsid w:val="006B6209"/>
    <w:rsid w:val="006B6A41"/>
    <w:rsid w:val="006C01C8"/>
    <w:rsid w:val="006C4AF4"/>
    <w:rsid w:val="006C6100"/>
    <w:rsid w:val="006C7FE9"/>
    <w:rsid w:val="006D0DF5"/>
    <w:rsid w:val="006D203C"/>
    <w:rsid w:val="006D57E9"/>
    <w:rsid w:val="006E33B2"/>
    <w:rsid w:val="006E6B4C"/>
    <w:rsid w:val="006F0DD5"/>
    <w:rsid w:val="006F0FC3"/>
    <w:rsid w:val="006F1C91"/>
    <w:rsid w:val="006F2561"/>
    <w:rsid w:val="006F44FD"/>
    <w:rsid w:val="006F66F7"/>
    <w:rsid w:val="006F751D"/>
    <w:rsid w:val="006F76DD"/>
    <w:rsid w:val="00701607"/>
    <w:rsid w:val="007026D2"/>
    <w:rsid w:val="00702C17"/>
    <w:rsid w:val="00704426"/>
    <w:rsid w:val="00705096"/>
    <w:rsid w:val="0070790B"/>
    <w:rsid w:val="00710A4A"/>
    <w:rsid w:val="007170BA"/>
    <w:rsid w:val="0071737C"/>
    <w:rsid w:val="0072505C"/>
    <w:rsid w:val="00726F53"/>
    <w:rsid w:val="00733A5F"/>
    <w:rsid w:val="00734361"/>
    <w:rsid w:val="00734AAC"/>
    <w:rsid w:val="00735084"/>
    <w:rsid w:val="00735116"/>
    <w:rsid w:val="007371DA"/>
    <w:rsid w:val="0074136C"/>
    <w:rsid w:val="00741D93"/>
    <w:rsid w:val="00742E2E"/>
    <w:rsid w:val="00745146"/>
    <w:rsid w:val="00745636"/>
    <w:rsid w:val="00747826"/>
    <w:rsid w:val="0075168F"/>
    <w:rsid w:val="00751992"/>
    <w:rsid w:val="0075291F"/>
    <w:rsid w:val="007634B6"/>
    <w:rsid w:val="00765F6C"/>
    <w:rsid w:val="0076772A"/>
    <w:rsid w:val="00773113"/>
    <w:rsid w:val="0077359D"/>
    <w:rsid w:val="00776701"/>
    <w:rsid w:val="00782B7A"/>
    <w:rsid w:val="00783602"/>
    <w:rsid w:val="00783B7F"/>
    <w:rsid w:val="007854B6"/>
    <w:rsid w:val="0078609D"/>
    <w:rsid w:val="00786371"/>
    <w:rsid w:val="00791CD4"/>
    <w:rsid w:val="00792787"/>
    <w:rsid w:val="0079319A"/>
    <w:rsid w:val="00794E25"/>
    <w:rsid w:val="0079546C"/>
    <w:rsid w:val="00795AFF"/>
    <w:rsid w:val="00796DAB"/>
    <w:rsid w:val="007A2ED7"/>
    <w:rsid w:val="007A3279"/>
    <w:rsid w:val="007A41C3"/>
    <w:rsid w:val="007B3E57"/>
    <w:rsid w:val="007B4251"/>
    <w:rsid w:val="007B456D"/>
    <w:rsid w:val="007B5A8C"/>
    <w:rsid w:val="007B5F3A"/>
    <w:rsid w:val="007C06BD"/>
    <w:rsid w:val="007C0BC8"/>
    <w:rsid w:val="007C0EE5"/>
    <w:rsid w:val="007C28BF"/>
    <w:rsid w:val="007C3372"/>
    <w:rsid w:val="007C4686"/>
    <w:rsid w:val="007C5488"/>
    <w:rsid w:val="007C6F3E"/>
    <w:rsid w:val="007C78E5"/>
    <w:rsid w:val="007D0400"/>
    <w:rsid w:val="007D2AB2"/>
    <w:rsid w:val="007D5B2D"/>
    <w:rsid w:val="007D5F45"/>
    <w:rsid w:val="007E1B52"/>
    <w:rsid w:val="007E1CC2"/>
    <w:rsid w:val="007E3586"/>
    <w:rsid w:val="007E4CDD"/>
    <w:rsid w:val="007E694A"/>
    <w:rsid w:val="007E72BF"/>
    <w:rsid w:val="007E770C"/>
    <w:rsid w:val="007F0A76"/>
    <w:rsid w:val="007F223C"/>
    <w:rsid w:val="007F3687"/>
    <w:rsid w:val="007F4806"/>
    <w:rsid w:val="00802460"/>
    <w:rsid w:val="00802B3C"/>
    <w:rsid w:val="00803646"/>
    <w:rsid w:val="00806963"/>
    <w:rsid w:val="00807AB3"/>
    <w:rsid w:val="008250C5"/>
    <w:rsid w:val="00825E45"/>
    <w:rsid w:val="0083088B"/>
    <w:rsid w:val="008360E4"/>
    <w:rsid w:val="00837D5B"/>
    <w:rsid w:val="00843CEC"/>
    <w:rsid w:val="00844405"/>
    <w:rsid w:val="008547E6"/>
    <w:rsid w:val="0085649C"/>
    <w:rsid w:val="00865DC8"/>
    <w:rsid w:val="0087247E"/>
    <w:rsid w:val="008724F7"/>
    <w:rsid w:val="00874D7B"/>
    <w:rsid w:val="008752F0"/>
    <w:rsid w:val="00876E55"/>
    <w:rsid w:val="00877239"/>
    <w:rsid w:val="00882DC6"/>
    <w:rsid w:val="00886121"/>
    <w:rsid w:val="00886977"/>
    <w:rsid w:val="00887814"/>
    <w:rsid w:val="00887A51"/>
    <w:rsid w:val="00890783"/>
    <w:rsid w:val="00894559"/>
    <w:rsid w:val="008955F8"/>
    <w:rsid w:val="00896396"/>
    <w:rsid w:val="00897928"/>
    <w:rsid w:val="008A0978"/>
    <w:rsid w:val="008A2C2B"/>
    <w:rsid w:val="008A470F"/>
    <w:rsid w:val="008A7E39"/>
    <w:rsid w:val="008B0629"/>
    <w:rsid w:val="008B1226"/>
    <w:rsid w:val="008B1496"/>
    <w:rsid w:val="008B33FE"/>
    <w:rsid w:val="008B798B"/>
    <w:rsid w:val="008C53DD"/>
    <w:rsid w:val="008C770C"/>
    <w:rsid w:val="008D2A00"/>
    <w:rsid w:val="008D4370"/>
    <w:rsid w:val="008D698F"/>
    <w:rsid w:val="008D6C69"/>
    <w:rsid w:val="008D6E62"/>
    <w:rsid w:val="008D7C82"/>
    <w:rsid w:val="008E0478"/>
    <w:rsid w:val="008E2F2B"/>
    <w:rsid w:val="008E3AB2"/>
    <w:rsid w:val="008F24D1"/>
    <w:rsid w:val="008F4E89"/>
    <w:rsid w:val="008F6F9F"/>
    <w:rsid w:val="00901766"/>
    <w:rsid w:val="00903A6B"/>
    <w:rsid w:val="00905859"/>
    <w:rsid w:val="00906E08"/>
    <w:rsid w:val="0091221E"/>
    <w:rsid w:val="00912D9E"/>
    <w:rsid w:val="00913C81"/>
    <w:rsid w:val="00914BA1"/>
    <w:rsid w:val="00914FC3"/>
    <w:rsid w:val="00916CA9"/>
    <w:rsid w:val="00917228"/>
    <w:rsid w:val="00920634"/>
    <w:rsid w:val="00922B7A"/>
    <w:rsid w:val="0092430E"/>
    <w:rsid w:val="009256A8"/>
    <w:rsid w:val="00933090"/>
    <w:rsid w:val="009330C0"/>
    <w:rsid w:val="00941BE5"/>
    <w:rsid w:val="0094278C"/>
    <w:rsid w:val="00944575"/>
    <w:rsid w:val="00945EF2"/>
    <w:rsid w:val="00946E8E"/>
    <w:rsid w:val="00950B6A"/>
    <w:rsid w:val="00953691"/>
    <w:rsid w:val="00954431"/>
    <w:rsid w:val="009626DE"/>
    <w:rsid w:val="0096374A"/>
    <w:rsid w:val="009658D0"/>
    <w:rsid w:val="009662F6"/>
    <w:rsid w:val="00967DAB"/>
    <w:rsid w:val="00970485"/>
    <w:rsid w:val="0098079E"/>
    <w:rsid w:val="00980D72"/>
    <w:rsid w:val="00981798"/>
    <w:rsid w:val="00983662"/>
    <w:rsid w:val="00985904"/>
    <w:rsid w:val="00992AB8"/>
    <w:rsid w:val="009957E2"/>
    <w:rsid w:val="00997BDA"/>
    <w:rsid w:val="00997FDA"/>
    <w:rsid w:val="009A1EE5"/>
    <w:rsid w:val="009A50DC"/>
    <w:rsid w:val="009C1C51"/>
    <w:rsid w:val="009C446C"/>
    <w:rsid w:val="009C4CE7"/>
    <w:rsid w:val="009C56EE"/>
    <w:rsid w:val="009C6A3F"/>
    <w:rsid w:val="009D16C6"/>
    <w:rsid w:val="009D3874"/>
    <w:rsid w:val="009D40BF"/>
    <w:rsid w:val="009F0CD4"/>
    <w:rsid w:val="009F1099"/>
    <w:rsid w:val="009F6544"/>
    <w:rsid w:val="009F6987"/>
    <w:rsid w:val="00A00E6A"/>
    <w:rsid w:val="00A014B6"/>
    <w:rsid w:val="00A02E5A"/>
    <w:rsid w:val="00A0361A"/>
    <w:rsid w:val="00A064CA"/>
    <w:rsid w:val="00A11077"/>
    <w:rsid w:val="00A12528"/>
    <w:rsid w:val="00A14A86"/>
    <w:rsid w:val="00A20D7B"/>
    <w:rsid w:val="00A22363"/>
    <w:rsid w:val="00A22CBA"/>
    <w:rsid w:val="00A2496A"/>
    <w:rsid w:val="00A24B5A"/>
    <w:rsid w:val="00A25FBA"/>
    <w:rsid w:val="00A304D9"/>
    <w:rsid w:val="00A321D3"/>
    <w:rsid w:val="00A32D14"/>
    <w:rsid w:val="00A35631"/>
    <w:rsid w:val="00A36942"/>
    <w:rsid w:val="00A40711"/>
    <w:rsid w:val="00A47AA5"/>
    <w:rsid w:val="00A51302"/>
    <w:rsid w:val="00A6250A"/>
    <w:rsid w:val="00A63A2C"/>
    <w:rsid w:val="00A64608"/>
    <w:rsid w:val="00A6641F"/>
    <w:rsid w:val="00A6666D"/>
    <w:rsid w:val="00A7104F"/>
    <w:rsid w:val="00A7253F"/>
    <w:rsid w:val="00A7637B"/>
    <w:rsid w:val="00A823F6"/>
    <w:rsid w:val="00A82FB7"/>
    <w:rsid w:val="00A87F0E"/>
    <w:rsid w:val="00A902FD"/>
    <w:rsid w:val="00A94D03"/>
    <w:rsid w:val="00A962E6"/>
    <w:rsid w:val="00A97F7D"/>
    <w:rsid w:val="00AA0E57"/>
    <w:rsid w:val="00AA1090"/>
    <w:rsid w:val="00AA1427"/>
    <w:rsid w:val="00AA41E0"/>
    <w:rsid w:val="00AA619D"/>
    <w:rsid w:val="00AA61EF"/>
    <w:rsid w:val="00AA6792"/>
    <w:rsid w:val="00AB04A1"/>
    <w:rsid w:val="00AB1BCF"/>
    <w:rsid w:val="00AB213E"/>
    <w:rsid w:val="00AB3362"/>
    <w:rsid w:val="00AB429B"/>
    <w:rsid w:val="00AB6554"/>
    <w:rsid w:val="00AB7C07"/>
    <w:rsid w:val="00AC34ED"/>
    <w:rsid w:val="00AC402E"/>
    <w:rsid w:val="00AC44A5"/>
    <w:rsid w:val="00AD0109"/>
    <w:rsid w:val="00AD017A"/>
    <w:rsid w:val="00AD1AF7"/>
    <w:rsid w:val="00AD221B"/>
    <w:rsid w:val="00AD4AE0"/>
    <w:rsid w:val="00AD5E5F"/>
    <w:rsid w:val="00AD690C"/>
    <w:rsid w:val="00AE2A8A"/>
    <w:rsid w:val="00AE2C80"/>
    <w:rsid w:val="00AE6B61"/>
    <w:rsid w:val="00AF0418"/>
    <w:rsid w:val="00AF0AF4"/>
    <w:rsid w:val="00AF4CC4"/>
    <w:rsid w:val="00AF5DD7"/>
    <w:rsid w:val="00AF6EE8"/>
    <w:rsid w:val="00B05EC7"/>
    <w:rsid w:val="00B06C45"/>
    <w:rsid w:val="00B06CBA"/>
    <w:rsid w:val="00B11BC1"/>
    <w:rsid w:val="00B146A0"/>
    <w:rsid w:val="00B1522C"/>
    <w:rsid w:val="00B16D54"/>
    <w:rsid w:val="00B176B0"/>
    <w:rsid w:val="00B20A62"/>
    <w:rsid w:val="00B24456"/>
    <w:rsid w:val="00B2506E"/>
    <w:rsid w:val="00B25813"/>
    <w:rsid w:val="00B26B6C"/>
    <w:rsid w:val="00B27D39"/>
    <w:rsid w:val="00B3042E"/>
    <w:rsid w:val="00B3748F"/>
    <w:rsid w:val="00B37A92"/>
    <w:rsid w:val="00B42FC8"/>
    <w:rsid w:val="00B445EC"/>
    <w:rsid w:val="00B448F9"/>
    <w:rsid w:val="00B44AF5"/>
    <w:rsid w:val="00B47348"/>
    <w:rsid w:val="00B52413"/>
    <w:rsid w:val="00B529E3"/>
    <w:rsid w:val="00B53DE0"/>
    <w:rsid w:val="00B576F2"/>
    <w:rsid w:val="00B57F91"/>
    <w:rsid w:val="00B63D66"/>
    <w:rsid w:val="00B64375"/>
    <w:rsid w:val="00B64E44"/>
    <w:rsid w:val="00B6781F"/>
    <w:rsid w:val="00B730C0"/>
    <w:rsid w:val="00B77C41"/>
    <w:rsid w:val="00B77E0B"/>
    <w:rsid w:val="00B86FDA"/>
    <w:rsid w:val="00B8725B"/>
    <w:rsid w:val="00B87967"/>
    <w:rsid w:val="00B9012E"/>
    <w:rsid w:val="00B929B6"/>
    <w:rsid w:val="00B9333E"/>
    <w:rsid w:val="00B965A5"/>
    <w:rsid w:val="00BA1AE0"/>
    <w:rsid w:val="00BA49B5"/>
    <w:rsid w:val="00BA5178"/>
    <w:rsid w:val="00BB09E8"/>
    <w:rsid w:val="00BB0CB3"/>
    <w:rsid w:val="00BB0F02"/>
    <w:rsid w:val="00BB2536"/>
    <w:rsid w:val="00BB3665"/>
    <w:rsid w:val="00BB3DA2"/>
    <w:rsid w:val="00BB40F8"/>
    <w:rsid w:val="00BC0399"/>
    <w:rsid w:val="00BC3765"/>
    <w:rsid w:val="00BC3CBF"/>
    <w:rsid w:val="00BC732D"/>
    <w:rsid w:val="00BD2295"/>
    <w:rsid w:val="00BD72D0"/>
    <w:rsid w:val="00BE084E"/>
    <w:rsid w:val="00BE0C84"/>
    <w:rsid w:val="00BE2484"/>
    <w:rsid w:val="00BE5D32"/>
    <w:rsid w:val="00BE661D"/>
    <w:rsid w:val="00BE7C11"/>
    <w:rsid w:val="00BF085E"/>
    <w:rsid w:val="00BF0EEB"/>
    <w:rsid w:val="00BF37F4"/>
    <w:rsid w:val="00BF4666"/>
    <w:rsid w:val="00BF5B99"/>
    <w:rsid w:val="00C05911"/>
    <w:rsid w:val="00C120C7"/>
    <w:rsid w:val="00C12D11"/>
    <w:rsid w:val="00C13217"/>
    <w:rsid w:val="00C14410"/>
    <w:rsid w:val="00C14E30"/>
    <w:rsid w:val="00C15DC7"/>
    <w:rsid w:val="00C1606F"/>
    <w:rsid w:val="00C16BEC"/>
    <w:rsid w:val="00C20185"/>
    <w:rsid w:val="00C209B2"/>
    <w:rsid w:val="00C2115F"/>
    <w:rsid w:val="00C2168A"/>
    <w:rsid w:val="00C27E8C"/>
    <w:rsid w:val="00C27EA3"/>
    <w:rsid w:val="00C30E1C"/>
    <w:rsid w:val="00C31EC9"/>
    <w:rsid w:val="00C34AB6"/>
    <w:rsid w:val="00C40052"/>
    <w:rsid w:val="00C43B0F"/>
    <w:rsid w:val="00C441B4"/>
    <w:rsid w:val="00C4468A"/>
    <w:rsid w:val="00C54D63"/>
    <w:rsid w:val="00C54ED0"/>
    <w:rsid w:val="00C602E4"/>
    <w:rsid w:val="00C61F56"/>
    <w:rsid w:val="00C62B15"/>
    <w:rsid w:val="00C642CD"/>
    <w:rsid w:val="00C646FB"/>
    <w:rsid w:val="00C64E71"/>
    <w:rsid w:val="00C66474"/>
    <w:rsid w:val="00C70DBA"/>
    <w:rsid w:val="00C74C8C"/>
    <w:rsid w:val="00C81D1A"/>
    <w:rsid w:val="00C84EAA"/>
    <w:rsid w:val="00C85D1F"/>
    <w:rsid w:val="00C92D27"/>
    <w:rsid w:val="00C92EBD"/>
    <w:rsid w:val="00C9660F"/>
    <w:rsid w:val="00C96F6F"/>
    <w:rsid w:val="00C97709"/>
    <w:rsid w:val="00C97CD9"/>
    <w:rsid w:val="00CA4D37"/>
    <w:rsid w:val="00CB2ED0"/>
    <w:rsid w:val="00CB379D"/>
    <w:rsid w:val="00CB54AA"/>
    <w:rsid w:val="00CB6197"/>
    <w:rsid w:val="00CC141F"/>
    <w:rsid w:val="00CC2DE6"/>
    <w:rsid w:val="00CD088C"/>
    <w:rsid w:val="00CD3416"/>
    <w:rsid w:val="00CD41BD"/>
    <w:rsid w:val="00CE0A55"/>
    <w:rsid w:val="00CE2DDD"/>
    <w:rsid w:val="00CE3473"/>
    <w:rsid w:val="00CE4E01"/>
    <w:rsid w:val="00CE5515"/>
    <w:rsid w:val="00CF0D12"/>
    <w:rsid w:val="00CF177A"/>
    <w:rsid w:val="00CF2A2A"/>
    <w:rsid w:val="00CF55E5"/>
    <w:rsid w:val="00CF5D85"/>
    <w:rsid w:val="00CF60C1"/>
    <w:rsid w:val="00CF6FC0"/>
    <w:rsid w:val="00CF7810"/>
    <w:rsid w:val="00D0129C"/>
    <w:rsid w:val="00D02775"/>
    <w:rsid w:val="00D03E99"/>
    <w:rsid w:val="00D0422B"/>
    <w:rsid w:val="00D044AC"/>
    <w:rsid w:val="00D05873"/>
    <w:rsid w:val="00D17D67"/>
    <w:rsid w:val="00D22346"/>
    <w:rsid w:val="00D22B04"/>
    <w:rsid w:val="00D2394E"/>
    <w:rsid w:val="00D23C0D"/>
    <w:rsid w:val="00D23C5E"/>
    <w:rsid w:val="00D24476"/>
    <w:rsid w:val="00D24561"/>
    <w:rsid w:val="00D30F67"/>
    <w:rsid w:val="00D370A1"/>
    <w:rsid w:val="00D372A5"/>
    <w:rsid w:val="00D37B80"/>
    <w:rsid w:val="00D37F06"/>
    <w:rsid w:val="00D411DE"/>
    <w:rsid w:val="00D4441A"/>
    <w:rsid w:val="00D451ED"/>
    <w:rsid w:val="00D45EDE"/>
    <w:rsid w:val="00D46821"/>
    <w:rsid w:val="00D5059F"/>
    <w:rsid w:val="00D5087F"/>
    <w:rsid w:val="00D51422"/>
    <w:rsid w:val="00D553A7"/>
    <w:rsid w:val="00D571D6"/>
    <w:rsid w:val="00D6478B"/>
    <w:rsid w:val="00D65A24"/>
    <w:rsid w:val="00D72F01"/>
    <w:rsid w:val="00D73537"/>
    <w:rsid w:val="00D75C36"/>
    <w:rsid w:val="00D7796E"/>
    <w:rsid w:val="00D81D4A"/>
    <w:rsid w:val="00D82A0B"/>
    <w:rsid w:val="00D84B49"/>
    <w:rsid w:val="00D84BC1"/>
    <w:rsid w:val="00D90BC0"/>
    <w:rsid w:val="00D9294E"/>
    <w:rsid w:val="00D93B99"/>
    <w:rsid w:val="00D958A0"/>
    <w:rsid w:val="00D95A13"/>
    <w:rsid w:val="00D95E20"/>
    <w:rsid w:val="00D97D66"/>
    <w:rsid w:val="00DA18B7"/>
    <w:rsid w:val="00DB3B25"/>
    <w:rsid w:val="00DB525C"/>
    <w:rsid w:val="00DB6C96"/>
    <w:rsid w:val="00DB76C1"/>
    <w:rsid w:val="00DB7DDF"/>
    <w:rsid w:val="00DC2AFE"/>
    <w:rsid w:val="00DC3CF2"/>
    <w:rsid w:val="00DC462E"/>
    <w:rsid w:val="00DD05D7"/>
    <w:rsid w:val="00DD1752"/>
    <w:rsid w:val="00DD38E5"/>
    <w:rsid w:val="00DD4133"/>
    <w:rsid w:val="00DD414D"/>
    <w:rsid w:val="00DD53A9"/>
    <w:rsid w:val="00DD732D"/>
    <w:rsid w:val="00DE02D9"/>
    <w:rsid w:val="00DE0580"/>
    <w:rsid w:val="00DE0EF9"/>
    <w:rsid w:val="00DE140A"/>
    <w:rsid w:val="00DE2EDE"/>
    <w:rsid w:val="00DE6620"/>
    <w:rsid w:val="00DE6835"/>
    <w:rsid w:val="00DF0405"/>
    <w:rsid w:val="00DF0EE1"/>
    <w:rsid w:val="00DF17E8"/>
    <w:rsid w:val="00DF3641"/>
    <w:rsid w:val="00DF39E8"/>
    <w:rsid w:val="00E0242F"/>
    <w:rsid w:val="00E03E59"/>
    <w:rsid w:val="00E04C45"/>
    <w:rsid w:val="00E070B1"/>
    <w:rsid w:val="00E111A8"/>
    <w:rsid w:val="00E12948"/>
    <w:rsid w:val="00E12CFD"/>
    <w:rsid w:val="00E12EBA"/>
    <w:rsid w:val="00E13E57"/>
    <w:rsid w:val="00E14804"/>
    <w:rsid w:val="00E15F4A"/>
    <w:rsid w:val="00E204DD"/>
    <w:rsid w:val="00E3023A"/>
    <w:rsid w:val="00E315E9"/>
    <w:rsid w:val="00E33430"/>
    <w:rsid w:val="00E343E2"/>
    <w:rsid w:val="00E34C26"/>
    <w:rsid w:val="00E34E3B"/>
    <w:rsid w:val="00E4638C"/>
    <w:rsid w:val="00E467F5"/>
    <w:rsid w:val="00E47290"/>
    <w:rsid w:val="00E51AE3"/>
    <w:rsid w:val="00E51C1E"/>
    <w:rsid w:val="00E557E8"/>
    <w:rsid w:val="00E579EA"/>
    <w:rsid w:val="00E7149B"/>
    <w:rsid w:val="00E729C6"/>
    <w:rsid w:val="00E742F5"/>
    <w:rsid w:val="00E756BF"/>
    <w:rsid w:val="00E765FE"/>
    <w:rsid w:val="00E76C6B"/>
    <w:rsid w:val="00E7776A"/>
    <w:rsid w:val="00E8023A"/>
    <w:rsid w:val="00E81E0A"/>
    <w:rsid w:val="00E828EE"/>
    <w:rsid w:val="00E92CA2"/>
    <w:rsid w:val="00E93B50"/>
    <w:rsid w:val="00E94913"/>
    <w:rsid w:val="00E95DF5"/>
    <w:rsid w:val="00E971B7"/>
    <w:rsid w:val="00E97BEC"/>
    <w:rsid w:val="00EA1E5E"/>
    <w:rsid w:val="00EA1F50"/>
    <w:rsid w:val="00EA3AF3"/>
    <w:rsid w:val="00EA540B"/>
    <w:rsid w:val="00EA5E51"/>
    <w:rsid w:val="00EA76A5"/>
    <w:rsid w:val="00EA7776"/>
    <w:rsid w:val="00EB2650"/>
    <w:rsid w:val="00EB5997"/>
    <w:rsid w:val="00EB7A2F"/>
    <w:rsid w:val="00EC3700"/>
    <w:rsid w:val="00EC3CBC"/>
    <w:rsid w:val="00ED1C74"/>
    <w:rsid w:val="00ED51E9"/>
    <w:rsid w:val="00EE03CC"/>
    <w:rsid w:val="00EE122A"/>
    <w:rsid w:val="00EE5430"/>
    <w:rsid w:val="00EE66F8"/>
    <w:rsid w:val="00EE7F03"/>
    <w:rsid w:val="00EF1C85"/>
    <w:rsid w:val="00EF3D24"/>
    <w:rsid w:val="00EF5BEB"/>
    <w:rsid w:val="00EF5EF7"/>
    <w:rsid w:val="00F049DF"/>
    <w:rsid w:val="00F05AAE"/>
    <w:rsid w:val="00F066C6"/>
    <w:rsid w:val="00F11D27"/>
    <w:rsid w:val="00F124A2"/>
    <w:rsid w:val="00F12B6A"/>
    <w:rsid w:val="00F12C9A"/>
    <w:rsid w:val="00F13B1F"/>
    <w:rsid w:val="00F13C98"/>
    <w:rsid w:val="00F14B20"/>
    <w:rsid w:val="00F174F8"/>
    <w:rsid w:val="00F2028A"/>
    <w:rsid w:val="00F21AC7"/>
    <w:rsid w:val="00F22509"/>
    <w:rsid w:val="00F27802"/>
    <w:rsid w:val="00F31406"/>
    <w:rsid w:val="00F3168A"/>
    <w:rsid w:val="00F3464C"/>
    <w:rsid w:val="00F37F48"/>
    <w:rsid w:val="00F50179"/>
    <w:rsid w:val="00F51AC5"/>
    <w:rsid w:val="00F53CEA"/>
    <w:rsid w:val="00F63AD3"/>
    <w:rsid w:val="00F67717"/>
    <w:rsid w:val="00F7013F"/>
    <w:rsid w:val="00F83F02"/>
    <w:rsid w:val="00F8499B"/>
    <w:rsid w:val="00F9044E"/>
    <w:rsid w:val="00F91022"/>
    <w:rsid w:val="00FA32A6"/>
    <w:rsid w:val="00FA650B"/>
    <w:rsid w:val="00FB07A4"/>
    <w:rsid w:val="00FB4743"/>
    <w:rsid w:val="00FC544A"/>
    <w:rsid w:val="00FC7AB7"/>
    <w:rsid w:val="00FD256E"/>
    <w:rsid w:val="00FD3AA2"/>
    <w:rsid w:val="00FD3C9C"/>
    <w:rsid w:val="00FD40DC"/>
    <w:rsid w:val="00FD5EA2"/>
    <w:rsid w:val="00FD79B1"/>
    <w:rsid w:val="00FE2C54"/>
    <w:rsid w:val="00FE7253"/>
    <w:rsid w:val="00FF1274"/>
    <w:rsid w:val="00FF2F9C"/>
    <w:rsid w:val="00FF543A"/>
    <w:rsid w:val="0916BB10"/>
    <w:rsid w:val="1116539A"/>
    <w:rsid w:val="1221E2AF"/>
    <w:rsid w:val="1FDA7D41"/>
    <w:rsid w:val="27A3A66E"/>
    <w:rsid w:val="3E98414C"/>
    <w:rsid w:val="44D0BC53"/>
    <w:rsid w:val="49321896"/>
    <w:rsid w:val="4BD44882"/>
    <w:rsid w:val="4BE937B8"/>
    <w:rsid w:val="4C91E57B"/>
    <w:rsid w:val="5BCA20B2"/>
    <w:rsid w:val="5FBF6B6A"/>
    <w:rsid w:val="6AC0DB81"/>
    <w:rsid w:val="6CC4602F"/>
    <w:rsid w:val="6FB688AC"/>
    <w:rsid w:val="73471231"/>
    <w:rsid w:val="757FE923"/>
    <w:rsid w:val="78D9F2B7"/>
    <w:rsid w:val="7D77B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F41955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7E0B"/>
    <w:rPr>
      <w:rFonts w:ascii="Bosch Office Sans" w:hAnsi="Bosch Office Sans"/>
      <w:lang w:val="en-US" w:eastAsia="en-US"/>
    </w:rPr>
  </w:style>
  <w:style w:type="character" w:styleId="Odwoanieprzypisudolnego">
    <w:name w:val="footnote reference"/>
    <w:basedOn w:val="Domylnaczcionkaakapitu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1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en-US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val="en-US"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val="de-DE"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val="de-DE"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val="de-DE"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paragraph" w:customStyle="1" w:styleId="Untertitel1">
    <w:name w:val="Untertitel1"/>
    <w:basedOn w:val="Normalny"/>
    <w:next w:val="Normalny"/>
    <w:rsid w:val="00096D8B"/>
    <w:rPr>
      <w:b/>
      <w:lang w:val="de-DE"/>
    </w:rPr>
  </w:style>
  <w:style w:type="character" w:customStyle="1" w:styleId="ts-alignment-element">
    <w:name w:val="ts-alignment-element"/>
    <w:basedOn w:val="Domylnaczcionkaakapitu"/>
    <w:rsid w:val="00B26B6C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63AD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3084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393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5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6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03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Marko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42587-1365-44DE-AC38-242E0621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57</TotalTime>
  <Pages>2</Pages>
  <Words>784</Words>
  <Characters>4705</Characters>
  <Application>Microsoft Office Word</Application>
  <DocSecurity>4</DocSecurity>
  <PresentationFormat/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Presse Information</vt:lpstr>
    </vt:vector>
  </TitlesOfParts>
  <Company>Bosch Group</Company>
  <LinksUpToDate>false</LinksUpToDate>
  <CharactersWithSpaces>5479</CharactersWithSpaces>
  <SharedDoc>false</SharedDoc>
  <HyperlinkBase/>
  <HLinks>
    <vt:vector size="48" baseType="variant">
      <vt:variant>
        <vt:i4>4587585</vt:i4>
      </vt:variant>
      <vt:variant>
        <vt:i4>21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18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15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12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9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6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3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917556</vt:i4>
      </vt:variant>
      <vt:variant>
        <vt:i4>0</vt:i4>
      </vt:variant>
      <vt:variant>
        <vt:i4>0</vt:i4>
      </vt:variant>
      <vt:variant>
        <vt:i4>5</vt:i4>
      </vt:variant>
      <vt:variant>
        <vt:lpwstr>mailto:Anna.Markowska@pl.bosch.com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Markowska Anna (C/CGR-PL)</cp:lastModifiedBy>
  <cp:revision>2</cp:revision>
  <cp:lastPrinted>2023-04-06T09:52:00Z</cp:lastPrinted>
  <dcterms:created xsi:type="dcterms:W3CDTF">2024-04-03T13:34:00Z</dcterms:created>
  <dcterms:modified xsi:type="dcterms:W3CDTF">2024-04-03T13:34:00Z</dcterms:modified>
</cp:coreProperties>
</file>