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13092D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sz w:val="30"/>
          <w:szCs w:val="30"/>
        </w:rPr>
      </w:pPr>
      <w:r w:rsidRPr="001126F3">
        <w:rPr>
          <w:b/>
          <w:sz w:val="30"/>
          <w:szCs w:val="30"/>
        </w:rPr>
        <w:t xml:space="preserve">Zdalne formy komunikacji z systemem grzewczym </w:t>
      </w:r>
    </w:p>
    <w:p w14:paraId="4C53EA60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sz w:val="30"/>
          <w:szCs w:val="30"/>
        </w:rPr>
      </w:pPr>
      <w:r w:rsidRPr="001126F3">
        <w:rPr>
          <w:bCs/>
          <w:sz w:val="30"/>
          <w:szCs w:val="30"/>
        </w:rPr>
        <w:t>Przegląd aplikacji dla użytkowników i profesjonalistów</w:t>
      </w:r>
    </w:p>
    <w:p w14:paraId="4A533559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sz w:val="24"/>
          <w:szCs w:val="24"/>
        </w:rPr>
      </w:pPr>
    </w:p>
    <w:p w14:paraId="75327451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</w:rPr>
      </w:pPr>
      <w:r w:rsidRPr="001126F3">
        <w:rPr>
          <w:bCs/>
        </w:rPr>
        <w:t xml:space="preserve">Aplikacje mobilne oferowane przez Bosch Home Comfort </w:t>
      </w:r>
      <w:r>
        <w:rPr>
          <w:bCs/>
        </w:rPr>
        <w:t xml:space="preserve">są </w:t>
      </w:r>
      <w:r w:rsidRPr="001126F3">
        <w:rPr>
          <w:bCs/>
        </w:rPr>
        <w:t>ułatwie</w:t>
      </w:r>
      <w:r>
        <w:rPr>
          <w:bCs/>
        </w:rPr>
        <w:t>niem</w:t>
      </w:r>
      <w:r w:rsidRPr="001126F3">
        <w:rPr>
          <w:bCs/>
        </w:rPr>
        <w:t xml:space="preserve"> w obsłudze urządzeń</w:t>
      </w:r>
      <w:r>
        <w:rPr>
          <w:bCs/>
        </w:rPr>
        <w:t xml:space="preserve"> a także</w:t>
      </w:r>
      <w:r w:rsidRPr="001126F3">
        <w:rPr>
          <w:bCs/>
        </w:rPr>
        <w:t xml:space="preserve"> w znaczący sposób wpływają na komfort i efektywność użytkowania nie tylko źródła ciepła, ale całych systemów ogrzewania i ciepłej wody</w:t>
      </w:r>
      <w:r>
        <w:rPr>
          <w:bCs/>
        </w:rPr>
        <w:t xml:space="preserve"> a niektóre z nich wspierają codzienną pracę serwisantów i instalatorów.</w:t>
      </w:r>
    </w:p>
    <w:p w14:paraId="2BA5313A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</w:rPr>
      </w:pPr>
      <w:r w:rsidRPr="001126F3">
        <w:rPr>
          <w:bCs/>
        </w:rPr>
        <w:t xml:space="preserve">Wszystkie </w:t>
      </w:r>
      <w:r>
        <w:rPr>
          <w:bCs/>
        </w:rPr>
        <w:t xml:space="preserve">niżej wymienione </w:t>
      </w:r>
      <w:r w:rsidRPr="001126F3">
        <w:rPr>
          <w:bCs/>
        </w:rPr>
        <w:t>aplikacje można pobrać bezpłatnie z Google Play lub AppStore.</w:t>
      </w:r>
    </w:p>
    <w:p w14:paraId="25D18664" w14:textId="6DA6BD2A" w:rsidR="00B66705" w:rsidRPr="00CA112B" w:rsidRDefault="001B7268" w:rsidP="00B66705">
      <w:pPr>
        <w:pStyle w:val="Headline"/>
        <w:rPr>
          <w:b w:val="0"/>
        </w:rPr>
      </w:pPr>
      <w:r>
        <w:rPr>
          <w:b w:val="0"/>
        </w:rPr>
        <w:t xml:space="preserve"> </w:t>
      </w:r>
    </w:p>
    <w:p w14:paraId="5804C4DA" w14:textId="1B3B72FF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sz w:val="24"/>
          <w:szCs w:val="24"/>
          <w:u w:val="single"/>
        </w:rPr>
      </w:pPr>
      <w:r w:rsidRPr="001126F3">
        <w:rPr>
          <w:b/>
          <w:sz w:val="24"/>
          <w:szCs w:val="24"/>
          <w:u w:val="single"/>
        </w:rPr>
        <w:t>Aplikacje dla użytkowników:</w:t>
      </w:r>
    </w:p>
    <w:p w14:paraId="4A00C685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sz w:val="24"/>
          <w:szCs w:val="24"/>
          <w:u w:val="single"/>
        </w:rPr>
      </w:pPr>
    </w:p>
    <w:p w14:paraId="1ACCC8AA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  <w:r w:rsidRPr="001126F3">
        <w:rPr>
          <w:b/>
          <w:color w:val="000000"/>
        </w:rPr>
        <w:t>Bosch HomeCom Easy - inteligentna obsługa z dowolnego miejsca</w:t>
      </w:r>
    </w:p>
    <w:p w14:paraId="3D3AEE43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  <w:r w:rsidRPr="001126F3">
        <w:rPr>
          <w:bCs/>
          <w:color w:val="000000"/>
        </w:rPr>
        <w:t>Bosch HomeCom Easy to aplikacja, dzięki której można łatwo i elastycznie sterować instalacjami grzewczymi przez internet za pomocą smartfona lub tabletu. W ten sposób ogrzewanie jest inteligentnie kontrolowane i indywidualnie dostosowywane do osobistych wymagań użytkownika. Za pośrednictwem aplikacji, użytkownicy klimatyzatorów, pomp ciepła, kotłów, elektrycznych podgrzewaczy wody</w:t>
      </w:r>
      <w:r>
        <w:rPr>
          <w:bCs/>
          <w:color w:val="000000"/>
        </w:rPr>
        <w:t xml:space="preserve"> a wkrótce także systemów solarnych i</w:t>
      </w:r>
      <w:r w:rsidRPr="001126F3">
        <w:rPr>
          <w:bCs/>
          <w:color w:val="000000"/>
        </w:rPr>
        <w:t xml:space="preserve"> wentylacji, mogą nimi zarządzać zdalnie. W ten sposób do jednej aplikacji może być podłączonych kilka urządzeń. Dzięki aplikacji można </w:t>
      </w:r>
      <w:r>
        <w:rPr>
          <w:bCs/>
          <w:color w:val="000000"/>
        </w:rPr>
        <w:t>programować</w:t>
      </w:r>
      <w:r w:rsidRPr="001126F3">
        <w:rPr>
          <w:bCs/>
          <w:color w:val="000000"/>
        </w:rPr>
        <w:t xml:space="preserve"> indywidualną temperaturę dla każdego pomieszczenia. To także znaczne oszczędności na kosztach ogrzewania. Aplikacja jest intuicyjna i łatwa w użyciu. Użytkownik może wybrać harmonogram, który najbardziej odpowiada jego stylowi życia. Uzyskane raporty zużycia energii za dany okres, pozwalają na lepszą analizę i wykorzystanie potencjału oszczędzania energii.</w:t>
      </w:r>
    </w:p>
    <w:p w14:paraId="18D34547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</w:p>
    <w:p w14:paraId="7C156C76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  <w:r w:rsidRPr="001126F3">
        <w:rPr>
          <w:b/>
          <w:color w:val="000000"/>
        </w:rPr>
        <w:t>Bosch Easy Control – dotyk komfortu</w:t>
      </w:r>
    </w:p>
    <w:p w14:paraId="5CEEE97F" w14:textId="77777777" w:rsidR="00880E69" w:rsidRDefault="00880E69" w:rsidP="00880E69">
      <w:pPr>
        <w:jc w:val="both"/>
      </w:pPr>
      <w:r w:rsidRPr="001126F3">
        <w:t xml:space="preserve">Aplikacja Bosch EasyControl zapewnia mobilne sterowanie domowym systemem ogrzewania wyposażonym w regulator CT200 za pomocą smartfona lub tabletu z systemem operacyjnym iOS lub Android. Jedynym warunkiem jest dostęp do internetu mobilnego lub sieci WLAN. System sterowany przez Bosch EasyControl może być również wyposażony w elektroniczne grzejnikowe głowice termostatyczne Bosch komunikujące się bezprzewodowo z regulatorem CT200, umożliwiając indywidualne nastawy czasów pracy z indywidualnie </w:t>
      </w:r>
      <w:r w:rsidRPr="001126F3">
        <w:lastRenderedPageBreak/>
        <w:t xml:space="preserve">zaprogramowanymi temperaturami nawet w kilkunastu pomieszczeniach. Dzięki przetwarzaniu informacji o aktualnej temperaturze na zewnątrz budynku i w pełni modulowanym sterowaniu, systemy z kotłami grzewczymi Bosch wykorzystującymi magistralę EMS i obsługiwane przez Bosch EasyControl osiągają zwiększoną efektywność energetyczną nawet 5% (zgodnie z Dyrektywą ErP). </w:t>
      </w:r>
      <w:r>
        <w:t xml:space="preserve">Unikalną cechą tego rozwiązania jest wykrywanie obecności użytkowników. Ogrzewanie wyłączy się lub przejdzie w tryb oszczędzania, pod nieobecność domowników. </w:t>
      </w:r>
    </w:p>
    <w:p w14:paraId="54808613" w14:textId="77777777" w:rsidR="00880E69" w:rsidRPr="001126F3" w:rsidRDefault="00880E69" w:rsidP="00880E69">
      <w:pPr>
        <w:jc w:val="both"/>
      </w:pPr>
    </w:p>
    <w:p w14:paraId="61A4780B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Bosch </w:t>
      </w:r>
      <w:r w:rsidRPr="001126F3">
        <w:rPr>
          <w:b/>
          <w:bCs/>
          <w:color w:val="000000"/>
        </w:rPr>
        <w:t>Easy Remote – swobodna, zdalna komunikacja z systemem grzewczym</w:t>
      </w:r>
    </w:p>
    <w:p w14:paraId="7D9E2279" w14:textId="77777777" w:rsidR="00880E69" w:rsidRDefault="00880E69" w:rsidP="00880E69">
      <w:pPr>
        <w:jc w:val="both"/>
      </w:pPr>
      <w:r w:rsidRPr="001126F3">
        <w:t xml:space="preserve">Aplikacja Bosch EasyRemote </w:t>
      </w:r>
      <w:r>
        <w:t xml:space="preserve">(następcą tej aplikacji w przypadku nowych modeli urządzeń jest aplikacja Bosch HomeCom Easy) </w:t>
      </w:r>
      <w:r w:rsidRPr="001126F3">
        <w:t>przeznaczona jest do mobilnego sterowania systemami grzewczymi z regulatorem CW400 i modułem MB LAN lub MB LANi. Umożliwia ona komunikację online (przez internet mobilny lub sieć WLAN) z automatyką sterującą kotłem lub pompą ciepła, obiegami grzewczymi i ciepłej wody, czyli możliwość swobodnego programowania żądanej temperatury wewnątrz pomieszczeń, ciepłej wody oraz trybu pracy. Użytkownik ma również dostęp do informacji o stanie pracy kotła grzewczego</w:t>
      </w:r>
      <w:r>
        <w:t xml:space="preserve"> lub pompy ciepła </w:t>
      </w:r>
      <w:r w:rsidRPr="001126F3">
        <w:t xml:space="preserve">, ewentualnych nieprawidłowościach, temperaturach wewnątrz i na zewnątrz budynku, a w przypadku zastosowania systemu kolektorów słonecznych, do informacji o aktualnym uzysku solarnym oraz do danych historycznych. Oczywiście praca </w:t>
      </w:r>
      <w:r>
        <w:t>urządzenia grzewczego</w:t>
      </w:r>
      <w:r w:rsidRPr="001126F3">
        <w:t xml:space="preserve"> w systemie z aplikacją Bosch EasyRemote jest w pełni modulowana, co przynosi wymierne korzyści ekonomiczne i wpływa na żywotność kotła. </w:t>
      </w:r>
    </w:p>
    <w:p w14:paraId="369D6C0D" w14:textId="77777777" w:rsidR="00880E69" w:rsidRDefault="00880E69" w:rsidP="00880E69">
      <w:pPr>
        <w:jc w:val="both"/>
      </w:pPr>
    </w:p>
    <w:p w14:paraId="5046FE5F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 w:rsidRPr="001126F3">
        <w:rPr>
          <w:b/>
          <w:bCs/>
          <w:color w:val="000000"/>
        </w:rPr>
        <w:t>Energy Manager</w:t>
      </w:r>
      <w:r>
        <w:rPr>
          <w:b/>
          <w:bCs/>
          <w:color w:val="000000"/>
        </w:rPr>
        <w:t>*</w:t>
      </w:r>
      <w:r w:rsidRPr="001126F3">
        <w:rPr>
          <w:b/>
          <w:bCs/>
          <w:color w:val="000000"/>
        </w:rPr>
        <w:t xml:space="preserve"> – większa niezależność od dostawców energii elektrycznej i paliw kopalnych</w:t>
      </w:r>
    </w:p>
    <w:p w14:paraId="4E995F92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1126F3">
        <w:rPr>
          <w:color w:val="000000"/>
        </w:rPr>
        <w:t xml:space="preserve">W czasach ograniczonych zasobów energii oraz rosnących cen energii elektrycznej, wielu użytkowników szuka rozwiązania umożliwiającego wytwarzanie energii w sposób możliwie niezależny, zrównoważony i wydajny. Oprogramowanie Energy Manager steruje przepływem energii słonecznej wytworzonej we własnym zakresie, a także jej wykorzystaniem. Połączenie pompy ciepła, instalacji fotowoltaicznej i Energy Managera może zaoszczędzić nawet do 60 procent dotychczasowych kosztów energii elektrycznej. Energy Manager rejestruje dostępną energię z instalacji fotowoltaicznej i magazynu energii. Równocześnie sprawdza zużycie prądu w gospodarstwie domowym i to, czy w danej chwili pobierana jest sieciowa energia elektryczna. W przypadku wystarczającej nadwyżki z instalacji fotowoltaicznej lub magazynu energii, system </w:t>
      </w:r>
      <w:r w:rsidRPr="0015130F">
        <w:rPr>
          <w:color w:val="000000"/>
        </w:rPr>
        <w:t>włącza</w:t>
      </w:r>
      <w:r w:rsidRPr="001126F3">
        <w:rPr>
          <w:color w:val="000000"/>
        </w:rPr>
        <w:t xml:space="preserve"> odbiorniki, aby wykorzystać dostępną energię słoneczną. Następnie określa wymagania termiczne pompy ciepła. Jeśli algorytm nadal wykrywa nadmiar zielonej energii elektrycznej, pozwala pompie ciepła</w:t>
      </w:r>
      <w:r>
        <w:rPr>
          <w:color w:val="000000"/>
        </w:rPr>
        <w:t>,</w:t>
      </w:r>
      <w:r w:rsidRPr="001126F3">
        <w:rPr>
          <w:color w:val="000000"/>
        </w:rPr>
        <w:t xml:space="preserve"> najlepiej w połączeniu z </w:t>
      </w:r>
      <w:r w:rsidRPr="001126F3">
        <w:rPr>
          <w:color w:val="000000"/>
        </w:rPr>
        <w:lastRenderedPageBreak/>
        <w:t>inteligentnym sterowaniem poszczególnych pomieszczeń</w:t>
      </w:r>
      <w:r>
        <w:rPr>
          <w:color w:val="000000"/>
        </w:rPr>
        <w:t>,</w:t>
      </w:r>
      <w:r w:rsidRPr="001126F3">
        <w:rPr>
          <w:color w:val="000000"/>
        </w:rPr>
        <w:t xml:space="preserve"> pobierać moc a temperatura budynku i wody wzrasta do maksymalnej temperatury ustawionej wcześniej przez użytkownika. W efekcie </w:t>
      </w:r>
      <w:r>
        <w:rPr>
          <w:color w:val="000000"/>
        </w:rPr>
        <w:t xml:space="preserve">wytwarzanie ciepła </w:t>
      </w:r>
      <w:r w:rsidRPr="001126F3">
        <w:rPr>
          <w:color w:val="000000"/>
        </w:rPr>
        <w:t xml:space="preserve">jest przesuwane na czas, w którym dostępna jest nadwyżka energii elektrycznej z instalacji fotowoltaicznej a powstałe ciepło akumulowane jest w instalacji, zbiorniku buforowym oraz w murach i posadzkach budynku. </w:t>
      </w:r>
      <w:r>
        <w:rPr>
          <w:color w:val="000000"/>
        </w:rPr>
        <w:t>J</w:t>
      </w:r>
      <w:r w:rsidRPr="001126F3">
        <w:rPr>
          <w:color w:val="000000"/>
        </w:rPr>
        <w:t>eśli nadal występuje nadwyżka, ładowany jest magazyn energii. Oprogramowanie, a co za tym idzie jego algorytm, zlokalizowane jest w domowym sterowniku inteligentnego domu Bosch Smart Home Controller II , który jest połączony ze wszystkimi urządzeniami za pośrednictwem sieci lokalnej tworząc Bosch Smart Home.  Energy Managerem można łatwo sterować za pomocą aplikacji.  Zarządzanie energią w budynku prowadzące do zwiększenia auto konsumpcji jest kolejnym kamieniem milowym na drodze do podniesienia efektywności systemów grzewczych zaprojektowanym przez Bosch.</w:t>
      </w:r>
    </w:p>
    <w:p w14:paraId="6CF454CE" w14:textId="77777777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*</w:t>
      </w:r>
      <w:r w:rsidRPr="001126F3">
        <w:rPr>
          <w:color w:val="000000"/>
        </w:rPr>
        <w:t>Energy Manager będzie dostępny w ofercie Bosch Home Comfort w Polsce w IV kwartale 2023.</w:t>
      </w:r>
    </w:p>
    <w:p w14:paraId="721D79AD" w14:textId="56277FAF" w:rsidR="00B66705" w:rsidRDefault="00B66705" w:rsidP="00B66705"/>
    <w:p w14:paraId="445A4267" w14:textId="77777777" w:rsidR="00880E69" w:rsidRDefault="00880E69" w:rsidP="00B66705"/>
    <w:p w14:paraId="295F6FB9" w14:textId="4F965AD5" w:rsidR="00880E69" w:rsidRPr="001126F3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sz w:val="24"/>
          <w:szCs w:val="24"/>
          <w:u w:val="single"/>
        </w:rPr>
      </w:pPr>
      <w:r w:rsidRPr="001126F3">
        <w:rPr>
          <w:b/>
          <w:sz w:val="24"/>
          <w:szCs w:val="24"/>
          <w:u w:val="single"/>
        </w:rPr>
        <w:t>Aplikacje dla profesjonalistów:</w:t>
      </w:r>
    </w:p>
    <w:p w14:paraId="1843FFD7" w14:textId="77777777" w:rsidR="00880E69" w:rsidRPr="00941007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line="240" w:lineRule="auto"/>
        <w:ind w:left="18"/>
        <w:rPr>
          <w:b/>
          <w:color w:val="000000"/>
        </w:rPr>
      </w:pPr>
      <w:r>
        <w:rPr>
          <w:b/>
          <w:color w:val="000000"/>
        </w:rPr>
        <w:t xml:space="preserve">Bosch </w:t>
      </w:r>
      <w:r w:rsidRPr="00941007">
        <w:rPr>
          <w:b/>
          <w:color w:val="000000"/>
        </w:rPr>
        <w:t xml:space="preserve">HomeCom Pro </w:t>
      </w:r>
      <w:r>
        <w:rPr>
          <w:b/>
          <w:color w:val="000000"/>
        </w:rPr>
        <w:t>–</w:t>
      </w:r>
      <w:r w:rsidRPr="00941007">
        <w:rPr>
          <w:b/>
          <w:color w:val="000000"/>
        </w:rPr>
        <w:t xml:space="preserve"> </w:t>
      </w:r>
      <w:r>
        <w:rPr>
          <w:b/>
          <w:color w:val="000000"/>
        </w:rPr>
        <w:t>nieustannie pod opieką Profesjonalisty</w:t>
      </w:r>
    </w:p>
    <w:p w14:paraId="363A4865" w14:textId="74A274D8" w:rsidR="00880E69" w:rsidRDefault="00880E69" w:rsidP="00880E69">
      <w:pPr>
        <w:pStyle w:val="Strichpunkt"/>
        <w:numPr>
          <w:ilvl w:val="0"/>
          <w:numId w:val="0"/>
        </w:numPr>
        <w:jc w:val="both"/>
        <w:rPr>
          <w:color w:val="000000"/>
        </w:rPr>
      </w:pPr>
      <w:bookmarkStart w:id="0" w:name="_Hlk144979857"/>
      <w:r w:rsidRPr="00941007">
        <w:rPr>
          <w:color w:val="000000"/>
        </w:rPr>
        <w:t>Dzięki aplikacji HomeCom Pro</w:t>
      </w:r>
      <w:r>
        <w:rPr>
          <w:color w:val="000000"/>
        </w:rPr>
        <w:t>,</w:t>
      </w:r>
      <w:r w:rsidRPr="00941007">
        <w:rPr>
          <w:color w:val="000000"/>
        </w:rPr>
        <w:t xml:space="preserve"> </w:t>
      </w:r>
      <w:r>
        <w:rPr>
          <w:color w:val="000000"/>
        </w:rPr>
        <w:t xml:space="preserve">profesjonalne firmy zajmujące się serwisem urządzeń grzewczych </w:t>
      </w:r>
      <w:r w:rsidRPr="00941007">
        <w:rPr>
          <w:color w:val="000000"/>
        </w:rPr>
        <w:t>mo</w:t>
      </w:r>
      <w:r>
        <w:rPr>
          <w:color w:val="000000"/>
        </w:rPr>
        <w:t>gą</w:t>
      </w:r>
      <w:r w:rsidRPr="00941007">
        <w:rPr>
          <w:color w:val="000000"/>
        </w:rPr>
        <w:t xml:space="preserve"> zostać połączon</w:t>
      </w:r>
      <w:r>
        <w:rPr>
          <w:color w:val="000000"/>
        </w:rPr>
        <w:t>e</w:t>
      </w:r>
      <w:r w:rsidRPr="00941007">
        <w:rPr>
          <w:color w:val="000000"/>
        </w:rPr>
        <w:t xml:space="preserve"> bezpośrednio z systemem</w:t>
      </w:r>
      <w:r>
        <w:rPr>
          <w:color w:val="000000"/>
        </w:rPr>
        <w:t xml:space="preserve"> </w:t>
      </w:r>
      <w:r w:rsidRPr="00941007">
        <w:rPr>
          <w:color w:val="000000"/>
        </w:rPr>
        <w:t xml:space="preserve">grzewczym </w:t>
      </w:r>
      <w:r>
        <w:rPr>
          <w:color w:val="000000"/>
        </w:rPr>
        <w:t>zainstalowanym u</w:t>
      </w:r>
      <w:r w:rsidRPr="00941007">
        <w:rPr>
          <w:color w:val="000000"/>
        </w:rPr>
        <w:t xml:space="preserve"> klienta</w:t>
      </w:r>
      <w:bookmarkEnd w:id="0"/>
      <w:r w:rsidRPr="00941007">
        <w:rPr>
          <w:color w:val="000000"/>
        </w:rPr>
        <w:t>. Zalety</w:t>
      </w:r>
      <w:r>
        <w:rPr>
          <w:color w:val="000000"/>
        </w:rPr>
        <w:t xml:space="preserve"> takiego rozwiązania</w:t>
      </w:r>
      <w:r w:rsidRPr="00941007">
        <w:rPr>
          <w:color w:val="000000"/>
        </w:rPr>
        <w:t xml:space="preserve">: </w:t>
      </w:r>
      <w:r>
        <w:rPr>
          <w:color w:val="000000"/>
        </w:rPr>
        <w:t>w</w:t>
      </w:r>
      <w:r w:rsidRPr="00941007">
        <w:rPr>
          <w:color w:val="000000"/>
        </w:rPr>
        <w:t>szystkie dane</w:t>
      </w:r>
    </w:p>
    <w:p w14:paraId="6C8CCFDF" w14:textId="77777777" w:rsidR="00880E69" w:rsidRDefault="00880E69" w:rsidP="00880E69">
      <w:pPr>
        <w:pStyle w:val="Strichpunkt"/>
        <w:numPr>
          <w:ilvl w:val="0"/>
          <w:numId w:val="0"/>
        </w:numPr>
        <w:jc w:val="both"/>
        <w:rPr>
          <w:color w:val="000000"/>
        </w:rPr>
      </w:pPr>
      <w:r w:rsidRPr="00941007">
        <w:rPr>
          <w:color w:val="000000"/>
        </w:rPr>
        <w:t xml:space="preserve">dotyczące ogrzewania systemu są zawsze dostępne i aktualne </w:t>
      </w:r>
      <w:r>
        <w:rPr>
          <w:color w:val="000000"/>
        </w:rPr>
        <w:t xml:space="preserve">dla serwisu. </w:t>
      </w:r>
      <w:r w:rsidRPr="00941007">
        <w:rPr>
          <w:color w:val="000000"/>
        </w:rPr>
        <w:t xml:space="preserve"> Błędy</w:t>
      </w:r>
    </w:p>
    <w:p w14:paraId="181486BB" w14:textId="45E390F0" w:rsidR="00880E69" w:rsidRDefault="00880E69" w:rsidP="00880E69">
      <w:pPr>
        <w:pStyle w:val="Strichpunkt"/>
        <w:numPr>
          <w:ilvl w:val="0"/>
          <w:numId w:val="0"/>
        </w:numPr>
        <w:jc w:val="both"/>
        <w:rPr>
          <w:color w:val="000000"/>
        </w:rPr>
      </w:pPr>
      <w:r w:rsidRPr="00941007">
        <w:rPr>
          <w:color w:val="000000"/>
        </w:rPr>
        <w:t>zgłaszane są na bieżąco przez całą dobę i umożliwiają szybką reakcję, często</w:t>
      </w:r>
      <w:r>
        <w:rPr>
          <w:color w:val="000000"/>
        </w:rPr>
        <w:t xml:space="preserve"> jeszcze </w:t>
      </w:r>
      <w:r w:rsidRPr="00941007">
        <w:rPr>
          <w:color w:val="000000"/>
        </w:rPr>
        <w:t xml:space="preserve">zanim </w:t>
      </w:r>
      <w:r>
        <w:rPr>
          <w:color w:val="000000"/>
        </w:rPr>
        <w:t xml:space="preserve">zostaną zauważone przez </w:t>
      </w:r>
      <w:r w:rsidRPr="00941007">
        <w:rPr>
          <w:color w:val="000000"/>
        </w:rPr>
        <w:t>klient</w:t>
      </w:r>
      <w:r>
        <w:rPr>
          <w:color w:val="000000"/>
        </w:rPr>
        <w:t>a</w:t>
      </w:r>
      <w:r w:rsidRPr="00941007">
        <w:rPr>
          <w:color w:val="000000"/>
        </w:rPr>
        <w:t xml:space="preserve">. </w:t>
      </w:r>
      <w:r>
        <w:rPr>
          <w:color w:val="000000"/>
        </w:rPr>
        <w:t>W ten sposób spadają też koszty</w:t>
      </w:r>
    </w:p>
    <w:p w14:paraId="58A70927" w14:textId="0C58B4E2" w:rsidR="00880E69" w:rsidRPr="00880E69" w:rsidRDefault="00880E69" w:rsidP="00880E69">
      <w:pPr>
        <w:pStyle w:val="Strichpunkt"/>
        <w:numPr>
          <w:ilvl w:val="0"/>
          <w:numId w:val="0"/>
        </w:numPr>
        <w:jc w:val="both"/>
        <w:rPr>
          <w:color w:val="000000"/>
        </w:rPr>
      </w:pPr>
      <w:r>
        <w:rPr>
          <w:color w:val="000000"/>
        </w:rPr>
        <w:t>dla klienta, który nie musi już płacić podwójnie za dojazd serwisu, najpierw, aby zdiagnozować usterkę a potem aby ją usunąć. Dzięki aplikacji s</w:t>
      </w:r>
      <w:r w:rsidRPr="00941007">
        <w:rPr>
          <w:color w:val="000000"/>
        </w:rPr>
        <w:t xml:space="preserve">pecjalista może </w:t>
      </w:r>
      <w:r>
        <w:rPr>
          <w:color w:val="000000"/>
        </w:rPr>
        <w:t>zdalnie zdiagnozować</w:t>
      </w:r>
      <w:r w:rsidRPr="00941007">
        <w:rPr>
          <w:color w:val="000000"/>
        </w:rPr>
        <w:t xml:space="preserve">, gdzie wystąpił błąd i  udzielić natychmiastowej, ukierunkowanej pomocy. Konserwacja jest łatwiejsza i szybsza, ponieważ wszystkie dane dotyczące </w:t>
      </w:r>
      <w:r>
        <w:rPr>
          <w:color w:val="000000"/>
        </w:rPr>
        <w:t>systemu grzewczego są dostępne online dla serwisanta</w:t>
      </w:r>
      <w:r w:rsidRPr="00941007">
        <w:rPr>
          <w:color w:val="000000"/>
        </w:rPr>
        <w:t xml:space="preserve">. </w:t>
      </w:r>
      <w:r>
        <w:rPr>
          <w:color w:val="000000"/>
        </w:rPr>
        <w:t xml:space="preserve">Aplikacja Bosch </w:t>
      </w:r>
      <w:r w:rsidRPr="00941007">
        <w:rPr>
          <w:color w:val="000000"/>
        </w:rPr>
        <w:t>HomeCom Pro jest kompatybiln</w:t>
      </w:r>
      <w:r>
        <w:rPr>
          <w:color w:val="000000"/>
        </w:rPr>
        <w:t xml:space="preserve">a </w:t>
      </w:r>
      <w:r w:rsidRPr="00941007">
        <w:rPr>
          <w:color w:val="000000"/>
        </w:rPr>
        <w:t>także z popularnym</w:t>
      </w:r>
      <w:r>
        <w:rPr>
          <w:color w:val="000000"/>
        </w:rPr>
        <w:t>,</w:t>
      </w:r>
      <w:r w:rsidRPr="00941007">
        <w:rPr>
          <w:color w:val="000000"/>
        </w:rPr>
        <w:t xml:space="preserve"> cyfrowym regulatorem ogrzewania </w:t>
      </w:r>
      <w:r>
        <w:rPr>
          <w:color w:val="000000"/>
        </w:rPr>
        <w:t>CT200.</w:t>
      </w:r>
    </w:p>
    <w:p w14:paraId="6357BE8B" w14:textId="1B16F9B5" w:rsidR="00880E69" w:rsidRDefault="00880E69" w:rsidP="00880E69">
      <w:pPr>
        <w:pStyle w:val="Strichpunkt"/>
        <w:numPr>
          <w:ilvl w:val="0"/>
          <w:numId w:val="0"/>
        </w:numPr>
        <w:jc w:val="both"/>
      </w:pPr>
    </w:p>
    <w:p w14:paraId="30E17669" w14:textId="77777777" w:rsidR="00880E69" w:rsidRPr="001126F3" w:rsidRDefault="00880E69" w:rsidP="00880E69">
      <w:pPr>
        <w:jc w:val="both"/>
        <w:rPr>
          <w:b/>
        </w:rPr>
      </w:pPr>
      <w:r w:rsidRPr="001126F3">
        <w:rPr>
          <w:b/>
        </w:rPr>
        <w:t xml:space="preserve">Bosch EasyService – gwarancja profesjonalnej i nowoczesnej usługi   </w:t>
      </w:r>
    </w:p>
    <w:p w14:paraId="7922707D" w14:textId="421FEB03" w:rsidR="0058036A" w:rsidRDefault="00880E69" w:rsidP="00880E69">
      <w:pPr>
        <w:jc w:val="both"/>
      </w:pPr>
      <w:r w:rsidRPr="001126F3">
        <w:t>Dedykowana profesjonalistom aplikacja Bosch EasyService przeznaczona do uruchamiania i diagnozy urządzeń Bosch, to gwarancja profesjonalnej i nowoczesnej usługi. Komunikacja z urządzeniem</w:t>
      </w:r>
      <w:r>
        <w:t xml:space="preserve"> </w:t>
      </w:r>
      <w:r w:rsidRPr="00880E69">
        <w:t xml:space="preserve">grzewczym odbywa się poprzez narzędzie Smart Service Key za pośrednictwem internetu mobilnego lub sieci WLAN. Korzystanie z aplikacji daje pewność profesjonalnego uruchomienia i serwisu urządzeń oraz przyspiesza i pozwala zautomatyzować prace </w:t>
      </w:r>
      <w:r w:rsidRPr="00880E69">
        <w:lastRenderedPageBreak/>
        <w:t>konserwacyjne. W ten sposób parametry systemu są lepiej dopasowywane do potrzeb użytkownika. Dodatkowymi ułatwieniami jest również minimalizacja ingerencji w urządzenie oraz automatyczne generowanie protokołów serwisowych w wersji elektronicznej.</w:t>
      </w:r>
    </w:p>
    <w:p w14:paraId="5D87B2AC" w14:textId="39DE4F7F" w:rsidR="00880E69" w:rsidRDefault="00880E69" w:rsidP="00880E69">
      <w:pPr>
        <w:jc w:val="both"/>
      </w:pPr>
    </w:p>
    <w:p w14:paraId="1B3A0005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  <w:r>
        <w:rPr>
          <w:b/>
          <w:color w:val="000000"/>
        </w:rPr>
        <w:t xml:space="preserve">Bosch </w:t>
      </w:r>
      <w:r w:rsidRPr="00225B49">
        <w:rPr>
          <w:b/>
          <w:color w:val="000000"/>
        </w:rPr>
        <w:t>Easy Scan</w:t>
      </w:r>
      <w:r>
        <w:rPr>
          <w:b/>
          <w:color w:val="000000"/>
        </w:rPr>
        <w:t xml:space="preserve"> – części zamienne w zasięgu ręki</w:t>
      </w:r>
    </w:p>
    <w:p w14:paraId="1B1F7BE9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  <w:r>
        <w:rPr>
          <w:bCs/>
          <w:color w:val="000000"/>
        </w:rPr>
        <w:t>Aplikacja Bosch EasyScan to łatwy dostęp do katalogu części zamiennych i dokumentacji technicznej a także możliwość błyskawicznej identyfikacji fotograficznej części zamiennych i możliwość ich zamawiania. Aplikacja ma przyjazny interfejs i nie wymaga indywidualnego logowania. W aplikacji dostępne są m.in.: katalog części zamiennych, aktualny cennik części zamiennych, dokumentacja do urządzeń, zdjęcia podzespołów, opcja tworzenia koszyka zakupów i bezpośredniego zamawiania. W ten sposób wszystko to, co jest potrzebne w codziennej pracy serwisu jest dostępne w jednym miejscu = smartfonie a zamówienie części zamiennych jest gotowe po kilku kliknięciach.</w:t>
      </w:r>
    </w:p>
    <w:p w14:paraId="21E1670C" w14:textId="77777777" w:rsidR="00880E69" w:rsidRPr="00225B4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</w:p>
    <w:p w14:paraId="5F3B032F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  <w:r>
        <w:rPr>
          <w:b/>
          <w:color w:val="000000"/>
        </w:rPr>
        <w:t xml:space="preserve">Bosch </w:t>
      </w:r>
      <w:r w:rsidRPr="00225B49">
        <w:rPr>
          <w:b/>
          <w:color w:val="000000"/>
        </w:rPr>
        <w:t xml:space="preserve">EasyDoc </w:t>
      </w:r>
      <w:r>
        <w:rPr>
          <w:b/>
          <w:color w:val="000000"/>
        </w:rPr>
        <w:t>– praktyczna wiedza na wyciągnięcie ręki</w:t>
      </w:r>
    </w:p>
    <w:p w14:paraId="75F61B61" w14:textId="77777777" w:rsidR="00880E69" w:rsidRPr="00225B4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  <w:r>
        <w:rPr>
          <w:bCs/>
          <w:color w:val="000000"/>
        </w:rPr>
        <w:t xml:space="preserve">Aplikacja Bosch EasyDoc gwarantuje szybki dostęp do biblioteki materiałów video, instrukcji montażu i schematów. </w:t>
      </w:r>
      <w:r w:rsidRPr="00D778E4">
        <w:rPr>
          <w:bCs/>
          <w:color w:val="000000"/>
        </w:rPr>
        <w:t xml:space="preserve">Na przykładzie krótkich filmików, w szczegółowy sposób pokazano przebieg montażu i konserwacji urządzeń. </w:t>
      </w:r>
    </w:p>
    <w:p w14:paraId="7D855B5C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</w:p>
    <w:p w14:paraId="000ED3D5" w14:textId="77777777" w:rsidR="00880E69" w:rsidRPr="00225B4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  <w:r w:rsidRPr="00225B49">
        <w:rPr>
          <w:b/>
          <w:color w:val="000000"/>
        </w:rPr>
        <w:t>Bosch EasyPartner – łatwe poruszanie się w Programie Partnerskim</w:t>
      </w:r>
    </w:p>
    <w:p w14:paraId="254900E1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  <w:r>
        <w:rPr>
          <w:bCs/>
          <w:color w:val="000000"/>
        </w:rPr>
        <w:t>Profesjonaliści mają dostęp do Programu Partnerskiego i dedykowanego Portalu dla Profesjonalistów w swoim telefonie. Dzięki funkcji skanowania, rejestracja urządzeń przez aplikację jest znacznie szybsza i łatwiejsza a punkty za rejestrację urządzeń są automatycznie dodawane do konta uczestnika Programu. W aplikacji można również zamawiać nagrody i być na bieżąco z informacjami, które publikowane są na Portalu dla Profesjonalistów.</w:t>
      </w:r>
    </w:p>
    <w:p w14:paraId="0CD3EFBF" w14:textId="77777777" w:rsidR="00880E69" w:rsidRDefault="00880E69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</w:p>
    <w:p w14:paraId="519A7353" w14:textId="7CB37D1E" w:rsidR="00B82AC7" w:rsidRPr="00880E69" w:rsidRDefault="00B82AC7" w:rsidP="00880E69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</w:rPr>
      </w:pPr>
      <w:r w:rsidRPr="00B82AC7">
        <w:rPr>
          <w:b/>
          <w:bCs/>
        </w:rPr>
        <w:t>Zdjęcia dla prasy:</w:t>
      </w:r>
    </w:p>
    <w:p w14:paraId="71B6F9D8" w14:textId="77777777" w:rsidR="00B66705" w:rsidRPr="00CA112B" w:rsidRDefault="00B66705" w:rsidP="00B66705"/>
    <w:p w14:paraId="139BB960" w14:textId="14DAE1E6" w:rsidR="00B66705" w:rsidRPr="00CA112B" w:rsidRDefault="00880E69" w:rsidP="00B66705">
      <w:pPr>
        <w:rPr>
          <w:b/>
          <w:bCs/>
        </w:rPr>
      </w:pPr>
      <w:r>
        <w:rPr>
          <w:noProof/>
        </w:rPr>
        <w:drawing>
          <wp:inline distT="0" distB="0" distL="0" distR="0" wp14:anchorId="0D64C70C" wp14:editId="1E69A409">
            <wp:extent cx="2619137" cy="14732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489" cy="148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6705">
        <w:rPr>
          <w:b/>
        </w:rPr>
        <w:br/>
        <w:t>Fot. prasowa 01:</w:t>
      </w:r>
    </w:p>
    <w:p w14:paraId="5D3C8B4C" w14:textId="709BE259" w:rsidR="00B66705" w:rsidRDefault="00880E69" w:rsidP="00880E69">
      <w:pPr>
        <w:jc w:val="both"/>
      </w:pPr>
      <w:r>
        <w:t xml:space="preserve">Dzięki aplikacji </w:t>
      </w:r>
      <w:r w:rsidRPr="00880E69">
        <w:t>Bosch HomeCom Easy można łatwo i elastyczni</w:t>
      </w:r>
      <w:r>
        <w:t xml:space="preserve">e </w:t>
      </w:r>
      <w:r w:rsidRPr="00880E69">
        <w:t xml:space="preserve">sterować instalacjami grzewczymi przez internet za pomocą smartfona lub tabletu </w:t>
      </w:r>
      <w:r w:rsidR="00B82AC7">
        <w:t>(Źródło:</w:t>
      </w:r>
      <w:r w:rsidR="004E3DCA">
        <w:t xml:space="preserve"> </w:t>
      </w:r>
      <w:r w:rsidR="00B82AC7">
        <w:t>Bosch</w:t>
      </w:r>
      <w:r w:rsidR="004E3DCA">
        <w:t xml:space="preserve"> Home Comfort</w:t>
      </w:r>
      <w:r w:rsidR="00B82AC7">
        <w:t>)</w:t>
      </w:r>
    </w:p>
    <w:p w14:paraId="591D0174" w14:textId="73128941" w:rsidR="00B82AC7" w:rsidRPr="00354867" w:rsidRDefault="00880E69" w:rsidP="00B66705">
      <w:r>
        <w:rPr>
          <w:noProof/>
        </w:rPr>
        <w:lastRenderedPageBreak/>
        <w:drawing>
          <wp:inline distT="0" distB="0" distL="0" distR="0" wp14:anchorId="6DCBBBBA" wp14:editId="19F09FAA">
            <wp:extent cx="2855801" cy="1905000"/>
            <wp:effectExtent l="0" t="0" r="190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631" cy="191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8C6C9" w14:textId="51EFFE3F" w:rsidR="00B66705" w:rsidRPr="00CA112B" w:rsidRDefault="00B66705" w:rsidP="00B66705">
      <w:pPr>
        <w:pStyle w:val="Zwischenberschrift"/>
      </w:pPr>
      <w:r>
        <w:t xml:space="preserve">Fot. prasowa 02: </w:t>
      </w:r>
    </w:p>
    <w:p w14:paraId="3AC37F14" w14:textId="2000B704" w:rsidR="00B66705" w:rsidRPr="00B82AC7" w:rsidRDefault="00880E69" w:rsidP="00880E69">
      <w:pPr>
        <w:pStyle w:val="Zwischenberschrift"/>
        <w:jc w:val="both"/>
        <w:rPr>
          <w:b w:val="0"/>
          <w:bCs/>
        </w:rPr>
      </w:pPr>
      <w:r w:rsidRPr="00880E69">
        <w:rPr>
          <w:b w:val="0"/>
          <w:bCs/>
        </w:rPr>
        <w:t>Za pośrednictwem aplikacji</w:t>
      </w:r>
      <w:r>
        <w:rPr>
          <w:b w:val="0"/>
          <w:bCs/>
        </w:rPr>
        <w:t xml:space="preserve"> Bosch HomeCom Easy</w:t>
      </w:r>
      <w:r w:rsidRPr="00880E69">
        <w:rPr>
          <w:b w:val="0"/>
          <w:bCs/>
        </w:rPr>
        <w:t>, użytkownicy klimatyzatorów, pomp ciepła, kotłów</w:t>
      </w:r>
      <w:r>
        <w:rPr>
          <w:b w:val="0"/>
          <w:bCs/>
        </w:rPr>
        <w:t xml:space="preserve"> i</w:t>
      </w:r>
      <w:r w:rsidRPr="00880E69">
        <w:rPr>
          <w:b w:val="0"/>
          <w:bCs/>
        </w:rPr>
        <w:t xml:space="preserve"> elektrycznych podgrzewaczy wody</w:t>
      </w:r>
      <w:r>
        <w:rPr>
          <w:b w:val="0"/>
          <w:bCs/>
        </w:rPr>
        <w:t xml:space="preserve"> a także systemów złożonych z rekuperacji i pompy ciepła lub kotła, mogą nimi zarządzać zdalnie.</w:t>
      </w:r>
      <w:r w:rsidRPr="00880E69">
        <w:rPr>
          <w:b w:val="0"/>
          <w:bCs/>
        </w:rPr>
        <w:t xml:space="preserve"> </w:t>
      </w:r>
      <w:r w:rsidR="00B82AC7">
        <w:rPr>
          <w:b w:val="0"/>
          <w:bCs/>
        </w:rPr>
        <w:t>(Źródło: Bosch</w:t>
      </w:r>
      <w:r w:rsidR="004E3DCA">
        <w:rPr>
          <w:b w:val="0"/>
          <w:bCs/>
        </w:rPr>
        <w:t xml:space="preserve"> Home Comfort</w:t>
      </w:r>
      <w:r w:rsidR="00B82AC7">
        <w:rPr>
          <w:b w:val="0"/>
          <w:bCs/>
        </w:rPr>
        <w:t>)</w:t>
      </w:r>
    </w:p>
    <w:p w14:paraId="78EEFDD3" w14:textId="77777777" w:rsidR="00B66705" w:rsidRPr="006C57A3" w:rsidRDefault="00B66705" w:rsidP="00B66705">
      <w:pPr>
        <w:pStyle w:val="Zwischenberschrift"/>
      </w:pPr>
    </w:p>
    <w:p w14:paraId="0D95810E" w14:textId="287CBA34" w:rsidR="00B66705" w:rsidRPr="00354867" w:rsidRDefault="00880E69" w:rsidP="00B66705">
      <w:pPr>
        <w:pStyle w:val="Zwischenberschrift"/>
      </w:pPr>
      <w:r>
        <w:rPr>
          <w:noProof/>
        </w:rPr>
        <w:drawing>
          <wp:inline distT="0" distB="0" distL="0" distR="0" wp14:anchorId="6439B6FD" wp14:editId="36764FC3">
            <wp:extent cx="1771650" cy="2655483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282" cy="2672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4B1CE" w14:textId="5C5170CC" w:rsidR="00B66705" w:rsidRPr="00CA112B" w:rsidRDefault="00B66705" w:rsidP="00B66705">
      <w:pPr>
        <w:pStyle w:val="Zwischenberschrift"/>
      </w:pPr>
      <w:r>
        <w:t>Fot. prasowa 03:</w:t>
      </w:r>
    </w:p>
    <w:p w14:paraId="10B781CC" w14:textId="0F004A1A" w:rsidR="00B66705" w:rsidRPr="00B82AC7" w:rsidRDefault="00880E69" w:rsidP="00B66705">
      <w:pPr>
        <w:pStyle w:val="Zwischenberschrift"/>
        <w:rPr>
          <w:b w:val="0"/>
          <w:bCs/>
        </w:rPr>
      </w:pPr>
      <w:r>
        <w:rPr>
          <w:b w:val="0"/>
          <w:bCs/>
        </w:rPr>
        <w:t xml:space="preserve">Zarządzaj urządzeniami grzewczymi z dowolnego miejsca </w:t>
      </w:r>
      <w:r w:rsidR="00B82AC7">
        <w:rPr>
          <w:b w:val="0"/>
          <w:bCs/>
        </w:rPr>
        <w:t>(Źródło: Bosch</w:t>
      </w:r>
      <w:r w:rsidR="004E3DCA">
        <w:rPr>
          <w:b w:val="0"/>
          <w:bCs/>
        </w:rPr>
        <w:t xml:space="preserve"> Home Comfort</w:t>
      </w:r>
      <w:r w:rsidR="00B82AC7">
        <w:rPr>
          <w:b w:val="0"/>
          <w:bCs/>
        </w:rPr>
        <w:t>)</w:t>
      </w:r>
    </w:p>
    <w:p w14:paraId="04E2024C" w14:textId="77777777" w:rsidR="00880E69" w:rsidRDefault="00880E69" w:rsidP="00B66705">
      <w:pPr>
        <w:pStyle w:val="Zwischenberschrift"/>
      </w:pPr>
    </w:p>
    <w:p w14:paraId="3DC9D8EB" w14:textId="322FC377" w:rsidR="00B66705" w:rsidRDefault="00B66705" w:rsidP="00B66705">
      <w:pPr>
        <w:pStyle w:val="Zwischenberschrift"/>
      </w:pPr>
      <w:r>
        <w:t xml:space="preserve"> </w:t>
      </w:r>
    </w:p>
    <w:p w14:paraId="6D6A7296" w14:textId="27BAD3D6" w:rsidR="00880E69" w:rsidRDefault="00880E69" w:rsidP="00880E69"/>
    <w:p w14:paraId="455D8F96" w14:textId="315A34FA" w:rsidR="00880E69" w:rsidRDefault="00880E69" w:rsidP="00880E69"/>
    <w:p w14:paraId="6CAF193C" w14:textId="1467F867" w:rsidR="00880E69" w:rsidRDefault="00880E69" w:rsidP="00880E69"/>
    <w:p w14:paraId="73B14694" w14:textId="77777777" w:rsidR="00880E69" w:rsidRPr="00880E69" w:rsidRDefault="00880E69" w:rsidP="00880E69"/>
    <w:p w14:paraId="712ACCC3" w14:textId="069CE1DE" w:rsidR="00B82AC7" w:rsidRDefault="00880E69" w:rsidP="00B82AC7">
      <w:r>
        <w:rPr>
          <w:noProof/>
        </w:rPr>
        <w:lastRenderedPageBreak/>
        <w:drawing>
          <wp:inline distT="0" distB="0" distL="0" distR="0" wp14:anchorId="795A8213" wp14:editId="3FFB992A">
            <wp:extent cx="2349500" cy="1660151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378" cy="166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37894" w14:textId="1354673D" w:rsidR="00B66705" w:rsidRPr="00CA112B" w:rsidRDefault="00B66705" w:rsidP="00B66705">
      <w:pPr>
        <w:pStyle w:val="Zwischenberschrift"/>
      </w:pPr>
      <w:bookmarkStart w:id="1" w:name="_Hlk144979959"/>
      <w:r>
        <w:t xml:space="preserve">Fot. prasowa 04: </w:t>
      </w:r>
    </w:p>
    <w:p w14:paraId="1D735AAE" w14:textId="4D6B9993" w:rsidR="00B82AC7" w:rsidRPr="00B82AC7" w:rsidRDefault="00880E69" w:rsidP="00880E69">
      <w:pPr>
        <w:jc w:val="both"/>
      </w:pPr>
      <w:r w:rsidRPr="00880E69">
        <w:t xml:space="preserve">Dzięki aplikacji HomeCom Pro, profesjonalne firmy zajmujące się serwisem urządzeń grzewczych mogą zostać połączone bezpośrednio z systemem grzewczym zainstalowanym u klienta </w:t>
      </w:r>
      <w:r w:rsidR="00B82AC7">
        <w:t>(Źródło: Bosch</w:t>
      </w:r>
      <w:r w:rsidR="004E3DCA">
        <w:t xml:space="preserve"> Home Comfort</w:t>
      </w:r>
      <w:r w:rsidR="00B82AC7">
        <w:t>)</w:t>
      </w:r>
    </w:p>
    <w:bookmarkEnd w:id="1"/>
    <w:p w14:paraId="5D32528B" w14:textId="6D6A8619" w:rsidR="00B66705" w:rsidRDefault="00B66705" w:rsidP="00B66705">
      <w:pPr>
        <w:pStyle w:val="Zwischenberschrift"/>
      </w:pPr>
    </w:p>
    <w:p w14:paraId="1E01AC54" w14:textId="56AD31D0" w:rsidR="00880E69" w:rsidRDefault="00880E69" w:rsidP="00880E69">
      <w:pPr>
        <w:rPr>
          <w:b/>
        </w:rPr>
      </w:pPr>
      <w:r>
        <w:rPr>
          <w:noProof/>
        </w:rPr>
        <w:drawing>
          <wp:inline distT="0" distB="0" distL="0" distR="0" wp14:anchorId="4BFDEFF8" wp14:editId="3CC375FD">
            <wp:extent cx="1511300" cy="2266051"/>
            <wp:effectExtent l="0" t="0" r="0" b="127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707" cy="227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06BAC" w14:textId="103C44CA" w:rsidR="00880E69" w:rsidRPr="00880E69" w:rsidRDefault="00880E69" w:rsidP="00880E69">
      <w:pPr>
        <w:rPr>
          <w:b/>
        </w:rPr>
      </w:pPr>
      <w:r w:rsidRPr="00880E69">
        <w:rPr>
          <w:b/>
        </w:rPr>
        <w:t>Fot. prasowa 0</w:t>
      </w:r>
      <w:r>
        <w:rPr>
          <w:b/>
        </w:rPr>
        <w:t>5</w:t>
      </w:r>
      <w:r w:rsidRPr="00880E69">
        <w:rPr>
          <w:b/>
        </w:rPr>
        <w:t xml:space="preserve">: </w:t>
      </w:r>
    </w:p>
    <w:p w14:paraId="756F93B3" w14:textId="07C99497" w:rsidR="00880E69" w:rsidRPr="00880E69" w:rsidRDefault="00880E69" w:rsidP="00880E69">
      <w:r>
        <w:t>Szybka reakcja serwisu, d</w:t>
      </w:r>
      <w:r w:rsidRPr="00880E69">
        <w:t>zięki aplikacji HomeCom</w:t>
      </w:r>
      <w:r>
        <w:t xml:space="preserve"> </w:t>
      </w:r>
      <w:r w:rsidRPr="00880E69">
        <w:t>(Źródło: Bosch</w:t>
      </w:r>
      <w:r w:rsidR="004E3DCA">
        <w:t xml:space="preserve"> Home Comfort</w:t>
      </w:r>
      <w:r w:rsidRPr="00880E69">
        <w:t>)</w:t>
      </w:r>
    </w:p>
    <w:p w14:paraId="2AA75276" w14:textId="70134990" w:rsidR="00B82AC7" w:rsidRDefault="00B82AC7" w:rsidP="00B82AC7"/>
    <w:p w14:paraId="5BCF36CA" w14:textId="77777777" w:rsidR="00901CB8" w:rsidRPr="00D23845" w:rsidRDefault="00901CB8" w:rsidP="00901CB8">
      <w:pPr>
        <w:pStyle w:val="Untertitel1"/>
        <w:rPr>
          <w:lang w:val="pl-PL"/>
        </w:rPr>
      </w:pPr>
      <w:bookmarkStart w:id="2" w:name="_Hlk138936577"/>
      <w:r w:rsidRPr="00D23845">
        <w:rPr>
          <w:lang w:val="pl-PL"/>
        </w:rPr>
        <w:t>Kontakt dla prasy:</w:t>
      </w:r>
      <w:bookmarkEnd w:id="2"/>
      <w:r w:rsidRPr="00D23845">
        <w:rPr>
          <w:lang w:val="pl-PL"/>
        </w:rPr>
        <w:tab/>
      </w:r>
      <w:r w:rsidRPr="00D23845">
        <w:rPr>
          <w:lang w:val="pl-PL"/>
        </w:rPr>
        <w:tab/>
      </w:r>
      <w:r w:rsidRPr="00D23845">
        <w:rPr>
          <w:lang w:val="pl-PL"/>
        </w:rPr>
        <w:tab/>
      </w:r>
      <w:r w:rsidRPr="00D23845">
        <w:rPr>
          <w:lang w:val="pl-PL"/>
        </w:rPr>
        <w:tab/>
      </w:r>
      <w:r w:rsidRPr="00D23845">
        <w:rPr>
          <w:lang w:val="pl-PL"/>
        </w:rPr>
        <w:tab/>
      </w:r>
      <w:r w:rsidRPr="00D23845">
        <w:rPr>
          <w:lang w:val="pl-PL"/>
        </w:rPr>
        <w:tab/>
      </w:r>
    </w:p>
    <w:p w14:paraId="3775D307" w14:textId="77777777" w:rsidR="00901CB8" w:rsidRPr="00D23845" w:rsidRDefault="00901CB8" w:rsidP="00901CB8">
      <w:r w:rsidRPr="00D23845">
        <w:t>Małgorzata Marczewska</w:t>
      </w:r>
      <w:r w:rsidRPr="00D23845">
        <w:tab/>
      </w:r>
      <w:r w:rsidRPr="00D23845">
        <w:tab/>
      </w:r>
      <w:r w:rsidRPr="00D23845">
        <w:tab/>
      </w:r>
      <w:r w:rsidRPr="00D23845">
        <w:tab/>
      </w:r>
      <w:r w:rsidRPr="00D23845">
        <w:br/>
        <w:t>+48 22 715 46 04</w:t>
      </w:r>
    </w:p>
    <w:p w14:paraId="3E2D7FBF" w14:textId="77777777" w:rsidR="00901CB8" w:rsidRPr="00901CB8" w:rsidRDefault="004E3DCA" w:rsidP="00901CB8">
      <w:pPr>
        <w:spacing w:line="240" w:lineRule="auto"/>
      </w:pPr>
      <w:hyperlink r:id="rId13" w:history="1">
        <w:r w:rsidR="00901CB8" w:rsidRPr="00901CB8">
          <w:rPr>
            <w:rStyle w:val="Hipercze"/>
          </w:rPr>
          <w:t>malgorzata.marczewska@pl.bosch.com</w:t>
        </w:r>
      </w:hyperlink>
    </w:p>
    <w:p w14:paraId="728A91CF" w14:textId="77777777" w:rsidR="00901CB8" w:rsidRPr="00901CB8" w:rsidRDefault="00901CB8" w:rsidP="00901CB8">
      <w:pPr>
        <w:spacing w:line="240" w:lineRule="auto"/>
      </w:pPr>
    </w:p>
    <w:p w14:paraId="4908A0B8" w14:textId="77777777" w:rsidR="00901CB8" w:rsidRPr="00EA0B47" w:rsidRDefault="00901CB8" w:rsidP="00901CB8">
      <w:pPr>
        <w:spacing w:line="240" w:lineRule="auto"/>
        <w:rPr>
          <w:iCs/>
        </w:rPr>
      </w:pPr>
    </w:p>
    <w:p w14:paraId="6B0A89AF" w14:textId="77777777" w:rsidR="00901CB8" w:rsidRPr="00EA0B47" w:rsidRDefault="00901CB8" w:rsidP="00901CB8">
      <w:pPr>
        <w:spacing w:line="240" w:lineRule="auto"/>
        <w:rPr>
          <w:rFonts w:ascii="Arial" w:hAnsi="Arial" w:cs="Arial"/>
          <w:i/>
          <w:sz w:val="18"/>
          <w:szCs w:val="18"/>
        </w:rPr>
      </w:pPr>
    </w:p>
    <w:p w14:paraId="0E50EC6C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iCs/>
          <w:sz w:val="18"/>
          <w:szCs w:val="22"/>
        </w:rPr>
      </w:pPr>
      <w:r w:rsidRPr="00D23845">
        <w:rPr>
          <w:rFonts w:ascii="Arial" w:hAnsi="Arial" w:cs="Arial"/>
          <w:i/>
          <w:iCs/>
          <w:sz w:val="18"/>
          <w:szCs w:val="22"/>
        </w:rPr>
        <w:t xml:space="preserve">W Polsce Grupa Bosch jest obecna od 1992 roku. Reprezentują ją cztery spółki: Robert Bosch; Bosch Rexroth; BSH Sprzęt Gospodarstwa Domowego i sia Abrasives Polska. Bosch prowadzi w Polsce działalność w pięciu lokalizacjach: Warszawie, Wrocławiu, Łodzi, Rzeszowie i Goleniowie i zatrudnia ponad 9 400 pracowników (zgodnie ze stanem na 31.12.2022). W 2022 roku Grupa Bosch w Polsce wygenerowała obrót ze sprzedaży na rynku krajowym w wysokości blisko 7,2 mld zł, a całkowite przychody netto Grupy Bosch w Polsce, </w:t>
      </w:r>
    </w:p>
    <w:p w14:paraId="518AA9CC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iCs/>
          <w:sz w:val="18"/>
          <w:szCs w:val="22"/>
        </w:rPr>
      </w:pPr>
      <w:r w:rsidRPr="00D23845">
        <w:rPr>
          <w:rFonts w:ascii="Arial" w:hAnsi="Arial" w:cs="Arial"/>
          <w:i/>
          <w:iCs/>
          <w:sz w:val="18"/>
          <w:szCs w:val="22"/>
        </w:rPr>
        <w:t>z uwzględnieniem sprzedaży spółek nieskonsolidowanych i sprzedaży wewnętrznej, wyniosły blisko 13,5 mld zł. Firma od lat jest doceniania w niezależnych rankingach i nagradzana wyróżnieniami w Polsce za swoją wyjątkową kulturę korporacyjną, warunki pracy i możliwości rozwoju, jakie oferuje pracownikom.</w:t>
      </w:r>
    </w:p>
    <w:p w14:paraId="4FA0EAA6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iCs/>
          <w:sz w:val="18"/>
          <w:szCs w:val="22"/>
        </w:rPr>
      </w:pPr>
      <w:r w:rsidRPr="00D23845">
        <w:rPr>
          <w:rFonts w:ascii="Arial" w:hAnsi="Arial" w:cs="Arial"/>
          <w:i/>
          <w:iCs/>
          <w:sz w:val="18"/>
          <w:szCs w:val="22"/>
        </w:rPr>
        <w:t xml:space="preserve">Więcej: </w:t>
      </w:r>
      <w:hyperlink r:id="rId14" w:history="1">
        <w:r w:rsidRPr="00D23845">
          <w:rPr>
            <w:rFonts w:ascii="Arial" w:hAnsi="Arial" w:cs="Arial"/>
            <w:i/>
            <w:iCs/>
            <w:color w:val="0000FF"/>
            <w:sz w:val="18"/>
            <w:szCs w:val="22"/>
            <w:u w:val="single"/>
          </w:rPr>
          <w:t>www.bosch.pl</w:t>
        </w:r>
      </w:hyperlink>
      <w:r w:rsidRPr="00D23845">
        <w:rPr>
          <w:rFonts w:ascii="Arial" w:hAnsi="Arial" w:cs="Arial"/>
          <w:i/>
          <w:iCs/>
          <w:sz w:val="18"/>
          <w:szCs w:val="22"/>
        </w:rPr>
        <w:t xml:space="preserve">, </w:t>
      </w:r>
      <w:hyperlink r:id="rId15" w:history="1">
        <w:r w:rsidRPr="00D23845">
          <w:rPr>
            <w:rFonts w:ascii="Arial" w:hAnsi="Arial" w:cs="Arial"/>
            <w:i/>
            <w:iCs/>
            <w:color w:val="0000FF"/>
            <w:sz w:val="18"/>
            <w:szCs w:val="22"/>
            <w:u w:val="single"/>
          </w:rPr>
          <w:t>www.bosch-prasa.pl</w:t>
        </w:r>
      </w:hyperlink>
      <w:r w:rsidRPr="00D23845">
        <w:rPr>
          <w:rFonts w:ascii="Arial" w:hAnsi="Arial" w:cs="Arial"/>
          <w:i/>
          <w:iCs/>
          <w:sz w:val="18"/>
          <w:szCs w:val="22"/>
        </w:rPr>
        <w:t xml:space="preserve">, </w:t>
      </w:r>
      <w:hyperlink r:id="rId16" w:history="1">
        <w:r w:rsidRPr="00D23845">
          <w:rPr>
            <w:rFonts w:ascii="Arial" w:hAnsi="Arial" w:cs="Arial"/>
            <w:i/>
            <w:iCs/>
            <w:color w:val="0000FF"/>
            <w:sz w:val="18"/>
            <w:szCs w:val="22"/>
            <w:u w:val="single"/>
          </w:rPr>
          <w:t>www.facebook.com/BoschPolska</w:t>
        </w:r>
      </w:hyperlink>
    </w:p>
    <w:p w14:paraId="6B56BF97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sz w:val="18"/>
          <w:szCs w:val="22"/>
        </w:rPr>
      </w:pPr>
    </w:p>
    <w:p w14:paraId="7A00E329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iCs/>
          <w:sz w:val="18"/>
          <w:szCs w:val="22"/>
        </w:rPr>
      </w:pPr>
      <w:r w:rsidRPr="00D23845">
        <w:rPr>
          <w:rFonts w:ascii="Arial" w:hAnsi="Arial" w:cs="Arial"/>
          <w:i/>
          <w:iCs/>
          <w:sz w:val="18"/>
          <w:szCs w:val="22"/>
        </w:rPr>
        <w:t xml:space="preserve">Grupa Bosch jest wiodącym globalnym dostawcą technologii i usług. Zatrudnia około 421 000 pracowników na całym świecie (na dzień 31.12.2022). W 2022 roku firma wygenerowała na świecie obrót w wysokości 88,2 mld euro. Bosch prowadzi działalność w czterech sektorach: </w:t>
      </w:r>
      <w:r w:rsidRPr="00D23845">
        <w:rPr>
          <w:rFonts w:ascii="Arial" w:hAnsi="Arial" w:cs="Arial"/>
          <w:i/>
          <w:iCs/>
          <w:sz w:val="18"/>
          <w:szCs w:val="22"/>
        </w:rPr>
        <w:lastRenderedPageBreak/>
        <w:t xml:space="preserve">Mobility, Industrial Technology, Consumer Goods oraz Energy and Building Technology. Jako wiodące przedsiębiorstwo IoT, firma oferuje innowacyjne rozwiązania dla inteligentnych domów, Przemysłu 4.0 i zintegrowanej w sieci mobilności. Bosch dąży do tego, aby mobilność była zrównoważona, bezpieczna i fascynująca. Wykorzystuje swoją wiedzę w zakresie czujników, oprogramowania i usług, a także własną chmurę IoT, aby oferować klientom połączone rozwiązania z jednego źródła. Strategicznym celem Grupy Bosch jest ułatwianie życia poprzez produkty i rozwiązania, wyposażone w sztuczną inteligencję (AI), albo opracowane lub wyprodukowane z jej pomocą. Bosch tworzy technologię, która jest „bliżej nas”. Grupę reprezentuje spółka Robert Bosch GmbH oraz ok. 470 spółek zależnych i regionalnych w ponad 60 krajach. Z uwzględnieniem dystrybutorów i partnerów serwisowych, Bosch prowadzi sprzedaż, produkcję i działalność badawczo-rozwojową niemal we wszystkich krajach świata. </w:t>
      </w:r>
    </w:p>
    <w:p w14:paraId="0F179DE6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iCs/>
          <w:sz w:val="18"/>
          <w:szCs w:val="22"/>
        </w:rPr>
      </w:pPr>
      <w:r w:rsidRPr="00D23845">
        <w:rPr>
          <w:rFonts w:ascii="Arial" w:hAnsi="Arial" w:cs="Arial"/>
          <w:i/>
          <w:iCs/>
          <w:sz w:val="18"/>
          <w:szCs w:val="22"/>
        </w:rPr>
        <w:t>W swoich 400 lokalizacjach na świecie, Bosch osiągnął neutralność klimatyczną w obszarze własnych emisji w 2020 roku. Podstawą rozwoju przedsiębiorstwa jest innowacyjność. Firma zatrudnia około 85 500 pracowników w działach badań i rozwoju w 136 ośrodkach R&amp;D na całym świecie, w tym ponad 44 000 ekspertów IT.</w:t>
      </w:r>
    </w:p>
    <w:p w14:paraId="181139BA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iCs/>
          <w:sz w:val="18"/>
        </w:rPr>
      </w:pPr>
    </w:p>
    <w:p w14:paraId="67E05EBF" w14:textId="77777777" w:rsidR="00901CB8" w:rsidRPr="00D23845" w:rsidRDefault="00901CB8" w:rsidP="00901CB8">
      <w:pPr>
        <w:spacing w:line="240" w:lineRule="auto"/>
        <w:rPr>
          <w:rFonts w:ascii="Arial" w:hAnsi="Arial" w:cs="Arial"/>
          <w:i/>
          <w:iCs/>
          <w:sz w:val="18"/>
          <w:szCs w:val="22"/>
        </w:rPr>
      </w:pPr>
      <w:r w:rsidRPr="00D23845">
        <w:rPr>
          <w:rFonts w:ascii="Arial" w:hAnsi="Arial" w:cs="Arial"/>
          <w:i/>
          <w:iCs/>
          <w:sz w:val="18"/>
          <w:szCs w:val="22"/>
        </w:rPr>
        <w:t>Więcej:</w:t>
      </w:r>
      <w:r w:rsidRPr="00D23845">
        <w:rPr>
          <w:rFonts w:ascii="Arial" w:hAnsi="Arial" w:cs="Arial"/>
          <w:i/>
          <w:iCs/>
          <w:sz w:val="18"/>
        </w:rPr>
        <w:t xml:space="preserve"> </w:t>
      </w:r>
      <w:hyperlink r:id="rId17" w:history="1">
        <w:r w:rsidRPr="00D23845">
          <w:rPr>
            <w:rStyle w:val="Hipercze"/>
            <w:rFonts w:ascii="Arial" w:hAnsi="Arial" w:cs="Arial"/>
            <w:i/>
            <w:iCs/>
            <w:sz w:val="18"/>
            <w:szCs w:val="22"/>
          </w:rPr>
          <w:t>www.bosch.com</w:t>
        </w:r>
      </w:hyperlink>
      <w:r w:rsidRPr="00D23845">
        <w:rPr>
          <w:rStyle w:val="Hipercze"/>
          <w:rFonts w:ascii="Arial" w:hAnsi="Arial" w:cs="Arial"/>
          <w:i/>
          <w:iCs/>
          <w:sz w:val="18"/>
          <w:szCs w:val="22"/>
        </w:rPr>
        <w:t xml:space="preserve">, </w:t>
      </w:r>
      <w:hyperlink r:id="rId18" w:tgtFrame="_blank" w:history="1">
        <w:r w:rsidRPr="00D23845">
          <w:rPr>
            <w:rStyle w:val="Hipercze"/>
            <w:rFonts w:ascii="Arial" w:hAnsi="Arial" w:cs="Arial"/>
            <w:i/>
            <w:iCs/>
            <w:sz w:val="18"/>
            <w:szCs w:val="22"/>
          </w:rPr>
          <w:t>www.iot.bosch.com</w:t>
        </w:r>
      </w:hyperlink>
      <w:r w:rsidRPr="00D23845">
        <w:rPr>
          <w:rStyle w:val="Hipercze"/>
          <w:rFonts w:ascii="Arial" w:hAnsi="Arial" w:cs="Arial"/>
          <w:i/>
          <w:iCs/>
          <w:sz w:val="18"/>
          <w:szCs w:val="22"/>
        </w:rPr>
        <w:t xml:space="preserve">, </w:t>
      </w:r>
      <w:hyperlink r:id="rId19" w:history="1">
        <w:r w:rsidRPr="00D23845">
          <w:rPr>
            <w:rStyle w:val="Hipercze"/>
            <w:rFonts w:ascii="Arial" w:hAnsi="Arial" w:cs="Arial"/>
            <w:i/>
            <w:iCs/>
            <w:sz w:val="18"/>
            <w:szCs w:val="22"/>
          </w:rPr>
          <w:t>www.bosch-press.com</w:t>
        </w:r>
      </w:hyperlink>
      <w:r w:rsidRPr="00D23845">
        <w:rPr>
          <w:rFonts w:ascii="Arial" w:hAnsi="Arial" w:cs="Arial"/>
          <w:i/>
          <w:iCs/>
          <w:sz w:val="18"/>
          <w:szCs w:val="22"/>
        </w:rPr>
        <w:t xml:space="preserve">, </w:t>
      </w:r>
      <w:hyperlink r:id="rId20" w:history="1">
        <w:r w:rsidRPr="00D23845">
          <w:rPr>
            <w:rStyle w:val="Hipercze"/>
            <w:rFonts w:ascii="Arial" w:hAnsi="Arial" w:cs="Arial"/>
            <w:i/>
            <w:iCs/>
            <w:sz w:val="18"/>
            <w:szCs w:val="22"/>
          </w:rPr>
          <w:t>www.twitter.com/BoschPresse</w:t>
        </w:r>
      </w:hyperlink>
    </w:p>
    <w:p w14:paraId="53E1968F" w14:textId="77777777" w:rsidR="006B6727" w:rsidRPr="00BB78A5" w:rsidRDefault="006B6727" w:rsidP="004A3CCD">
      <w:pPr>
        <w:spacing w:line="360" w:lineRule="auto"/>
      </w:pPr>
    </w:p>
    <w:sectPr w:rsidR="006B6727" w:rsidRPr="00BB78A5" w:rsidSect="00F8499B">
      <w:headerReference w:type="default" r:id="rId21"/>
      <w:footerReference w:type="default" r:id="rId22"/>
      <w:headerReference w:type="first" r:id="rId23"/>
      <w:footerReference w:type="first" r:id="rId24"/>
      <w:type w:val="continuous"/>
      <w:pgSz w:w="11906" w:h="16838" w:code="9"/>
      <w:pgMar w:top="1718" w:right="3073" w:bottom="680" w:left="1270" w:header="0" w:footer="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93926B" w14:textId="77777777" w:rsidR="00512B79" w:rsidRDefault="00512B79">
      <w:r>
        <w:separator/>
      </w:r>
    </w:p>
  </w:endnote>
  <w:endnote w:type="continuationSeparator" w:id="0">
    <w:p w14:paraId="60AE07B0" w14:textId="77777777" w:rsidR="00512B79" w:rsidRDefault="00512B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sch Office Sans">
    <w:panose1 w:val="00000000000000000000"/>
    <w:charset w:val="00"/>
    <w:family w:val="auto"/>
    <w:pitch w:val="variable"/>
    <w:sig w:usb0="A00002FF" w:usb1="4000E0FB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MLStat">
    <w:altName w:val="Arial"/>
    <w:panose1 w:val="00000000000000000000"/>
    <w:charset w:val="00"/>
    <w:family w:val="roman"/>
    <w:notTrueType/>
    <w:pitch w:val="default"/>
    <w:sig w:usb0="0282A578" w:usb1="00000008" w:usb2="0282A578" w:usb3="00000008" w:csb0="0000002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AF5B1C" w14:textId="77777777" w:rsidR="00967DAB" w:rsidRPr="006C01C8" w:rsidRDefault="00967DAB" w:rsidP="00F8499B">
    <w:pPr>
      <w:pStyle w:val="MLStat"/>
      <w:framePr w:w="2608" w:h="284" w:hSpace="465" w:wrap="around" w:vAnchor="page" w:hAnchor="page" w:xAlign="right" w:y="16013" w:anchorLock="1"/>
      <w:tabs>
        <w:tab w:val="left" w:pos="-9656"/>
      </w:tabs>
      <w:spacing w:before="0" w:after="0" w:line="240" w:lineRule="auto"/>
      <w:ind w:left="0" w:right="454" w:firstLine="0"/>
      <w:rPr>
        <w:rFonts w:ascii="Bosch Office Sans" w:hAnsi="Bosch Office Sans"/>
        <w:spacing w:val="4"/>
        <w:sz w:val="15"/>
        <w:szCs w:val="15"/>
      </w:rPr>
    </w:pPr>
    <w:r>
      <w:rPr>
        <w:rFonts w:ascii="Bosch Office Sans" w:hAnsi="Bosch Office Sans"/>
        <w:sz w:val="15"/>
      </w:rPr>
      <w:t xml:space="preserve">Strona </w:t>
    </w:r>
    <w:r w:rsidR="002E0CF3" w:rsidRPr="006C01C8">
      <w:rPr>
        <w:rFonts w:ascii="Bosch Office Sans" w:hAnsi="Bosch Office Sans"/>
        <w:sz w:val="15"/>
      </w:rPr>
      <w:fldChar w:fldCharType="begin"/>
    </w:r>
    <w:r w:rsidRPr="006C01C8">
      <w:rPr>
        <w:rFonts w:ascii="Bosch Office Sans" w:hAnsi="Bosch Office Sans"/>
        <w:sz w:val="15"/>
      </w:rPr>
      <w:instrText xml:space="preserve"> PAGE   \* MERGEFORMAT </w:instrText>
    </w:r>
    <w:r w:rsidR="002E0CF3" w:rsidRPr="006C01C8">
      <w:rPr>
        <w:rFonts w:ascii="Bosch Office Sans" w:hAnsi="Bosch Office Sans"/>
        <w:sz w:val="15"/>
      </w:rPr>
      <w:fldChar w:fldCharType="separate"/>
    </w:r>
    <w:r w:rsidR="00EE1785">
      <w:rPr>
        <w:rFonts w:ascii="Bosch Office Sans" w:hAnsi="Bosch Office Sans"/>
        <w:sz w:val="15"/>
      </w:rPr>
      <w:t>4</w:t>
    </w:r>
    <w:r w:rsidR="002E0CF3" w:rsidRPr="006C01C8">
      <w:rPr>
        <w:rFonts w:ascii="Bosch Office Sans" w:hAnsi="Bosch Office Sans"/>
        <w:sz w:val="15"/>
      </w:rPr>
      <w:fldChar w:fldCharType="end"/>
    </w:r>
    <w:r>
      <w:rPr>
        <w:rFonts w:ascii="Bosch Office Sans" w:hAnsi="Bosch Office Sans"/>
        <w:sz w:val="15"/>
      </w:rPr>
      <w:t xml:space="preserve"> z </w:t>
    </w:r>
    <w:r w:rsidR="00D82A0B">
      <w:rPr>
        <w:rFonts w:ascii="Bosch Office Sans" w:hAnsi="Bosch Office Sans"/>
        <w:sz w:val="15"/>
      </w:rPr>
      <w:fldChar w:fldCharType="begin"/>
    </w:r>
    <w:r w:rsidR="00D82A0B">
      <w:rPr>
        <w:rFonts w:ascii="Bosch Office Sans" w:hAnsi="Bosch Office Sans"/>
        <w:sz w:val="15"/>
      </w:rPr>
      <w:instrText xml:space="preserve"> NUMPAGES   \* MERGEFORMAT </w:instrText>
    </w:r>
    <w:r w:rsidR="00D82A0B">
      <w:rPr>
        <w:rFonts w:ascii="Bosch Office Sans" w:hAnsi="Bosch Office Sans"/>
        <w:sz w:val="15"/>
      </w:rPr>
      <w:fldChar w:fldCharType="separate"/>
    </w:r>
    <w:r w:rsidR="00EE1785">
      <w:rPr>
        <w:rFonts w:ascii="Bosch Office Sans" w:hAnsi="Bosch Office Sans"/>
        <w:sz w:val="15"/>
      </w:rPr>
      <w:t>4</w:t>
    </w:r>
    <w:r w:rsidR="00D82A0B">
      <w:rPr>
        <w:rFonts w:ascii="Bosch Office Sans" w:hAnsi="Bosch Office Sans"/>
        <w:sz w:val="15"/>
      </w:rPr>
      <w:fldChar w:fldCharType="end"/>
    </w:r>
  </w:p>
  <w:p w14:paraId="3C46F459" w14:textId="77777777" w:rsidR="00967DAB" w:rsidRPr="006C01C8" w:rsidRDefault="00967DAB">
    <w:pPr>
      <w:pStyle w:val="MLStat"/>
      <w:tabs>
        <w:tab w:val="center" w:pos="4153"/>
        <w:tab w:val="right" w:pos="8306"/>
      </w:tabs>
      <w:spacing w:before="0" w:after="0" w:line="272" w:lineRule="atLeast"/>
      <w:ind w:left="0" w:right="0" w:firstLine="0"/>
      <w:rPr>
        <w:rFonts w:ascii="Bosch Office Sans" w:hAnsi="Bosch Office Sans"/>
        <w:sz w:val="22"/>
      </w:rPr>
    </w:pPr>
  </w:p>
  <w:p w14:paraId="11C6EEDB" w14:textId="77777777" w:rsidR="0013597A" w:rsidRDefault="0013597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8D54A3" w14:textId="77777777" w:rsidR="00967DAB" w:rsidRPr="006C01C8" w:rsidRDefault="00967DAB">
    <w:pPr>
      <w:pStyle w:val="MLStat"/>
      <w:tabs>
        <w:tab w:val="left" w:pos="-9656"/>
      </w:tabs>
      <w:spacing w:before="0" w:after="0" w:line="226" w:lineRule="atLeast"/>
      <w:ind w:left="0" w:right="0" w:firstLine="0"/>
      <w:rPr>
        <w:rFonts w:ascii="Bosch Office Sans" w:hAnsi="Bosch Office Sans"/>
        <w:sz w:val="15"/>
        <w:szCs w:val="15"/>
      </w:rPr>
    </w:pPr>
  </w:p>
  <w:tbl>
    <w:tblPr>
      <w:tblW w:w="7668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2268"/>
      <w:gridCol w:w="2835"/>
      <w:gridCol w:w="2565"/>
    </w:tblGrid>
    <w:tr w:rsidR="00967DAB" w:rsidRPr="00087DBF" w14:paraId="1BE22E68" w14:textId="77777777" w:rsidTr="00AB3BAE">
      <w:tc>
        <w:tcPr>
          <w:tcW w:w="2268" w:type="dxa"/>
        </w:tcPr>
        <w:p w14:paraId="02839FBA" w14:textId="77777777" w:rsidR="0058036A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</w:rPr>
          </w:pPr>
          <w:r>
            <w:rPr>
              <w:rFonts w:ascii="Bosch Office Sans" w:hAnsi="Bosch Office Sans"/>
              <w:sz w:val="15"/>
              <w:szCs w:val="15"/>
            </w:rPr>
            <w:t>Robert Bosch sp. z o.o.</w:t>
          </w:r>
        </w:p>
        <w:p w14:paraId="0E935ED1" w14:textId="77777777" w:rsidR="0058036A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</w:rPr>
          </w:pPr>
          <w:r>
            <w:rPr>
              <w:rFonts w:ascii="Bosch Office Sans" w:hAnsi="Bosch Office Sans"/>
              <w:sz w:val="15"/>
              <w:szCs w:val="15"/>
            </w:rPr>
            <w:t xml:space="preserve">ul Jutrzenki 105 </w:t>
          </w:r>
        </w:p>
        <w:p w14:paraId="737A3D04" w14:textId="46A92CE7" w:rsidR="00967DAB" w:rsidRPr="00BB78A5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  <w:lang w:val="de-DE"/>
            </w:rPr>
          </w:pPr>
          <w:r>
            <w:rPr>
              <w:rFonts w:ascii="Bosch Office Sans" w:hAnsi="Bosch Office Sans"/>
              <w:sz w:val="15"/>
              <w:szCs w:val="15"/>
            </w:rPr>
            <w:t>02-231 Warszawa</w:t>
          </w:r>
        </w:p>
      </w:tc>
      <w:tc>
        <w:tcPr>
          <w:tcW w:w="2835" w:type="dxa"/>
        </w:tcPr>
        <w:p w14:paraId="4505D42C" w14:textId="77777777" w:rsidR="0058036A" w:rsidRPr="00953AE6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</w:rPr>
          </w:pPr>
          <w:r w:rsidRPr="00953AE6">
            <w:rPr>
              <w:rFonts w:ascii="Bosch Office Sans" w:hAnsi="Bosch Office Sans"/>
              <w:sz w:val="15"/>
              <w:szCs w:val="15"/>
            </w:rPr>
            <w:t xml:space="preserve">Magdalena Kołomańska </w:t>
          </w:r>
        </w:p>
        <w:p w14:paraId="0BA968A4" w14:textId="77777777" w:rsidR="0058036A" w:rsidRPr="008D5692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</w:rPr>
          </w:pPr>
          <w:r>
            <w:rPr>
              <w:rFonts w:ascii="Bosch Office Sans" w:hAnsi="Bosch Office Sans"/>
              <w:sz w:val="15"/>
              <w:szCs w:val="15"/>
            </w:rPr>
            <w:t xml:space="preserve">E-Mail: </w:t>
          </w:r>
          <w:r w:rsidRPr="004B4AD8">
            <w:rPr>
              <w:rFonts w:ascii="Bosch Office Sans" w:hAnsi="Bosch Office Sans"/>
              <w:sz w:val="13"/>
              <w:szCs w:val="13"/>
            </w:rPr>
            <w:t>magdalena.kolomanska@pl.bosch.com</w:t>
          </w:r>
        </w:p>
        <w:p w14:paraId="7D200815" w14:textId="77777777" w:rsidR="0058036A" w:rsidRPr="008D5692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</w:rPr>
          </w:pPr>
          <w:r>
            <w:rPr>
              <w:rFonts w:ascii="Bosch Office Sans" w:hAnsi="Bosch Office Sans"/>
              <w:sz w:val="15"/>
              <w:szCs w:val="15"/>
            </w:rPr>
            <w:t>Telefon</w:t>
          </w:r>
          <w:r w:rsidRPr="008D5692">
            <w:rPr>
              <w:rFonts w:ascii="Bosch Office Sans" w:hAnsi="Bosch Office Sans"/>
              <w:sz w:val="15"/>
              <w:szCs w:val="15"/>
            </w:rPr>
            <w:tab/>
          </w:r>
          <w:r w:rsidRPr="004B4AD8">
            <w:rPr>
              <w:rFonts w:ascii="Bosch Office Sans" w:hAnsi="Bosch Office Sans"/>
              <w:sz w:val="15"/>
              <w:szCs w:val="15"/>
            </w:rPr>
            <w:t>+48(22)715-4804</w:t>
          </w:r>
        </w:p>
        <w:p w14:paraId="24AE724C" w14:textId="50E309C9" w:rsidR="00967DAB" w:rsidRPr="006C01C8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</w:rPr>
          </w:pPr>
          <w:r>
            <w:rPr>
              <w:rFonts w:ascii="Bosch Office Sans" w:hAnsi="Bosch Office Sans"/>
              <w:sz w:val="15"/>
              <w:szCs w:val="15"/>
            </w:rPr>
            <w:t>GSM</w:t>
          </w:r>
          <w:r w:rsidRPr="008D5692">
            <w:rPr>
              <w:rFonts w:ascii="Bosch Office Sans" w:hAnsi="Bosch Office Sans"/>
              <w:sz w:val="15"/>
              <w:szCs w:val="15"/>
            </w:rPr>
            <w:tab/>
          </w:r>
          <w:r w:rsidRPr="004B4AD8">
            <w:rPr>
              <w:rFonts w:ascii="Bosch Office Sans" w:hAnsi="Bosch Office Sans"/>
              <w:sz w:val="15"/>
              <w:szCs w:val="15"/>
            </w:rPr>
            <w:t>+48(509)238-664</w:t>
          </w:r>
        </w:p>
      </w:tc>
      <w:tc>
        <w:tcPr>
          <w:tcW w:w="2565" w:type="dxa"/>
        </w:tcPr>
        <w:p w14:paraId="16523063" w14:textId="77777777" w:rsidR="0058036A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  <w:lang w:val="en-US"/>
            </w:rPr>
          </w:pPr>
          <w:r w:rsidRPr="008D5692">
            <w:rPr>
              <w:rFonts w:ascii="Bosch Office Sans" w:hAnsi="Bosch Office Sans"/>
              <w:sz w:val="15"/>
              <w:szCs w:val="15"/>
              <w:lang w:val="en-US"/>
            </w:rPr>
            <w:t>Corporate Communications</w:t>
          </w:r>
        </w:p>
        <w:p w14:paraId="6A1715B0" w14:textId="77777777" w:rsidR="0058036A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  <w:lang w:val="en-US"/>
            </w:rPr>
          </w:pPr>
          <w:r>
            <w:rPr>
              <w:rFonts w:ascii="Bosch Office Sans" w:hAnsi="Bosch Office Sans"/>
              <w:sz w:val="15"/>
              <w:szCs w:val="15"/>
              <w:lang w:val="en-US"/>
            </w:rPr>
            <w:t>Bosch Polska</w:t>
          </w:r>
        </w:p>
        <w:p w14:paraId="12A7E4F8" w14:textId="77777777" w:rsidR="0058036A" w:rsidRPr="008D5692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  <w:lang w:val="en-US"/>
            </w:rPr>
          </w:pPr>
          <w:r w:rsidRPr="0058036A">
            <w:rPr>
              <w:rFonts w:ascii="Bosch Office Sans" w:hAnsi="Bosch Office Sans"/>
              <w:sz w:val="15"/>
              <w:szCs w:val="15"/>
              <w:lang w:val="en-US"/>
            </w:rPr>
            <w:t>www.bosch-prasa.pl</w:t>
          </w:r>
        </w:p>
        <w:p w14:paraId="2DB1DFC4" w14:textId="4E07C460" w:rsidR="00967DAB" w:rsidRPr="00DD573F" w:rsidRDefault="0058036A" w:rsidP="0058036A">
          <w:pPr>
            <w:pStyle w:val="MLStat"/>
            <w:tabs>
              <w:tab w:val="left" w:pos="-9656"/>
            </w:tabs>
            <w:spacing w:before="0" w:after="0" w:line="226" w:lineRule="atLeast"/>
            <w:ind w:left="0" w:right="0" w:firstLine="0"/>
            <w:rPr>
              <w:rFonts w:ascii="Bosch Office Sans" w:hAnsi="Bosch Office Sans"/>
              <w:sz w:val="15"/>
              <w:szCs w:val="15"/>
            </w:rPr>
          </w:pPr>
          <w:r w:rsidRPr="008D5692">
            <w:rPr>
              <w:rFonts w:ascii="Bosch Office Sans" w:hAnsi="Bosch Office Sans"/>
              <w:sz w:val="15"/>
              <w:szCs w:val="15"/>
              <w:lang w:val="en-US"/>
            </w:rPr>
            <w:t>www.bosch</w:t>
          </w:r>
          <w:r>
            <w:rPr>
              <w:rFonts w:ascii="Bosch Office Sans" w:hAnsi="Bosch Office Sans"/>
              <w:sz w:val="15"/>
              <w:szCs w:val="15"/>
              <w:lang w:val="en-US"/>
            </w:rPr>
            <w:t>.pl</w:t>
          </w:r>
        </w:p>
      </w:tc>
    </w:tr>
  </w:tbl>
  <w:p w14:paraId="4F1B1B34" w14:textId="77777777" w:rsidR="00967DAB" w:rsidRPr="00DD573F" w:rsidRDefault="00967DAB">
    <w:pPr>
      <w:pStyle w:val="MLStat"/>
      <w:tabs>
        <w:tab w:val="left" w:pos="-9656"/>
      </w:tabs>
      <w:spacing w:before="414" w:after="0" w:line="226" w:lineRule="atLeast"/>
      <w:ind w:left="0" w:right="454" w:firstLine="0"/>
      <w:rPr>
        <w:rFonts w:ascii="Bosch Office Sans" w:hAnsi="Bosch Office Sans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67B4C2" w14:textId="77777777" w:rsidR="00512B79" w:rsidRDefault="00512B79">
      <w:r>
        <w:separator/>
      </w:r>
    </w:p>
  </w:footnote>
  <w:footnote w:type="continuationSeparator" w:id="0">
    <w:p w14:paraId="5565D7C8" w14:textId="77777777" w:rsidR="00512B79" w:rsidRDefault="00512B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581017" w14:textId="77777777" w:rsidR="007C78E5" w:rsidRDefault="007C78E5" w:rsidP="007C78E5">
    <w:pPr>
      <w:pStyle w:val="MLStat"/>
      <w:framePr w:w="5670" w:wrap="around" w:vAnchor="page" w:hAnchor="page" w:xAlign="right" w:yAlign="top" w:anchorLock="1"/>
      <w:tabs>
        <w:tab w:val="right" w:pos="3289"/>
      </w:tabs>
      <w:spacing w:before="0" w:after="0" w:line="567" w:lineRule="exact"/>
      <w:ind w:left="0" w:right="0" w:firstLine="0"/>
      <w:rPr>
        <w:rFonts w:ascii="Bosch Office Sans" w:eastAsia="Bosch Office Sans" w:hAnsi="Bosch Office Sans"/>
      </w:rPr>
    </w:pPr>
  </w:p>
  <w:p w14:paraId="066DF41D" w14:textId="77777777" w:rsidR="007C78E5" w:rsidRDefault="007C78E5" w:rsidP="007C78E5">
    <w:pPr>
      <w:pStyle w:val="MLStat"/>
      <w:framePr w:w="5670" w:wrap="around" w:vAnchor="page" w:hAnchor="page" w:xAlign="right" w:yAlign="top" w:anchorLock="1"/>
      <w:tabs>
        <w:tab w:val="right" w:pos="5103"/>
      </w:tabs>
      <w:spacing w:before="0" w:after="0" w:line="240" w:lineRule="atLeast"/>
      <w:ind w:left="0" w:right="0" w:firstLine="0"/>
      <w:rPr>
        <w:rFonts w:ascii="Bosch Office Sans" w:eastAsia="Bosch Office Sans" w:hAnsi="Bosch Office Sans"/>
        <w:color w:val="FFFFFF"/>
        <w:sz w:val="20"/>
      </w:rPr>
    </w:pPr>
    <w:r>
      <w:rPr>
        <w:rFonts w:ascii="Bosch Office Sans" w:hAnsi="Bosch Office Sans"/>
        <w:sz w:val="20"/>
      </w:rPr>
      <w:tab/>
    </w:r>
    <w:r>
      <w:rPr>
        <w:rFonts w:ascii="Bosch Office Sans" w:hAnsi="Bosch Office Sans"/>
        <w:color w:val="000000"/>
        <w:sz w:val="20"/>
      </w:rPr>
      <w:t xml:space="preserve"> </w:t>
    </w:r>
  </w:p>
  <w:p w14:paraId="433AA106" w14:textId="65EF9863" w:rsidR="007C78E5" w:rsidRDefault="007C78E5" w:rsidP="007C78E5">
    <w:pPr>
      <w:framePr w:w="4536" w:h="561" w:wrap="around" w:vAnchor="page" w:hAnchor="page" w:xAlign="right" w:y="659" w:anchorLock="1"/>
      <w:tabs>
        <w:tab w:val="right" w:pos="1667"/>
      </w:tabs>
    </w:pPr>
  </w:p>
  <w:p w14:paraId="3B404EA1" w14:textId="77777777" w:rsidR="00967DAB" w:rsidRPr="006C01C8" w:rsidRDefault="00967DAB">
    <w:pPr>
      <w:pStyle w:val="MLStat"/>
      <w:tabs>
        <w:tab w:val="center" w:pos="4153"/>
        <w:tab w:val="right" w:pos="8306"/>
      </w:tabs>
      <w:spacing w:before="0" w:after="0" w:line="295" w:lineRule="atLeast"/>
      <w:ind w:left="0" w:right="0" w:firstLine="0"/>
      <w:rPr>
        <w:rFonts w:ascii="Bosch Office Sans" w:hAnsi="Bosch Office Sans"/>
      </w:rPr>
    </w:pPr>
  </w:p>
  <w:p w14:paraId="039A9DD7" w14:textId="77777777" w:rsidR="0013597A" w:rsidRDefault="0013597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E989A6" w14:textId="78AB3130" w:rsidR="00967DAB" w:rsidRPr="00780770" w:rsidRDefault="00B66705" w:rsidP="003E6E15">
    <w:pPr>
      <w:pStyle w:val="MLStat"/>
      <w:framePr w:w="2608" w:h="3187" w:hSpace="465" w:wrap="around" w:vAnchor="page" w:hAnchor="page" w:xAlign="right" w:y="3000" w:anchorLock="1"/>
      <w:tabs>
        <w:tab w:val="left" w:pos="-9656"/>
      </w:tabs>
      <w:spacing w:before="0" w:after="0" w:line="340" w:lineRule="atLeast"/>
      <w:ind w:left="0" w:right="454" w:firstLine="0"/>
      <w:rPr>
        <w:rFonts w:ascii="Bosch Office Sans" w:hAnsi="Bosch Office Sans"/>
        <w:spacing w:val="4"/>
        <w:sz w:val="21"/>
      </w:rPr>
    </w:pPr>
    <w:r>
      <w:rPr>
        <w:rFonts w:ascii="Bosch Office Sans" w:hAnsi="Bosch Office Sans"/>
        <w:sz w:val="21"/>
      </w:rPr>
      <w:t>Wrzesień</w:t>
    </w:r>
    <w:r w:rsidR="00823520">
      <w:rPr>
        <w:rFonts w:ascii="Bosch Office Sans" w:hAnsi="Bosch Office Sans"/>
        <w:sz w:val="21"/>
      </w:rPr>
      <w:t xml:space="preserve"> 202</w:t>
    </w:r>
    <w:r w:rsidR="00901CB8">
      <w:rPr>
        <w:rFonts w:ascii="Bosch Office Sans" w:hAnsi="Bosch Office Sans"/>
        <w:sz w:val="21"/>
      </w:rPr>
      <w:t>3</w:t>
    </w:r>
  </w:p>
  <w:p w14:paraId="52527208" w14:textId="77777777" w:rsidR="00967DAB" w:rsidRPr="00780770" w:rsidRDefault="00967DAB">
    <w:pPr>
      <w:pStyle w:val="MLStat"/>
      <w:framePr w:w="6532" w:h="2121" w:wrap="notBeside" w:vAnchor="page" w:hAnchor="margin" w:y="659" w:anchorLock="1"/>
      <w:spacing w:before="0" w:after="0" w:line="240" w:lineRule="auto"/>
      <w:ind w:left="0" w:right="0" w:firstLine="0"/>
      <w:rPr>
        <w:rFonts w:ascii="Bosch Office Sans" w:hAnsi="Bosch Office Sans"/>
        <w:b/>
        <w:sz w:val="40"/>
        <w:szCs w:val="40"/>
      </w:rPr>
    </w:pPr>
    <w:r>
      <w:rPr>
        <w:rFonts w:ascii="Bosch Office Sans" w:hAnsi="Bosch Office Sans"/>
        <w:b/>
        <w:sz w:val="40"/>
      </w:rPr>
      <w:t>Informacja prasowa</w:t>
    </w:r>
  </w:p>
  <w:p w14:paraId="3FED76BF" w14:textId="2FE415B4" w:rsidR="001819DF" w:rsidRPr="001819DF" w:rsidRDefault="00901CB8">
    <w:pPr>
      <w:pStyle w:val="MLStat"/>
      <w:framePr w:w="6532" w:h="2121" w:wrap="notBeside" w:vAnchor="page" w:hAnchor="margin" w:y="659" w:anchorLock="1"/>
      <w:spacing w:before="0" w:after="0" w:line="240" w:lineRule="auto"/>
      <w:ind w:left="0" w:right="0" w:firstLine="0"/>
      <w:rPr>
        <w:rFonts w:ascii="Bosch Office Sans" w:hAnsi="Bosch Office Sans"/>
        <w:sz w:val="40"/>
        <w:szCs w:val="40"/>
      </w:rPr>
    </w:pPr>
    <w:r>
      <w:rPr>
        <w:rFonts w:ascii="Bosch Office Sans" w:hAnsi="Bosch Office Sans"/>
        <w:sz w:val="40"/>
        <w:szCs w:val="40"/>
      </w:rPr>
      <w:t>Bosch Home Comfort</w:t>
    </w:r>
    <w:r w:rsidR="0058036A">
      <w:rPr>
        <w:rFonts w:ascii="Bosch Office Sans" w:hAnsi="Bosch Office Sans"/>
        <w:sz w:val="40"/>
        <w:szCs w:val="40"/>
      </w:rPr>
      <w:t xml:space="preserve"> Group</w:t>
    </w:r>
  </w:p>
  <w:p w14:paraId="13F14F10" w14:textId="77777777" w:rsidR="00E070B1" w:rsidRDefault="00E070B1" w:rsidP="00E070B1">
    <w:pPr>
      <w:framePr w:w="4536" w:h="561" w:wrap="around" w:vAnchor="page" w:hAnchor="page" w:xAlign="right" w:y="659" w:anchorLock="1"/>
      <w:tabs>
        <w:tab w:val="right" w:pos="1667"/>
      </w:tabs>
    </w:pPr>
    <w:r>
      <w:tab/>
    </w:r>
    <w:bookmarkStart w:id="3" w:name="bkmlogo4"/>
    <w:r>
      <w:t xml:space="preserve"> </w:t>
    </w:r>
    <w:r>
      <w:rPr>
        <w:noProof/>
      </w:rPr>
      <w:drawing>
        <wp:inline distT="0" distB="0" distL="0" distR="0" wp14:anchorId="42B6A385" wp14:editId="73AC0E37">
          <wp:extent cx="353695" cy="363855"/>
          <wp:effectExtent l="0" t="0" r="1905" b="0"/>
          <wp:docPr id="4" name="Bild 4" descr="Anker_CO_Displa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Anker_CO_Display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063"/>
                  <a:stretch>
                    <a:fillRect/>
                  </a:stretch>
                </pic:blipFill>
                <pic:spPr bwMode="auto">
                  <a:xfrm>
                    <a:off x="0" y="0"/>
                    <a:ext cx="353695" cy="363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sz w:val="2"/>
      </w:rPr>
      <w:t xml:space="preserve"> </w:t>
    </w:r>
    <w:bookmarkEnd w:id="3"/>
  </w:p>
  <w:p w14:paraId="2B72CBD7" w14:textId="77777777" w:rsidR="00967DAB" w:rsidRPr="006C01C8" w:rsidRDefault="00967DAB">
    <w:pPr>
      <w:pStyle w:val="MLStat"/>
      <w:tabs>
        <w:tab w:val="center" w:pos="4153"/>
        <w:tab w:val="right" w:pos="8306"/>
      </w:tabs>
      <w:spacing w:before="0" w:after="0" w:line="295" w:lineRule="atLeast"/>
      <w:ind w:left="0" w:right="0" w:firstLine="0"/>
      <w:rPr>
        <w:rFonts w:ascii="Bosch Office Sans" w:hAnsi="Bosch Office Sans"/>
      </w:rPr>
    </w:pPr>
  </w:p>
  <w:p w14:paraId="6E02C554" w14:textId="77777777" w:rsidR="00967DAB" w:rsidRPr="006C01C8" w:rsidRDefault="00967DAB">
    <w:pPr>
      <w:pStyle w:val="MLStat"/>
      <w:tabs>
        <w:tab w:val="center" w:pos="4153"/>
        <w:tab w:val="right" w:pos="8306"/>
      </w:tabs>
      <w:spacing w:before="0" w:after="0" w:line="295" w:lineRule="atLeast"/>
      <w:ind w:left="0" w:right="0" w:firstLine="0"/>
      <w:rPr>
        <w:rFonts w:ascii="Bosch Office Sans" w:hAnsi="Bosch Office Sans"/>
      </w:rPr>
    </w:pPr>
  </w:p>
  <w:p w14:paraId="7B5919A1" w14:textId="77777777" w:rsidR="00E070B1" w:rsidRDefault="00E070B1" w:rsidP="00E070B1">
    <w:pPr>
      <w:pStyle w:val="MLStat"/>
      <w:framePr w:w="5670" w:wrap="around" w:vAnchor="page" w:hAnchor="page" w:xAlign="right" w:yAlign="top" w:anchorLock="1"/>
      <w:tabs>
        <w:tab w:val="right" w:pos="3289"/>
      </w:tabs>
      <w:spacing w:before="0" w:after="0" w:line="567" w:lineRule="exact"/>
      <w:ind w:left="0" w:right="0" w:firstLine="0"/>
      <w:rPr>
        <w:rFonts w:ascii="Bosch Office Sans" w:eastAsia="Bosch Office Sans" w:hAnsi="Bosch Office Sans"/>
      </w:rPr>
    </w:pPr>
  </w:p>
  <w:p w14:paraId="243927E8" w14:textId="77777777" w:rsidR="00E070B1" w:rsidRDefault="00E070B1" w:rsidP="00E070B1">
    <w:pPr>
      <w:pStyle w:val="MLStat"/>
      <w:framePr w:w="5670" w:wrap="around" w:vAnchor="page" w:hAnchor="page" w:xAlign="right" w:yAlign="top" w:anchorLock="1"/>
      <w:tabs>
        <w:tab w:val="right" w:pos="5103"/>
      </w:tabs>
      <w:spacing w:before="0" w:after="0" w:line="240" w:lineRule="atLeast"/>
      <w:ind w:left="0" w:right="0" w:firstLine="0"/>
      <w:rPr>
        <w:rFonts w:ascii="Bosch Office Sans" w:eastAsia="Bosch Office Sans" w:hAnsi="Bosch Office Sans"/>
        <w:color w:val="FFFFFF"/>
        <w:sz w:val="20"/>
      </w:rPr>
    </w:pPr>
    <w:r>
      <w:rPr>
        <w:rFonts w:ascii="Bosch Office Sans" w:hAnsi="Bosch Office Sans"/>
        <w:sz w:val="20"/>
      </w:rPr>
      <w:tab/>
    </w:r>
    <w:bookmarkStart w:id="4" w:name="bkmlogo2"/>
    <w:r>
      <w:rPr>
        <w:rFonts w:ascii="Bosch Office Sans" w:hAnsi="Bosch Office Sans"/>
        <w:color w:val="000000"/>
        <w:sz w:val="20"/>
      </w:rPr>
      <w:drawing>
        <wp:inline distT="0" distB="0" distL="0" distR="0" wp14:anchorId="2AAA3936" wp14:editId="5F618F60">
          <wp:extent cx="1287780" cy="462280"/>
          <wp:effectExtent l="0" t="0" r="0" b="0"/>
          <wp:docPr id="3" name="Bild 3" descr="Bosch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BoschColor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474" r="-24561" b="-13026"/>
                  <a:stretch>
                    <a:fillRect/>
                  </a:stretch>
                </pic:blipFill>
                <pic:spPr bwMode="auto">
                  <a:xfrm>
                    <a:off x="0" y="0"/>
                    <a:ext cx="1287780" cy="462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Bosch Office Sans" w:hAnsi="Bosch Office Sans"/>
        <w:color w:val="000000"/>
        <w:sz w:val="20"/>
      </w:rPr>
      <w:t xml:space="preserve"> </w:t>
    </w:r>
    <w:bookmarkEnd w:id="4"/>
  </w:p>
  <w:p w14:paraId="3FBCB0D8" w14:textId="77777777" w:rsidR="00967DAB" w:rsidRPr="006C01C8" w:rsidRDefault="00967DAB">
    <w:pPr>
      <w:pStyle w:val="MLStat"/>
      <w:tabs>
        <w:tab w:val="center" w:pos="4153"/>
        <w:tab w:val="right" w:pos="8306"/>
      </w:tabs>
      <w:spacing w:before="0" w:after="0" w:line="295" w:lineRule="atLeast"/>
      <w:ind w:left="0" w:right="0" w:firstLine="0"/>
      <w:rPr>
        <w:rFonts w:ascii="Bosch Office Sans" w:hAnsi="Bosch Office San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1D0A3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29342B6"/>
    <w:multiLevelType w:val="hybridMultilevel"/>
    <w:tmpl w:val="A75E6F5A"/>
    <w:lvl w:ilvl="0" w:tplc="3A808BD4">
      <w:numFmt w:val="bullet"/>
      <w:lvlText w:val="-"/>
      <w:lvlJc w:val="left"/>
      <w:pPr>
        <w:ind w:left="720" w:hanging="360"/>
      </w:pPr>
      <w:rPr>
        <w:rFonts w:ascii="Bosch Office Sans" w:eastAsia="Times New Roman" w:hAnsi="Bosch Office San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1B20DC"/>
    <w:multiLevelType w:val="hybridMultilevel"/>
    <w:tmpl w:val="BCFA7764"/>
    <w:lvl w:ilvl="0" w:tplc="0415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3" w15:restartNumberingAfterBreak="0">
    <w:nsid w:val="256851E2"/>
    <w:multiLevelType w:val="hybridMultilevel"/>
    <w:tmpl w:val="3A7E535A"/>
    <w:lvl w:ilvl="0" w:tplc="0415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4" w15:restartNumberingAfterBreak="0">
    <w:nsid w:val="366152F8"/>
    <w:multiLevelType w:val="singleLevel"/>
    <w:tmpl w:val="5846CCC6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 w15:restartNumberingAfterBreak="0">
    <w:nsid w:val="44B21875"/>
    <w:multiLevelType w:val="hybridMultilevel"/>
    <w:tmpl w:val="C5106E26"/>
    <w:lvl w:ilvl="0" w:tplc="C400C19A">
      <w:start w:val="1"/>
      <w:numFmt w:val="bullet"/>
      <w:pStyle w:val="Strichpunkt"/>
      <w:lvlText w:val="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0E07DA"/>
    <w:multiLevelType w:val="multilevel"/>
    <w:tmpl w:val="F9FCC3CA"/>
    <w:lvl w:ilvl="0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01410A"/>
    <w:multiLevelType w:val="singleLevel"/>
    <w:tmpl w:val="A8D0D198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6CDF03E8"/>
    <w:multiLevelType w:val="singleLevel"/>
    <w:tmpl w:val="2ADE068E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6D6E62D4"/>
    <w:multiLevelType w:val="multilevel"/>
    <w:tmpl w:val="70481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9455332">
    <w:abstractNumId w:val="8"/>
  </w:num>
  <w:num w:numId="2" w16cid:durableId="32580232">
    <w:abstractNumId w:val="7"/>
  </w:num>
  <w:num w:numId="3" w16cid:durableId="1026053410">
    <w:abstractNumId w:val="4"/>
  </w:num>
  <w:num w:numId="4" w16cid:durableId="121660837">
    <w:abstractNumId w:val="5"/>
  </w:num>
  <w:num w:numId="5" w16cid:durableId="1549680316">
    <w:abstractNumId w:val="6"/>
  </w:num>
  <w:num w:numId="6" w16cid:durableId="1895463880">
    <w:abstractNumId w:val="0"/>
  </w:num>
  <w:num w:numId="7" w16cid:durableId="2096974631">
    <w:abstractNumId w:val="1"/>
  </w:num>
  <w:num w:numId="8" w16cid:durableId="1181777058">
    <w:abstractNumId w:val="9"/>
  </w:num>
  <w:num w:numId="9" w16cid:durableId="251209193">
    <w:abstractNumId w:val="2"/>
  </w:num>
  <w:num w:numId="10" w16cid:durableId="1170644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it-IT" w:vendorID="64" w:dllVersion="6" w:nlCheck="1" w:checkStyle="0"/>
  <w:activeWritingStyle w:appName="MSWord" w:lang="en-US" w:vendorID="64" w:dllVersion="6" w:nlCheck="1" w:checkStyle="1"/>
  <w:activeWritingStyle w:appName="MSWord" w:lang="de-DE" w:vendorID="64" w:dllVersion="6" w:nlCheck="1" w:checkStyle="0"/>
  <w:activeWritingStyle w:appName="MSWord" w:lang="en-GB" w:vendorID="64" w:dllVersion="6" w:nlCheck="1" w:checkStyle="1"/>
  <w:activeWritingStyle w:appName="MSWord" w:lang="de-DE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it-IT" w:vendorID="64" w:dllVersion="4096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it-IT" w:vendorID="64" w:dllVersion="0" w:nlCheck="1" w:checkStyle="0"/>
  <w:activeWritingStyle w:appName="MSWord" w:lang="pl-PL" w:vendorID="64" w:dllVersion="0" w:nlCheck="1" w:checkStyle="0"/>
  <w:activeWritingStyle w:appName="MSWord" w:lang="en-GB" w:vendorID="8" w:dllVersion="513" w:checkStyle="1"/>
  <w:activeWritingStyle w:appName="MSWord" w:lang="en-US" w:vendorID="8" w:dllVersion="513" w:checkStyle="1"/>
  <w:activeWritingStyle w:appName="MSWord" w:lang="it-IT" w:vendorID="3" w:dllVersion="517" w:checkStyle="1"/>
  <w:defaultTabStop w:val="720"/>
  <w:hyphenationZone w:val="142"/>
  <w:drawingGridHorizontalSpacing w:val="142"/>
  <w:drawingGridVerticalSpacing w:val="14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7BD2"/>
    <w:rsid w:val="00011D68"/>
    <w:rsid w:val="0001277F"/>
    <w:rsid w:val="000223EF"/>
    <w:rsid w:val="000320EB"/>
    <w:rsid w:val="0004191D"/>
    <w:rsid w:val="00047232"/>
    <w:rsid w:val="00051CA6"/>
    <w:rsid w:val="00053BC6"/>
    <w:rsid w:val="00072EA8"/>
    <w:rsid w:val="000753BF"/>
    <w:rsid w:val="00080978"/>
    <w:rsid w:val="00087DBF"/>
    <w:rsid w:val="000A19D4"/>
    <w:rsid w:val="000A6F8D"/>
    <w:rsid w:val="000B20FA"/>
    <w:rsid w:val="000B68FB"/>
    <w:rsid w:val="000C5156"/>
    <w:rsid w:val="000D0C8D"/>
    <w:rsid w:val="000D3977"/>
    <w:rsid w:val="000D3E9B"/>
    <w:rsid w:val="000D3F1E"/>
    <w:rsid w:val="000F07E5"/>
    <w:rsid w:val="00103121"/>
    <w:rsid w:val="0011338D"/>
    <w:rsid w:val="001200B8"/>
    <w:rsid w:val="00120952"/>
    <w:rsid w:val="0013597A"/>
    <w:rsid w:val="00140A8B"/>
    <w:rsid w:val="00141FFE"/>
    <w:rsid w:val="0015571C"/>
    <w:rsid w:val="001616DD"/>
    <w:rsid w:val="00174702"/>
    <w:rsid w:val="00175F0E"/>
    <w:rsid w:val="001819DF"/>
    <w:rsid w:val="0018756E"/>
    <w:rsid w:val="001944BC"/>
    <w:rsid w:val="001949FE"/>
    <w:rsid w:val="001A1340"/>
    <w:rsid w:val="001A2A47"/>
    <w:rsid w:val="001A30BF"/>
    <w:rsid w:val="001B0CCE"/>
    <w:rsid w:val="001B460A"/>
    <w:rsid w:val="001B7268"/>
    <w:rsid w:val="001C3446"/>
    <w:rsid w:val="001C5CEA"/>
    <w:rsid w:val="001C798B"/>
    <w:rsid w:val="001D075F"/>
    <w:rsid w:val="001D5791"/>
    <w:rsid w:val="001F0925"/>
    <w:rsid w:val="001F7991"/>
    <w:rsid w:val="00204654"/>
    <w:rsid w:val="00207CE8"/>
    <w:rsid w:val="002171B0"/>
    <w:rsid w:val="00221A15"/>
    <w:rsid w:val="00230FFA"/>
    <w:rsid w:val="00236A68"/>
    <w:rsid w:val="00245912"/>
    <w:rsid w:val="002531E8"/>
    <w:rsid w:val="002556F2"/>
    <w:rsid w:val="00295A44"/>
    <w:rsid w:val="002A2EEA"/>
    <w:rsid w:val="002A6DC2"/>
    <w:rsid w:val="002A782A"/>
    <w:rsid w:val="002B0108"/>
    <w:rsid w:val="002B6E85"/>
    <w:rsid w:val="002B7DAE"/>
    <w:rsid w:val="002D3B25"/>
    <w:rsid w:val="002D3DC6"/>
    <w:rsid w:val="002E0CF3"/>
    <w:rsid w:val="002E3A6B"/>
    <w:rsid w:val="002E4831"/>
    <w:rsid w:val="002F35E5"/>
    <w:rsid w:val="002F39A3"/>
    <w:rsid w:val="0030024A"/>
    <w:rsid w:val="003023C5"/>
    <w:rsid w:val="00302FD4"/>
    <w:rsid w:val="00304DFF"/>
    <w:rsid w:val="00306C60"/>
    <w:rsid w:val="00311909"/>
    <w:rsid w:val="003206E1"/>
    <w:rsid w:val="0032098C"/>
    <w:rsid w:val="00323902"/>
    <w:rsid w:val="00324779"/>
    <w:rsid w:val="00324939"/>
    <w:rsid w:val="00333CEA"/>
    <w:rsid w:val="003430F1"/>
    <w:rsid w:val="003463F5"/>
    <w:rsid w:val="00350896"/>
    <w:rsid w:val="003643B0"/>
    <w:rsid w:val="00374B7C"/>
    <w:rsid w:val="003A59C6"/>
    <w:rsid w:val="003C695E"/>
    <w:rsid w:val="003D0CFA"/>
    <w:rsid w:val="003D1E56"/>
    <w:rsid w:val="003D4740"/>
    <w:rsid w:val="003E6C2D"/>
    <w:rsid w:val="003E6E15"/>
    <w:rsid w:val="0040423C"/>
    <w:rsid w:val="004104FF"/>
    <w:rsid w:val="00416030"/>
    <w:rsid w:val="00416041"/>
    <w:rsid w:val="00421184"/>
    <w:rsid w:val="004261FA"/>
    <w:rsid w:val="004276AC"/>
    <w:rsid w:val="00433372"/>
    <w:rsid w:val="004443E3"/>
    <w:rsid w:val="004454DE"/>
    <w:rsid w:val="00447790"/>
    <w:rsid w:val="00454C5A"/>
    <w:rsid w:val="0046444D"/>
    <w:rsid w:val="00473756"/>
    <w:rsid w:val="00483CA2"/>
    <w:rsid w:val="00487BA8"/>
    <w:rsid w:val="00494D00"/>
    <w:rsid w:val="004A22E6"/>
    <w:rsid w:val="004A3CCD"/>
    <w:rsid w:val="004B2BBE"/>
    <w:rsid w:val="004C0097"/>
    <w:rsid w:val="004C3364"/>
    <w:rsid w:val="004C571E"/>
    <w:rsid w:val="004C69E9"/>
    <w:rsid w:val="004D4099"/>
    <w:rsid w:val="004D4F7D"/>
    <w:rsid w:val="004E2D95"/>
    <w:rsid w:val="004E3DCA"/>
    <w:rsid w:val="004E6E84"/>
    <w:rsid w:val="00502D75"/>
    <w:rsid w:val="00507C5B"/>
    <w:rsid w:val="00510098"/>
    <w:rsid w:val="00512B79"/>
    <w:rsid w:val="005133CE"/>
    <w:rsid w:val="005165F1"/>
    <w:rsid w:val="00531E59"/>
    <w:rsid w:val="005362C9"/>
    <w:rsid w:val="00537285"/>
    <w:rsid w:val="005378AF"/>
    <w:rsid w:val="00543978"/>
    <w:rsid w:val="00545353"/>
    <w:rsid w:val="00545F97"/>
    <w:rsid w:val="00555CA7"/>
    <w:rsid w:val="005563BE"/>
    <w:rsid w:val="0056322C"/>
    <w:rsid w:val="00571C93"/>
    <w:rsid w:val="00574B2B"/>
    <w:rsid w:val="0058036A"/>
    <w:rsid w:val="00583177"/>
    <w:rsid w:val="00590DF0"/>
    <w:rsid w:val="00592EC2"/>
    <w:rsid w:val="005A0DD1"/>
    <w:rsid w:val="005E186D"/>
    <w:rsid w:val="005E2021"/>
    <w:rsid w:val="00606AC0"/>
    <w:rsid w:val="0060729C"/>
    <w:rsid w:val="006107C0"/>
    <w:rsid w:val="00620444"/>
    <w:rsid w:val="00620C14"/>
    <w:rsid w:val="00623713"/>
    <w:rsid w:val="00641AB2"/>
    <w:rsid w:val="00642917"/>
    <w:rsid w:val="00642EA2"/>
    <w:rsid w:val="00645F20"/>
    <w:rsid w:val="00647928"/>
    <w:rsid w:val="00674D77"/>
    <w:rsid w:val="006755E6"/>
    <w:rsid w:val="00681BDF"/>
    <w:rsid w:val="00686F19"/>
    <w:rsid w:val="00691502"/>
    <w:rsid w:val="006930E3"/>
    <w:rsid w:val="00693231"/>
    <w:rsid w:val="00694905"/>
    <w:rsid w:val="006A39F7"/>
    <w:rsid w:val="006A766D"/>
    <w:rsid w:val="006A7BD2"/>
    <w:rsid w:val="006B6727"/>
    <w:rsid w:val="006B6A41"/>
    <w:rsid w:val="006C01C8"/>
    <w:rsid w:val="006C23C5"/>
    <w:rsid w:val="006C6100"/>
    <w:rsid w:val="006D0DF5"/>
    <w:rsid w:val="006E10DF"/>
    <w:rsid w:val="006F0FC3"/>
    <w:rsid w:val="006F509D"/>
    <w:rsid w:val="006F66F7"/>
    <w:rsid w:val="00704426"/>
    <w:rsid w:val="00734361"/>
    <w:rsid w:val="00735116"/>
    <w:rsid w:val="007371DA"/>
    <w:rsid w:val="00737690"/>
    <w:rsid w:val="00747826"/>
    <w:rsid w:val="00751992"/>
    <w:rsid w:val="0075291F"/>
    <w:rsid w:val="007634B6"/>
    <w:rsid w:val="00765F6C"/>
    <w:rsid w:val="00766A27"/>
    <w:rsid w:val="00773113"/>
    <w:rsid w:val="00780770"/>
    <w:rsid w:val="007854B6"/>
    <w:rsid w:val="0079319A"/>
    <w:rsid w:val="0079546C"/>
    <w:rsid w:val="00796DAB"/>
    <w:rsid w:val="007A2ED7"/>
    <w:rsid w:val="007A68EE"/>
    <w:rsid w:val="007A78F3"/>
    <w:rsid w:val="007B438D"/>
    <w:rsid w:val="007B5F3A"/>
    <w:rsid w:val="007B64B3"/>
    <w:rsid w:val="007C0EE5"/>
    <w:rsid w:val="007C3678"/>
    <w:rsid w:val="007C4686"/>
    <w:rsid w:val="007C78E5"/>
    <w:rsid w:val="007D5B2D"/>
    <w:rsid w:val="007E1CC2"/>
    <w:rsid w:val="007E4810"/>
    <w:rsid w:val="00814488"/>
    <w:rsid w:val="00823520"/>
    <w:rsid w:val="00827C71"/>
    <w:rsid w:val="00843CEC"/>
    <w:rsid w:val="0085649C"/>
    <w:rsid w:val="00876576"/>
    <w:rsid w:val="00877239"/>
    <w:rsid w:val="00880E69"/>
    <w:rsid w:val="00887814"/>
    <w:rsid w:val="00894559"/>
    <w:rsid w:val="00897928"/>
    <w:rsid w:val="008A3729"/>
    <w:rsid w:val="008A470F"/>
    <w:rsid w:val="008D4370"/>
    <w:rsid w:val="008E0478"/>
    <w:rsid w:val="008E05F1"/>
    <w:rsid w:val="008E3AB2"/>
    <w:rsid w:val="008F2EBF"/>
    <w:rsid w:val="008F4F34"/>
    <w:rsid w:val="008F71BB"/>
    <w:rsid w:val="00901CB8"/>
    <w:rsid w:val="00902860"/>
    <w:rsid w:val="00913652"/>
    <w:rsid w:val="00914FC3"/>
    <w:rsid w:val="00922B7A"/>
    <w:rsid w:val="00930BDC"/>
    <w:rsid w:val="009330C0"/>
    <w:rsid w:val="0094141B"/>
    <w:rsid w:val="0094278C"/>
    <w:rsid w:val="00944575"/>
    <w:rsid w:val="00945EF2"/>
    <w:rsid w:val="00950B6A"/>
    <w:rsid w:val="00954431"/>
    <w:rsid w:val="009658D0"/>
    <w:rsid w:val="00967DAB"/>
    <w:rsid w:val="0097041A"/>
    <w:rsid w:val="009715A5"/>
    <w:rsid w:val="00984978"/>
    <w:rsid w:val="00985904"/>
    <w:rsid w:val="009957E2"/>
    <w:rsid w:val="00996F19"/>
    <w:rsid w:val="00997BDA"/>
    <w:rsid w:val="009B67EA"/>
    <w:rsid w:val="009C56EE"/>
    <w:rsid w:val="009C6A3F"/>
    <w:rsid w:val="009F4E0C"/>
    <w:rsid w:val="009F6544"/>
    <w:rsid w:val="00A01B22"/>
    <w:rsid w:val="00A064CA"/>
    <w:rsid w:val="00A20D7B"/>
    <w:rsid w:val="00A25FBA"/>
    <w:rsid w:val="00A3424A"/>
    <w:rsid w:val="00A35631"/>
    <w:rsid w:val="00A47AA5"/>
    <w:rsid w:val="00A51302"/>
    <w:rsid w:val="00A71362"/>
    <w:rsid w:val="00A71666"/>
    <w:rsid w:val="00A823F6"/>
    <w:rsid w:val="00A82FB7"/>
    <w:rsid w:val="00AA0E57"/>
    <w:rsid w:val="00AB04A1"/>
    <w:rsid w:val="00AB213E"/>
    <w:rsid w:val="00AB3362"/>
    <w:rsid w:val="00AB3BAE"/>
    <w:rsid w:val="00AB429B"/>
    <w:rsid w:val="00AB60A1"/>
    <w:rsid w:val="00AB7597"/>
    <w:rsid w:val="00AC44A5"/>
    <w:rsid w:val="00AD1AF7"/>
    <w:rsid w:val="00AD221B"/>
    <w:rsid w:val="00AD690C"/>
    <w:rsid w:val="00AE2A8A"/>
    <w:rsid w:val="00AE2C80"/>
    <w:rsid w:val="00AF0AF4"/>
    <w:rsid w:val="00AF5DD7"/>
    <w:rsid w:val="00B01A11"/>
    <w:rsid w:val="00B04CB1"/>
    <w:rsid w:val="00B13BA2"/>
    <w:rsid w:val="00B146A0"/>
    <w:rsid w:val="00B14A91"/>
    <w:rsid w:val="00B35512"/>
    <w:rsid w:val="00B3748F"/>
    <w:rsid w:val="00B47348"/>
    <w:rsid w:val="00B529E3"/>
    <w:rsid w:val="00B57F91"/>
    <w:rsid w:val="00B66705"/>
    <w:rsid w:val="00B730C0"/>
    <w:rsid w:val="00B82AC7"/>
    <w:rsid w:val="00B94F99"/>
    <w:rsid w:val="00B97DA6"/>
    <w:rsid w:val="00BB78A5"/>
    <w:rsid w:val="00BC3765"/>
    <w:rsid w:val="00BD0AC3"/>
    <w:rsid w:val="00BD2295"/>
    <w:rsid w:val="00BD74ED"/>
    <w:rsid w:val="00BE5F8E"/>
    <w:rsid w:val="00BE7C11"/>
    <w:rsid w:val="00BF085E"/>
    <w:rsid w:val="00BF5B99"/>
    <w:rsid w:val="00C12D11"/>
    <w:rsid w:val="00C14BAC"/>
    <w:rsid w:val="00C1606F"/>
    <w:rsid w:val="00C34AB6"/>
    <w:rsid w:val="00C409DC"/>
    <w:rsid w:val="00C4133A"/>
    <w:rsid w:val="00C43B0F"/>
    <w:rsid w:val="00C441B4"/>
    <w:rsid w:val="00C4468A"/>
    <w:rsid w:val="00C54ED0"/>
    <w:rsid w:val="00C602E4"/>
    <w:rsid w:val="00C646FB"/>
    <w:rsid w:val="00C66474"/>
    <w:rsid w:val="00C914F7"/>
    <w:rsid w:val="00C92EBD"/>
    <w:rsid w:val="00CA4D37"/>
    <w:rsid w:val="00CB379D"/>
    <w:rsid w:val="00CB56A2"/>
    <w:rsid w:val="00CB6197"/>
    <w:rsid w:val="00CC255A"/>
    <w:rsid w:val="00CC344F"/>
    <w:rsid w:val="00CC5559"/>
    <w:rsid w:val="00CD088C"/>
    <w:rsid w:val="00CE3473"/>
    <w:rsid w:val="00CF211B"/>
    <w:rsid w:val="00D02775"/>
    <w:rsid w:val="00D11ED4"/>
    <w:rsid w:val="00D30F67"/>
    <w:rsid w:val="00D40AC0"/>
    <w:rsid w:val="00D5061B"/>
    <w:rsid w:val="00D5257D"/>
    <w:rsid w:val="00D65A24"/>
    <w:rsid w:val="00D72F01"/>
    <w:rsid w:val="00D8095D"/>
    <w:rsid w:val="00D81D4A"/>
    <w:rsid w:val="00D82A0B"/>
    <w:rsid w:val="00D84BC1"/>
    <w:rsid w:val="00D90BC0"/>
    <w:rsid w:val="00D95E20"/>
    <w:rsid w:val="00DA18B7"/>
    <w:rsid w:val="00DB3B25"/>
    <w:rsid w:val="00DC462E"/>
    <w:rsid w:val="00DC7E93"/>
    <w:rsid w:val="00DD38E5"/>
    <w:rsid w:val="00DD53A9"/>
    <w:rsid w:val="00DD573F"/>
    <w:rsid w:val="00DE01EF"/>
    <w:rsid w:val="00DE6620"/>
    <w:rsid w:val="00DF0405"/>
    <w:rsid w:val="00DF2E13"/>
    <w:rsid w:val="00E00CEC"/>
    <w:rsid w:val="00E0242F"/>
    <w:rsid w:val="00E070B1"/>
    <w:rsid w:val="00E077D0"/>
    <w:rsid w:val="00E10D56"/>
    <w:rsid w:val="00E12C15"/>
    <w:rsid w:val="00E12CFD"/>
    <w:rsid w:val="00E3023A"/>
    <w:rsid w:val="00E315E9"/>
    <w:rsid w:val="00E34E3B"/>
    <w:rsid w:val="00E43EF8"/>
    <w:rsid w:val="00E51AE3"/>
    <w:rsid w:val="00E548BF"/>
    <w:rsid w:val="00E558C0"/>
    <w:rsid w:val="00E742F5"/>
    <w:rsid w:val="00E76C6B"/>
    <w:rsid w:val="00E81E0A"/>
    <w:rsid w:val="00E879F5"/>
    <w:rsid w:val="00E92CA2"/>
    <w:rsid w:val="00E93B50"/>
    <w:rsid w:val="00EA1314"/>
    <w:rsid w:val="00EA1F50"/>
    <w:rsid w:val="00EC07C9"/>
    <w:rsid w:val="00ED1A94"/>
    <w:rsid w:val="00ED5A5D"/>
    <w:rsid w:val="00EE03CC"/>
    <w:rsid w:val="00EE1785"/>
    <w:rsid w:val="00EE66F8"/>
    <w:rsid w:val="00EF5BEB"/>
    <w:rsid w:val="00F00BA4"/>
    <w:rsid w:val="00F03130"/>
    <w:rsid w:val="00F049DF"/>
    <w:rsid w:val="00F05AAE"/>
    <w:rsid w:val="00F13C98"/>
    <w:rsid w:val="00F13E48"/>
    <w:rsid w:val="00F14690"/>
    <w:rsid w:val="00F1577C"/>
    <w:rsid w:val="00F2028A"/>
    <w:rsid w:val="00F23D8E"/>
    <w:rsid w:val="00F24DF7"/>
    <w:rsid w:val="00F3168A"/>
    <w:rsid w:val="00F55DE5"/>
    <w:rsid w:val="00F57FF2"/>
    <w:rsid w:val="00F637EA"/>
    <w:rsid w:val="00F76B48"/>
    <w:rsid w:val="00F8499B"/>
    <w:rsid w:val="00F91022"/>
    <w:rsid w:val="00F945DF"/>
    <w:rsid w:val="00FA650B"/>
    <w:rsid w:val="00FC7AB7"/>
    <w:rsid w:val="00FD3C9C"/>
    <w:rsid w:val="00FE70E2"/>
    <w:rsid w:val="00FE7919"/>
    <w:rsid w:val="00FF1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EF8396A"/>
  <w15:docId w15:val="{3B9CFBF3-E4EE-4B4B-A678-D9799DFD1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880E69"/>
    <w:pPr>
      <w:spacing w:line="340" w:lineRule="atLeast"/>
    </w:pPr>
    <w:rPr>
      <w:rFonts w:ascii="Bosch Office Sans" w:hAnsi="Bosch Office Sans"/>
      <w:sz w:val="21"/>
      <w:szCs w:val="21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MLStat">
    <w:name w:val="MLStat"/>
    <w:basedOn w:val="Normalny"/>
    <w:rsid w:val="001A2A47"/>
    <w:pPr>
      <w:spacing w:before="2" w:after="2" w:line="20" w:lineRule="exact"/>
      <w:ind w:left="2000" w:right="2000" w:firstLine="2000"/>
    </w:pPr>
    <w:rPr>
      <w:rFonts w:ascii="MLStat" w:hAnsi="MLStat"/>
      <w:noProof/>
      <w:sz w:val="2"/>
    </w:rPr>
  </w:style>
  <w:style w:type="paragraph" w:styleId="Nagwek">
    <w:name w:val="header"/>
    <w:basedOn w:val="Normalny"/>
    <w:rsid w:val="001A2A47"/>
    <w:pPr>
      <w:tabs>
        <w:tab w:val="center" w:pos="4153"/>
        <w:tab w:val="right" w:pos="8306"/>
      </w:tabs>
    </w:pPr>
  </w:style>
  <w:style w:type="paragraph" w:styleId="Stopka">
    <w:name w:val="footer"/>
    <w:basedOn w:val="Normalny"/>
    <w:rsid w:val="001A2A47"/>
    <w:pPr>
      <w:tabs>
        <w:tab w:val="center" w:pos="4153"/>
        <w:tab w:val="right" w:pos="8306"/>
      </w:tabs>
    </w:pPr>
  </w:style>
  <w:style w:type="paragraph" w:customStyle="1" w:styleId="Oberzeile">
    <w:name w:val="Oberzeile"/>
    <w:basedOn w:val="Normalny"/>
    <w:next w:val="Headline"/>
    <w:rsid w:val="001A2A47"/>
    <w:pPr>
      <w:spacing w:line="240" w:lineRule="auto"/>
    </w:pPr>
    <w:rPr>
      <w:sz w:val="30"/>
    </w:rPr>
  </w:style>
  <w:style w:type="paragraph" w:customStyle="1" w:styleId="Headline">
    <w:name w:val="Headline"/>
    <w:basedOn w:val="Normalny"/>
    <w:next w:val="Unterzeile"/>
    <w:rsid w:val="006C01C8"/>
    <w:pPr>
      <w:spacing w:line="240" w:lineRule="auto"/>
    </w:pPr>
    <w:rPr>
      <w:b/>
      <w:sz w:val="30"/>
      <w:szCs w:val="30"/>
    </w:rPr>
  </w:style>
  <w:style w:type="paragraph" w:customStyle="1" w:styleId="Unterzeile">
    <w:name w:val="Unterzeile"/>
    <w:basedOn w:val="Normalny"/>
    <w:next w:val="Normalny"/>
    <w:rsid w:val="001A2A47"/>
    <w:pPr>
      <w:spacing w:line="240" w:lineRule="auto"/>
    </w:pPr>
    <w:rPr>
      <w:sz w:val="30"/>
      <w:szCs w:val="30"/>
    </w:rPr>
  </w:style>
  <w:style w:type="paragraph" w:customStyle="1" w:styleId="Strichpunkt">
    <w:name w:val="Strichpunkt"/>
    <w:basedOn w:val="Normalny"/>
    <w:rsid w:val="001A2A47"/>
    <w:pPr>
      <w:numPr>
        <w:numId w:val="4"/>
      </w:numPr>
    </w:pPr>
  </w:style>
  <w:style w:type="paragraph" w:customStyle="1" w:styleId="Zwischenberschrift">
    <w:name w:val="Zwischenüberschrift"/>
    <w:basedOn w:val="Normalny"/>
    <w:next w:val="Normalny"/>
    <w:rsid w:val="006C01C8"/>
    <w:rPr>
      <w:b/>
    </w:rPr>
  </w:style>
  <w:style w:type="paragraph" w:customStyle="1" w:styleId="mlstat0">
    <w:name w:val="mlstat"/>
    <w:basedOn w:val="Normalny"/>
    <w:rsid w:val="006C01C8"/>
    <w:pPr>
      <w:spacing w:before="100" w:beforeAutospacing="1" w:after="100" w:afterAutospacing="1" w:line="240" w:lineRule="auto"/>
    </w:pPr>
    <w:rPr>
      <w:rFonts w:eastAsia="Calibri"/>
      <w:sz w:val="24"/>
      <w:szCs w:val="24"/>
      <w:lang w:eastAsia="de-DE"/>
    </w:rPr>
  </w:style>
  <w:style w:type="character" w:styleId="Hipercze">
    <w:name w:val="Hyperlink"/>
    <w:basedOn w:val="Domylnaczcionkaakapitu"/>
    <w:uiPriority w:val="99"/>
    <w:rsid w:val="001A2A47"/>
    <w:rPr>
      <w:color w:val="0000FF"/>
      <w:u w:val="single"/>
    </w:rPr>
  </w:style>
  <w:style w:type="paragraph" w:styleId="Tekstdymka">
    <w:name w:val="Balloon Text"/>
    <w:basedOn w:val="Normalny"/>
    <w:semiHidden/>
    <w:rsid w:val="001A2A47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rsid w:val="001B0CCE"/>
    <w:rPr>
      <w:color w:val="606420"/>
      <w:u w:val="single"/>
    </w:rPr>
  </w:style>
  <w:style w:type="character" w:styleId="Odwoaniedokomentarza">
    <w:name w:val="annotation reference"/>
    <w:basedOn w:val="Domylnaczcionkaakapitu"/>
    <w:semiHidden/>
    <w:unhideWhenUsed/>
    <w:rsid w:val="008765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7657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76576"/>
    <w:rPr>
      <w:rFonts w:ascii="Bosch Office Sans" w:hAnsi="Bosch Office Sans"/>
      <w:lang w:val="pl-PL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8765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876576"/>
    <w:rPr>
      <w:rFonts w:ascii="Bosch Office Sans" w:hAnsi="Bosch Office Sans"/>
      <w:b/>
      <w:bCs/>
      <w:lang w:val="pl-PL" w:eastAsia="en-US"/>
    </w:rPr>
  </w:style>
  <w:style w:type="paragraph" w:styleId="Poprawka">
    <w:name w:val="Revision"/>
    <w:hidden/>
    <w:uiPriority w:val="99"/>
    <w:semiHidden/>
    <w:rsid w:val="008E05F1"/>
    <w:rPr>
      <w:rFonts w:ascii="Bosch Office Sans" w:hAnsi="Bosch Office Sans"/>
      <w:sz w:val="21"/>
      <w:szCs w:val="21"/>
      <w:lang w:eastAsia="en-US"/>
    </w:rPr>
  </w:style>
  <w:style w:type="paragraph" w:customStyle="1" w:styleId="Default">
    <w:name w:val="Default"/>
    <w:rsid w:val="006A766D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customStyle="1" w:styleId="Untertitel1">
    <w:name w:val="Untertitel1"/>
    <w:basedOn w:val="Normalny"/>
    <w:next w:val="Normalny"/>
    <w:rsid w:val="00901CB8"/>
    <w:rPr>
      <w:b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57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0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4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9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5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0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3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malgorzata.marczewska@pl.bosch.com" TargetMode="External"/><Relationship Id="rId18" Type="http://schemas.openxmlformats.org/officeDocument/2006/relationships/hyperlink" Target="http://www.iot.bosch.com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bosch.com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facebook.com/BoschPolska" TargetMode="External"/><Relationship Id="rId20" Type="http://schemas.openxmlformats.org/officeDocument/2006/relationships/hyperlink" Target="http://www.twitter.com/BoschPress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ww.bosch-prasa.pl" TargetMode="External"/><Relationship Id="rId23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hyperlink" Target="http://www.bosch-presse.de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bosch.pl" TargetMode="External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14C618-D376-41CE-A0AA-FA2C760243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1627</Words>
  <Characters>11388</Characters>
  <Application>Microsoft Office Word</Application>
  <DocSecurity>0</DocSecurity>
  <PresentationFormat/>
  <Lines>94</Lines>
  <Paragraphs>25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Presse Information</vt:lpstr>
      <vt:lpstr>Presse Information</vt:lpstr>
    </vt:vector>
  </TitlesOfParts>
  <Company>Bosch Group</Company>
  <LinksUpToDate>false</LinksUpToDate>
  <CharactersWithSpaces>12990</CharactersWithSpaces>
  <SharedDoc>false</SharedDoc>
  <HyperlinkBase/>
  <HLinks>
    <vt:vector size="12" baseType="variant">
      <vt:variant>
        <vt:i4>8323185</vt:i4>
      </vt:variant>
      <vt:variant>
        <vt:i4>3</vt:i4>
      </vt:variant>
      <vt:variant>
        <vt:i4>0</vt:i4>
      </vt:variant>
      <vt:variant>
        <vt:i4>5</vt:i4>
      </vt:variant>
      <vt:variant>
        <vt:lpwstr>http://www.bosch-presse.de/</vt:lpwstr>
      </vt:variant>
      <vt:variant>
        <vt:lpwstr/>
      </vt:variant>
      <vt:variant>
        <vt:i4>6029341</vt:i4>
      </vt:variant>
      <vt:variant>
        <vt:i4>0</vt:i4>
      </vt:variant>
      <vt:variant>
        <vt:i4>0</vt:i4>
      </vt:variant>
      <vt:variant>
        <vt:i4>5</vt:i4>
      </vt:variant>
      <vt:variant>
        <vt:lpwstr>http://www.bosch.com/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 Information</dc:title>
  <dc:creator>Isabella Struck</dc:creator>
  <cp:lastModifiedBy>Marczewska Malgorzata (HC/SCE-MK1)</cp:lastModifiedBy>
  <cp:revision>4</cp:revision>
  <cp:lastPrinted>2012-01-04T09:30:00Z</cp:lastPrinted>
  <dcterms:created xsi:type="dcterms:W3CDTF">2023-09-07T07:44:00Z</dcterms:created>
  <dcterms:modified xsi:type="dcterms:W3CDTF">2023-09-07T14:21:00Z</dcterms:modified>
</cp:coreProperties>
</file>