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99B5E" w14:textId="77777777" w:rsidR="00D14509" w:rsidRPr="00D14509" w:rsidRDefault="00D14509" w:rsidP="00D14509">
      <w:pPr>
        <w:rPr>
          <w:sz w:val="30"/>
          <w:lang w:val="pl-PL"/>
        </w:rPr>
      </w:pPr>
      <w:r w:rsidRPr="00D14509">
        <w:rPr>
          <w:sz w:val="30"/>
          <w:lang w:val="pl-PL"/>
        </w:rPr>
        <w:t>E-mobilność na ostatniej prostej</w:t>
      </w:r>
    </w:p>
    <w:p w14:paraId="7ABBD3A5" w14:textId="09A88916" w:rsidR="00B0680A" w:rsidRDefault="00D14509" w:rsidP="00D14509">
      <w:pPr>
        <w:rPr>
          <w:b/>
          <w:bCs/>
          <w:sz w:val="30"/>
          <w:lang w:val="pl-PL"/>
        </w:rPr>
      </w:pPr>
      <w:r w:rsidRPr="00D14509">
        <w:rPr>
          <w:b/>
          <w:bCs/>
          <w:sz w:val="30"/>
          <w:lang w:val="pl-PL"/>
        </w:rPr>
        <w:t>Bosch wprowadza na rynek nowy napęd elektryczny do lekkich pojazdów użytkowych</w:t>
      </w:r>
    </w:p>
    <w:p w14:paraId="219FCCDD" w14:textId="77777777" w:rsidR="00D14509" w:rsidRPr="00D14509" w:rsidRDefault="00D14509" w:rsidP="00D14509">
      <w:pPr>
        <w:rPr>
          <w:b/>
          <w:bCs/>
          <w:lang w:val="pl-PL"/>
        </w:rPr>
      </w:pPr>
    </w:p>
    <w:p w14:paraId="4F7AC943" w14:textId="0D7F49BB" w:rsidR="00D14509" w:rsidRPr="00E90EA6" w:rsidRDefault="00D14509" w:rsidP="00D14509">
      <w:pPr>
        <w:pStyle w:val="Strichpunkt"/>
        <w:rPr>
          <w:lang w:val="pl-PL"/>
        </w:rPr>
      </w:pPr>
      <w:r w:rsidRPr="00E90EA6">
        <w:rPr>
          <w:lang w:val="pl-PL"/>
        </w:rPr>
        <w:t xml:space="preserve">Kompaktowy moduł napędowy </w:t>
      </w:r>
      <w:r>
        <w:rPr>
          <w:lang w:val="pl-PL"/>
        </w:rPr>
        <w:t>składa się z</w:t>
      </w:r>
      <w:r w:rsidRPr="00E90EA6">
        <w:rPr>
          <w:lang w:val="pl-PL"/>
        </w:rPr>
        <w:t xml:space="preserve"> silnik</w:t>
      </w:r>
      <w:r>
        <w:rPr>
          <w:lang w:val="pl-PL"/>
        </w:rPr>
        <w:t>a</w:t>
      </w:r>
      <w:r w:rsidRPr="00E90EA6">
        <w:rPr>
          <w:lang w:val="pl-PL"/>
        </w:rPr>
        <w:t xml:space="preserve"> elektryczn</w:t>
      </w:r>
      <w:r>
        <w:rPr>
          <w:lang w:val="pl-PL"/>
        </w:rPr>
        <w:t>ego</w:t>
      </w:r>
      <w:r w:rsidRPr="00E90EA6">
        <w:rPr>
          <w:lang w:val="pl-PL"/>
        </w:rPr>
        <w:t xml:space="preserve"> i falownik</w:t>
      </w:r>
      <w:r>
        <w:rPr>
          <w:lang w:val="pl-PL"/>
        </w:rPr>
        <w:t>a.</w:t>
      </w:r>
    </w:p>
    <w:p w14:paraId="3487FAA4" w14:textId="0C4A3E4C" w:rsidR="00D14509" w:rsidRPr="00E90EA6" w:rsidRDefault="00D14509" w:rsidP="00D14509">
      <w:pPr>
        <w:pStyle w:val="Strichpunkt"/>
        <w:rPr>
          <w:lang w:val="pl-PL"/>
        </w:rPr>
      </w:pPr>
      <w:r>
        <w:rPr>
          <w:lang w:val="pl-PL"/>
        </w:rPr>
        <w:t>Nowe półprzewodniki zapewniają w</w:t>
      </w:r>
      <w:r w:rsidRPr="00E90EA6">
        <w:rPr>
          <w:lang w:val="pl-PL"/>
        </w:rPr>
        <w:t>iększy zasięg i lepsz</w:t>
      </w:r>
      <w:r>
        <w:rPr>
          <w:lang w:val="pl-PL"/>
        </w:rPr>
        <w:t xml:space="preserve">ą </w:t>
      </w:r>
      <w:r w:rsidRPr="00E90EA6">
        <w:rPr>
          <w:lang w:val="pl-PL"/>
        </w:rPr>
        <w:t>wydajność</w:t>
      </w:r>
      <w:r>
        <w:rPr>
          <w:lang w:val="pl-PL"/>
        </w:rPr>
        <w:t>.</w:t>
      </w:r>
    </w:p>
    <w:p w14:paraId="5FA728B6" w14:textId="1744912D" w:rsidR="00D14509" w:rsidRPr="00E90EA6" w:rsidRDefault="00D14509" w:rsidP="00D14509">
      <w:pPr>
        <w:pStyle w:val="Strichpunkt"/>
        <w:rPr>
          <w:lang w:val="pl-PL"/>
        </w:rPr>
      </w:pPr>
      <w:r w:rsidRPr="00E90EA6">
        <w:rPr>
          <w:lang w:val="pl-PL"/>
        </w:rPr>
        <w:t xml:space="preserve">Moduł napędowy jest już dostępny </w:t>
      </w:r>
      <w:r>
        <w:rPr>
          <w:lang w:val="pl-PL"/>
        </w:rPr>
        <w:t>dla</w:t>
      </w:r>
      <w:r w:rsidRPr="00E90EA6">
        <w:rPr>
          <w:lang w:val="pl-PL"/>
        </w:rPr>
        <w:t xml:space="preserve"> klient</w:t>
      </w:r>
      <w:r>
        <w:rPr>
          <w:lang w:val="pl-PL"/>
        </w:rPr>
        <w:t>ów.</w:t>
      </w:r>
    </w:p>
    <w:p w14:paraId="00DA3DA0" w14:textId="77777777" w:rsidR="00D14509" w:rsidRPr="00B0680A" w:rsidRDefault="00D14509" w:rsidP="00D14509">
      <w:pPr>
        <w:pStyle w:val="Strichpunkt"/>
        <w:numPr>
          <w:ilvl w:val="0"/>
          <w:numId w:val="0"/>
        </w:numPr>
        <w:ind w:left="360"/>
        <w:rPr>
          <w:lang w:val="pl-PL"/>
        </w:rPr>
      </w:pPr>
    </w:p>
    <w:p w14:paraId="67D12A12" w14:textId="077D2C90" w:rsidR="003A392B" w:rsidRPr="00B0680A" w:rsidRDefault="003A392B">
      <w:pPr>
        <w:rPr>
          <w:lang w:val="pl-PL"/>
        </w:rPr>
      </w:pPr>
    </w:p>
    <w:p w14:paraId="59F9ACCA" w14:textId="3A9D3CA9" w:rsidR="00D14509" w:rsidRDefault="00D14509" w:rsidP="00D14509">
      <w:pPr>
        <w:rPr>
          <w:lang w:val="pl-PL"/>
        </w:rPr>
      </w:pPr>
      <w:r w:rsidRPr="00E90EA6">
        <w:rPr>
          <w:lang w:val="pl-PL"/>
        </w:rPr>
        <w:t>Samochody dostawcze</w:t>
      </w:r>
      <w:r>
        <w:rPr>
          <w:lang w:val="pl-PL"/>
        </w:rPr>
        <w:t xml:space="preserve"> typu van</w:t>
      </w:r>
      <w:r w:rsidRPr="00E90EA6">
        <w:rPr>
          <w:lang w:val="pl-PL"/>
        </w:rPr>
        <w:t xml:space="preserve"> i średnie ciężarówki to </w:t>
      </w:r>
      <w:r>
        <w:rPr>
          <w:lang w:val="pl-PL"/>
        </w:rPr>
        <w:t>podstawa</w:t>
      </w:r>
      <w:r w:rsidRPr="00E90EA6">
        <w:rPr>
          <w:lang w:val="pl-PL"/>
        </w:rPr>
        <w:t xml:space="preserve"> miejskiego ruchu towarowego. </w:t>
      </w:r>
      <w:r>
        <w:rPr>
          <w:lang w:val="pl-PL"/>
        </w:rPr>
        <w:t xml:space="preserve">Dzięki napędowi elektrycznemu </w:t>
      </w:r>
      <w:r w:rsidRPr="00E90EA6">
        <w:rPr>
          <w:lang w:val="pl-PL"/>
        </w:rPr>
        <w:t>są</w:t>
      </w:r>
      <w:r>
        <w:rPr>
          <w:lang w:val="pl-PL"/>
        </w:rPr>
        <w:t xml:space="preserve"> one</w:t>
      </w:r>
      <w:r w:rsidRPr="00E90EA6">
        <w:rPr>
          <w:lang w:val="pl-PL"/>
        </w:rPr>
        <w:t xml:space="preserve"> lokalnie </w:t>
      </w:r>
      <w:r>
        <w:rPr>
          <w:lang w:val="pl-PL"/>
        </w:rPr>
        <w:t>zeroemisyjne</w:t>
      </w:r>
      <w:r w:rsidRPr="00E90EA6">
        <w:rPr>
          <w:lang w:val="pl-PL"/>
        </w:rPr>
        <w:t>, przyczyniają się do poprawy jakości powietrza i zmniejszają hałas</w:t>
      </w:r>
      <w:r>
        <w:rPr>
          <w:lang w:val="pl-PL"/>
        </w:rPr>
        <w:t xml:space="preserve"> w miastach</w:t>
      </w:r>
      <w:r w:rsidRPr="00E90EA6">
        <w:rPr>
          <w:lang w:val="pl-PL"/>
        </w:rPr>
        <w:t xml:space="preserve">. Bosch rozpoczyna właśnie </w:t>
      </w:r>
      <w:r>
        <w:rPr>
          <w:lang w:val="pl-PL"/>
        </w:rPr>
        <w:t>masową</w:t>
      </w:r>
      <w:r w:rsidRPr="00E90EA6">
        <w:rPr>
          <w:lang w:val="pl-PL"/>
        </w:rPr>
        <w:t xml:space="preserve"> produkcję </w:t>
      </w:r>
      <w:r>
        <w:rPr>
          <w:lang w:val="pl-PL"/>
        </w:rPr>
        <w:t>nowej jednostki napędowej</w:t>
      </w:r>
      <w:r w:rsidRPr="00E90EA6">
        <w:rPr>
          <w:lang w:val="pl-PL"/>
        </w:rPr>
        <w:t xml:space="preserve"> do lekkich samochodów dostawczych składające</w:t>
      </w:r>
      <w:r>
        <w:rPr>
          <w:lang w:val="pl-PL"/>
        </w:rPr>
        <w:t>j</w:t>
      </w:r>
      <w:r w:rsidRPr="00E90EA6">
        <w:rPr>
          <w:lang w:val="pl-PL"/>
        </w:rPr>
        <w:t xml:space="preserve"> się z silnika elektrycznego i zintegrowanego falownika. Falownik steruje silnikiem elektrycznym i zapewnia połączenie z akumulatorem wysokiego napięcia. "</w:t>
      </w:r>
      <w:r>
        <w:rPr>
          <w:lang w:val="pl-PL"/>
        </w:rPr>
        <w:t xml:space="preserve">Firma </w:t>
      </w:r>
      <w:r w:rsidRPr="003B2A0F">
        <w:rPr>
          <w:lang w:val="pl-PL"/>
        </w:rPr>
        <w:t>Bosch rozwija e-mobilność również w pojazdach użytkowych</w:t>
      </w:r>
      <w:r w:rsidRPr="00E90EA6">
        <w:rPr>
          <w:lang w:val="pl-PL"/>
        </w:rPr>
        <w:t xml:space="preserve">. </w:t>
      </w:r>
      <w:r w:rsidRPr="003B2A0F">
        <w:rPr>
          <w:lang w:val="pl-PL"/>
        </w:rPr>
        <w:t xml:space="preserve">W porównaniu do swoich poprzedników, nowa jednostka zapewnia jeszcze większą </w:t>
      </w:r>
      <w:r w:rsidRPr="00BE35E6">
        <w:rPr>
          <w:lang w:val="pl-PL"/>
        </w:rPr>
        <w:t>gęstość mocy</w:t>
      </w:r>
      <w:r w:rsidRPr="003B2A0F">
        <w:rPr>
          <w:lang w:val="pl-PL"/>
        </w:rPr>
        <w:t xml:space="preserve"> i</w:t>
      </w:r>
      <w:r>
        <w:rPr>
          <w:lang w:val="pl-PL"/>
        </w:rPr>
        <w:t xml:space="preserve"> wyższy</w:t>
      </w:r>
      <w:r w:rsidRPr="003B2A0F">
        <w:rPr>
          <w:lang w:val="pl-PL"/>
        </w:rPr>
        <w:t xml:space="preserve"> moment obrotow</w:t>
      </w:r>
      <w:r>
        <w:rPr>
          <w:lang w:val="pl-PL"/>
        </w:rPr>
        <w:t>y</w:t>
      </w:r>
      <w:r w:rsidRPr="003B2A0F">
        <w:rPr>
          <w:lang w:val="pl-PL"/>
        </w:rPr>
        <w:t>, jest lżejsza i bardziej kompaktowa</w:t>
      </w:r>
      <w:r w:rsidRPr="00E90EA6">
        <w:rPr>
          <w:lang w:val="pl-PL"/>
        </w:rPr>
        <w:t>"</w:t>
      </w:r>
      <w:r>
        <w:rPr>
          <w:lang w:val="pl-PL"/>
        </w:rPr>
        <w:t xml:space="preserve"> –</w:t>
      </w:r>
      <w:r w:rsidRPr="00E90EA6">
        <w:rPr>
          <w:lang w:val="pl-PL"/>
        </w:rPr>
        <w:t xml:space="preserve"> </w:t>
      </w:r>
      <w:r>
        <w:rPr>
          <w:lang w:val="pl-PL"/>
        </w:rPr>
        <w:t>powiedział</w:t>
      </w:r>
      <w:r w:rsidRPr="00E90EA6">
        <w:rPr>
          <w:lang w:val="pl-PL"/>
        </w:rPr>
        <w:t xml:space="preserve"> dr Markus </w:t>
      </w:r>
      <w:proofErr w:type="spellStart"/>
      <w:r w:rsidRPr="00E90EA6">
        <w:rPr>
          <w:lang w:val="pl-PL"/>
        </w:rPr>
        <w:t>Heyn</w:t>
      </w:r>
      <w:proofErr w:type="spellEnd"/>
      <w:r w:rsidRPr="00E90EA6">
        <w:rPr>
          <w:lang w:val="pl-PL"/>
        </w:rPr>
        <w:t xml:space="preserve">, członek zarządu Bosch i prezes sektora biznesowego Mobility Solutions. Waga silnika </w:t>
      </w:r>
      <w:r>
        <w:rPr>
          <w:lang w:val="pl-PL"/>
        </w:rPr>
        <w:t>wraz z</w:t>
      </w:r>
      <w:r w:rsidRPr="00E90EA6">
        <w:rPr>
          <w:lang w:val="pl-PL"/>
        </w:rPr>
        <w:t xml:space="preserve"> </w:t>
      </w:r>
      <w:r>
        <w:rPr>
          <w:lang w:val="pl-PL"/>
        </w:rPr>
        <w:t>falownikiem</w:t>
      </w:r>
      <w:r w:rsidRPr="00E90EA6">
        <w:rPr>
          <w:lang w:val="pl-PL"/>
        </w:rPr>
        <w:t xml:space="preserve"> wynosi łącznie około 80 kilogramów.</w:t>
      </w:r>
      <w:r>
        <w:rPr>
          <w:lang w:val="pl-PL"/>
        </w:rPr>
        <w:t xml:space="preserve"> Bosch o</w:t>
      </w:r>
      <w:r w:rsidRPr="003B2A0F">
        <w:rPr>
          <w:lang w:val="pl-PL"/>
        </w:rPr>
        <w:t>graniczył</w:t>
      </w:r>
      <w:r>
        <w:rPr>
          <w:lang w:val="pl-PL"/>
        </w:rPr>
        <w:t xml:space="preserve"> też </w:t>
      </w:r>
      <w:r w:rsidRPr="003B2A0F">
        <w:rPr>
          <w:lang w:val="pl-PL"/>
        </w:rPr>
        <w:t xml:space="preserve">straty elektryczne o ponad 20 </w:t>
      </w:r>
      <w:r>
        <w:rPr>
          <w:lang w:val="pl-PL"/>
        </w:rPr>
        <w:t>proc., co było możliwe dzięki zastosowaniu</w:t>
      </w:r>
      <w:r w:rsidRPr="003B2A0F">
        <w:rPr>
          <w:lang w:val="pl-PL"/>
        </w:rPr>
        <w:t xml:space="preserve"> nowych półprzewodników</w:t>
      </w:r>
      <w:r>
        <w:rPr>
          <w:lang w:val="pl-PL"/>
        </w:rPr>
        <w:t xml:space="preserve">. W ten sposób </w:t>
      </w:r>
      <w:r w:rsidRPr="003B2A0F">
        <w:rPr>
          <w:lang w:val="pl-PL"/>
        </w:rPr>
        <w:t>osiągnię</w:t>
      </w:r>
      <w:r>
        <w:rPr>
          <w:lang w:val="pl-PL"/>
        </w:rPr>
        <w:t>to</w:t>
      </w:r>
      <w:r w:rsidRPr="003B2A0F">
        <w:rPr>
          <w:lang w:val="pl-PL"/>
        </w:rPr>
        <w:t xml:space="preserve"> sprawnoś</w:t>
      </w:r>
      <w:r w:rsidR="00576752">
        <w:rPr>
          <w:lang w:val="pl-PL"/>
        </w:rPr>
        <w:t>ć</w:t>
      </w:r>
      <w:r w:rsidRPr="003B2A0F">
        <w:rPr>
          <w:lang w:val="pl-PL"/>
        </w:rPr>
        <w:t xml:space="preserve"> falownika na poziomie 97 </w:t>
      </w:r>
      <w:r>
        <w:rPr>
          <w:lang w:val="pl-PL"/>
        </w:rPr>
        <w:t>proc. i z</w:t>
      </w:r>
      <w:r w:rsidRPr="00E90EA6">
        <w:rPr>
          <w:lang w:val="pl-PL"/>
        </w:rPr>
        <w:t>większ</w:t>
      </w:r>
      <w:r>
        <w:rPr>
          <w:lang w:val="pl-PL"/>
        </w:rPr>
        <w:t xml:space="preserve">ono </w:t>
      </w:r>
      <w:r w:rsidRPr="00E90EA6">
        <w:rPr>
          <w:lang w:val="pl-PL"/>
        </w:rPr>
        <w:t>zasięg pojazdów. Dzięki elastycznej konstrukcji</w:t>
      </w:r>
      <w:r>
        <w:rPr>
          <w:lang w:val="pl-PL"/>
        </w:rPr>
        <w:t xml:space="preserve"> integracja</w:t>
      </w:r>
      <w:r w:rsidRPr="00E90EA6">
        <w:rPr>
          <w:lang w:val="pl-PL"/>
        </w:rPr>
        <w:t xml:space="preserve"> moduł</w:t>
      </w:r>
      <w:r>
        <w:rPr>
          <w:lang w:val="pl-PL"/>
        </w:rPr>
        <w:t>u</w:t>
      </w:r>
      <w:r w:rsidRPr="00E90EA6">
        <w:rPr>
          <w:lang w:val="pl-PL"/>
        </w:rPr>
        <w:t xml:space="preserve"> napędow</w:t>
      </w:r>
      <w:r>
        <w:rPr>
          <w:lang w:val="pl-PL"/>
        </w:rPr>
        <w:t>ego</w:t>
      </w:r>
      <w:r w:rsidRPr="00E90EA6">
        <w:rPr>
          <w:lang w:val="pl-PL"/>
        </w:rPr>
        <w:t xml:space="preserve"> w istniejących i nowych modelach pojazdów</w:t>
      </w:r>
      <w:r>
        <w:rPr>
          <w:lang w:val="pl-PL"/>
        </w:rPr>
        <w:t xml:space="preserve"> stała się jeszcze łatwiejsza. </w:t>
      </w:r>
      <w:r w:rsidRPr="00E90EA6">
        <w:rPr>
          <w:lang w:val="pl-PL"/>
        </w:rPr>
        <w:t xml:space="preserve"> </w:t>
      </w:r>
    </w:p>
    <w:p w14:paraId="19AF6568" w14:textId="77777777" w:rsidR="00D14509" w:rsidRPr="00E90EA6" w:rsidRDefault="00D14509" w:rsidP="00D14509">
      <w:pPr>
        <w:rPr>
          <w:lang w:val="pl-PL"/>
        </w:rPr>
      </w:pPr>
    </w:p>
    <w:p w14:paraId="5A66A3FD" w14:textId="7F2565F9" w:rsidR="00D14509" w:rsidRPr="00E90EA6" w:rsidRDefault="00D14509" w:rsidP="00D14509">
      <w:pPr>
        <w:rPr>
          <w:lang w:val="pl-PL"/>
        </w:rPr>
      </w:pPr>
      <w:r w:rsidRPr="00E90EA6">
        <w:rPr>
          <w:lang w:val="pl-PL"/>
        </w:rPr>
        <w:t xml:space="preserve">Napęd elektryczny zadebiutuje </w:t>
      </w:r>
      <w:r>
        <w:rPr>
          <w:lang w:val="pl-PL"/>
        </w:rPr>
        <w:t>w produkcie klienta</w:t>
      </w:r>
      <w:r w:rsidRPr="00E90EA6">
        <w:rPr>
          <w:lang w:val="pl-PL"/>
        </w:rPr>
        <w:t xml:space="preserve"> Daimler Truck, uzupełniony o przetwornicę DC/DC i jednostkę sterującą</w:t>
      </w:r>
      <w:r>
        <w:rPr>
          <w:lang w:val="pl-PL"/>
        </w:rPr>
        <w:t xml:space="preserve"> </w:t>
      </w:r>
      <w:r w:rsidRPr="00E90EA6">
        <w:rPr>
          <w:lang w:val="pl-PL"/>
        </w:rPr>
        <w:t>układu napędowego</w:t>
      </w:r>
      <w:r>
        <w:rPr>
          <w:lang w:val="pl-PL"/>
        </w:rPr>
        <w:t xml:space="preserve"> marki</w:t>
      </w:r>
      <w:r w:rsidRPr="00E90EA6">
        <w:rPr>
          <w:lang w:val="pl-PL"/>
        </w:rPr>
        <w:t xml:space="preserve"> Bosch. Moc maksymalna jednostki </w:t>
      </w:r>
      <w:r>
        <w:rPr>
          <w:lang w:val="pl-PL"/>
        </w:rPr>
        <w:t>osiąga</w:t>
      </w:r>
      <w:r w:rsidRPr="00E90EA6">
        <w:rPr>
          <w:lang w:val="pl-PL"/>
        </w:rPr>
        <w:t xml:space="preserve"> 129 kW, </w:t>
      </w:r>
      <w:r>
        <w:rPr>
          <w:lang w:val="pl-PL"/>
        </w:rPr>
        <w:t>a</w:t>
      </w:r>
      <w:r w:rsidRPr="00E90EA6">
        <w:rPr>
          <w:lang w:val="pl-PL"/>
        </w:rPr>
        <w:t xml:space="preserve"> moc ciągła 100 </w:t>
      </w:r>
      <w:proofErr w:type="spellStart"/>
      <w:r w:rsidRPr="00E90EA6">
        <w:rPr>
          <w:lang w:val="pl-PL"/>
        </w:rPr>
        <w:t>kW.</w:t>
      </w:r>
      <w:proofErr w:type="spellEnd"/>
      <w:r w:rsidRPr="00E90EA6">
        <w:rPr>
          <w:lang w:val="pl-PL"/>
        </w:rPr>
        <w:t xml:space="preserve"> Przez krótki czas </w:t>
      </w:r>
      <w:r w:rsidRPr="006C551E">
        <w:rPr>
          <w:lang w:val="pl-PL"/>
        </w:rPr>
        <w:t>maszyna synchroniczna z magnesami trwałymi może</w:t>
      </w:r>
      <w:r w:rsidRPr="00E90EA6">
        <w:rPr>
          <w:lang w:val="pl-PL"/>
        </w:rPr>
        <w:t xml:space="preserve"> wygenerować </w:t>
      </w:r>
      <w:r>
        <w:rPr>
          <w:lang w:val="pl-PL"/>
        </w:rPr>
        <w:t>maksymalny</w:t>
      </w:r>
      <w:r w:rsidRPr="00E90EA6">
        <w:rPr>
          <w:lang w:val="pl-PL"/>
        </w:rPr>
        <w:t xml:space="preserve"> moment obrotowy o wartości 430 Nm. </w:t>
      </w:r>
      <w:r>
        <w:rPr>
          <w:lang w:val="pl-PL"/>
        </w:rPr>
        <w:t>Z</w:t>
      </w:r>
      <w:r w:rsidRPr="006C2F30">
        <w:rPr>
          <w:lang w:val="pl-PL"/>
        </w:rPr>
        <w:t>apewnia to doskonałe osiągi w każdej sytuacji</w:t>
      </w:r>
      <w:r>
        <w:rPr>
          <w:lang w:val="pl-PL"/>
        </w:rPr>
        <w:t>,</w:t>
      </w:r>
      <w:r w:rsidRPr="006C2F30">
        <w:rPr>
          <w:lang w:val="pl-PL"/>
        </w:rPr>
        <w:t xml:space="preserve"> </w:t>
      </w:r>
      <w:r>
        <w:rPr>
          <w:lang w:val="pl-PL"/>
        </w:rPr>
        <w:t>n</w:t>
      </w:r>
      <w:r w:rsidRPr="006C2F30">
        <w:rPr>
          <w:lang w:val="pl-PL"/>
        </w:rPr>
        <w:t>awet przy masie pojazdu</w:t>
      </w:r>
      <w:r>
        <w:rPr>
          <w:lang w:val="pl-PL"/>
        </w:rPr>
        <w:t xml:space="preserve"> wynoszącej</w:t>
      </w:r>
      <w:r w:rsidRPr="006C2F30">
        <w:rPr>
          <w:lang w:val="pl-PL"/>
        </w:rPr>
        <w:t xml:space="preserve"> 8,5 tony</w:t>
      </w:r>
      <w:r>
        <w:rPr>
          <w:lang w:val="pl-PL"/>
        </w:rPr>
        <w:t xml:space="preserve"> –</w:t>
      </w:r>
      <w:r w:rsidRPr="00E90EA6">
        <w:rPr>
          <w:lang w:val="pl-PL"/>
        </w:rPr>
        <w:t xml:space="preserve"> także w miastach</w:t>
      </w:r>
      <w:r w:rsidR="006C551E">
        <w:rPr>
          <w:lang w:val="pl-PL"/>
        </w:rPr>
        <w:t xml:space="preserve"> o pagórkowatym terenie</w:t>
      </w:r>
      <w:r w:rsidRPr="00E90EA6">
        <w:rPr>
          <w:lang w:val="pl-PL"/>
        </w:rPr>
        <w:t>, takich jak Tokio, Rzym czy San Francisco.</w:t>
      </w:r>
    </w:p>
    <w:p w14:paraId="320F2A17" w14:textId="77777777" w:rsidR="00B0680A" w:rsidRPr="00B0680A" w:rsidRDefault="00B0680A">
      <w:pPr>
        <w:rPr>
          <w:lang w:val="pl-PL"/>
        </w:rPr>
      </w:pPr>
    </w:p>
    <w:p w14:paraId="2F0F52E3" w14:textId="77777777" w:rsidR="00D14509" w:rsidRPr="006C2F30" w:rsidRDefault="00D14509" w:rsidP="00D14509">
      <w:pPr>
        <w:rPr>
          <w:b/>
          <w:bCs/>
          <w:lang w:val="pl-PL"/>
        </w:rPr>
      </w:pPr>
      <w:r>
        <w:rPr>
          <w:b/>
          <w:bCs/>
          <w:lang w:val="pl-PL"/>
        </w:rPr>
        <w:t>Jeszcze lepsza podstawa</w:t>
      </w:r>
    </w:p>
    <w:p w14:paraId="2FFE1E15" w14:textId="72261571" w:rsidR="00D14509" w:rsidRPr="00E90EA6" w:rsidRDefault="00D14509" w:rsidP="00D14509">
      <w:pPr>
        <w:rPr>
          <w:lang w:val="pl-PL"/>
        </w:rPr>
      </w:pPr>
      <w:r w:rsidRPr="00E90EA6">
        <w:rPr>
          <w:lang w:val="pl-PL"/>
        </w:rPr>
        <w:lastRenderedPageBreak/>
        <w:t xml:space="preserve">Inżynierowie Bosch oparli konstrukcję silnika elektrycznego i </w:t>
      </w:r>
      <w:r>
        <w:rPr>
          <w:lang w:val="pl-PL"/>
        </w:rPr>
        <w:t>falownika</w:t>
      </w:r>
      <w:r w:rsidRPr="00E90EA6">
        <w:rPr>
          <w:lang w:val="pl-PL"/>
        </w:rPr>
        <w:t xml:space="preserve"> na technologii stosowanej w segmencie samochodów osobowych. </w:t>
      </w:r>
      <w:r>
        <w:rPr>
          <w:lang w:val="pl-PL"/>
        </w:rPr>
        <w:t>N</w:t>
      </w:r>
      <w:r w:rsidRPr="00E90EA6">
        <w:rPr>
          <w:lang w:val="pl-PL"/>
        </w:rPr>
        <w:t>ie tylko znacz</w:t>
      </w:r>
      <w:r w:rsidR="00751CCE">
        <w:rPr>
          <w:lang w:val="pl-PL"/>
        </w:rPr>
        <w:t>ąco</w:t>
      </w:r>
      <w:r w:rsidRPr="00E90EA6">
        <w:rPr>
          <w:lang w:val="pl-PL"/>
        </w:rPr>
        <w:t xml:space="preserve"> przyspieszyło</w:t>
      </w:r>
      <w:r>
        <w:rPr>
          <w:lang w:val="pl-PL"/>
        </w:rPr>
        <w:t xml:space="preserve"> to</w:t>
      </w:r>
      <w:r w:rsidRPr="00E90EA6">
        <w:rPr>
          <w:lang w:val="pl-PL"/>
        </w:rPr>
        <w:t xml:space="preserve"> fazę rozwojową, ale także pomogło w obniżeniu kosztów. Dzięki wbudowaniu elektrycznego modułu napędowego w istniejący w pojazdach układ chłodzenia </w:t>
      </w:r>
      <w:r>
        <w:rPr>
          <w:lang w:val="pl-PL"/>
        </w:rPr>
        <w:t>wodnego</w:t>
      </w:r>
      <w:r w:rsidRPr="00E90EA6">
        <w:rPr>
          <w:lang w:val="pl-PL"/>
        </w:rPr>
        <w:t xml:space="preserve"> </w:t>
      </w:r>
      <w:r>
        <w:rPr>
          <w:lang w:val="pl-PL"/>
        </w:rPr>
        <w:t xml:space="preserve">nie ma konieczności umieszczania dodatkowego </w:t>
      </w:r>
      <w:r w:rsidRPr="00651827">
        <w:rPr>
          <w:lang w:val="pl-PL"/>
        </w:rPr>
        <w:t>układ</w:t>
      </w:r>
      <w:r>
        <w:rPr>
          <w:lang w:val="pl-PL"/>
        </w:rPr>
        <w:t>u</w:t>
      </w:r>
      <w:r w:rsidRPr="00651827">
        <w:rPr>
          <w:lang w:val="pl-PL"/>
        </w:rPr>
        <w:t xml:space="preserve"> chłodzenia na bazie oleju</w:t>
      </w:r>
      <w:r w:rsidRPr="00E90EA6">
        <w:rPr>
          <w:lang w:val="pl-PL"/>
        </w:rPr>
        <w:t xml:space="preserve">. Ponadto, wysoka prędkość obrotowa silnika elektrycznego sprawia, że do spełnienia wszystkich wymagań wystarcza przekładnia jednobiegowa. </w:t>
      </w:r>
      <w:r>
        <w:rPr>
          <w:lang w:val="pl-PL"/>
        </w:rPr>
        <w:t>M</w:t>
      </w:r>
      <w:r w:rsidRPr="00E90EA6">
        <w:rPr>
          <w:lang w:val="pl-PL"/>
        </w:rPr>
        <w:t>niejsz</w:t>
      </w:r>
      <w:r>
        <w:rPr>
          <w:lang w:val="pl-PL"/>
        </w:rPr>
        <w:t xml:space="preserve">e </w:t>
      </w:r>
      <w:r w:rsidRPr="00E90EA6">
        <w:rPr>
          <w:lang w:val="pl-PL"/>
        </w:rPr>
        <w:t>wymiar</w:t>
      </w:r>
      <w:r>
        <w:rPr>
          <w:lang w:val="pl-PL"/>
        </w:rPr>
        <w:t>y</w:t>
      </w:r>
      <w:r w:rsidRPr="00E90EA6">
        <w:rPr>
          <w:lang w:val="pl-PL"/>
        </w:rPr>
        <w:t xml:space="preserve"> nowego napędu elektrycznego </w:t>
      </w:r>
      <w:r>
        <w:rPr>
          <w:lang w:val="pl-PL"/>
        </w:rPr>
        <w:t>umożliwiają</w:t>
      </w:r>
      <w:r w:rsidRPr="00E90EA6">
        <w:rPr>
          <w:lang w:val="pl-PL"/>
        </w:rPr>
        <w:t xml:space="preserve"> zastosowa</w:t>
      </w:r>
      <w:r>
        <w:rPr>
          <w:lang w:val="pl-PL"/>
        </w:rPr>
        <w:t>nie</w:t>
      </w:r>
      <w:r w:rsidRPr="00E90EA6">
        <w:rPr>
          <w:lang w:val="pl-PL"/>
        </w:rPr>
        <w:t xml:space="preserve"> akumulator</w:t>
      </w:r>
      <w:r>
        <w:rPr>
          <w:lang w:val="pl-PL"/>
        </w:rPr>
        <w:t>a</w:t>
      </w:r>
      <w:r w:rsidRPr="00E90EA6">
        <w:rPr>
          <w:lang w:val="pl-PL"/>
        </w:rPr>
        <w:t xml:space="preserve"> </w:t>
      </w:r>
      <w:r>
        <w:rPr>
          <w:lang w:val="pl-PL"/>
        </w:rPr>
        <w:t>składającego się tylko z jednej części</w:t>
      </w:r>
      <w:r w:rsidRPr="00E90EA6">
        <w:rPr>
          <w:lang w:val="pl-PL"/>
        </w:rPr>
        <w:t xml:space="preserve">. </w:t>
      </w:r>
      <w:r w:rsidRPr="00C26035">
        <w:rPr>
          <w:lang w:val="pl-PL"/>
        </w:rPr>
        <w:t>Nowe mikrokontrolery oferują znacznie większą moc obliczeniową do przetwarzania złożonych algorytmów sterowania napędem elektrycznym w ciągu</w:t>
      </w:r>
      <w:r>
        <w:rPr>
          <w:lang w:val="pl-PL"/>
        </w:rPr>
        <w:t xml:space="preserve"> milisekund</w:t>
      </w:r>
      <w:r w:rsidRPr="00E90EA6">
        <w:rPr>
          <w:lang w:val="pl-PL"/>
        </w:rPr>
        <w:t xml:space="preserve">. W tym kontekście oprogramowanie jest w dużej mierze odpowiedzialne za zachowanie napędu elektrycznego i może być dostosowane do specyficznych wymagań </w:t>
      </w:r>
      <w:r>
        <w:rPr>
          <w:lang w:val="pl-PL"/>
        </w:rPr>
        <w:t>klientów</w:t>
      </w:r>
      <w:r w:rsidRPr="00E90EA6">
        <w:rPr>
          <w:lang w:val="pl-PL"/>
        </w:rPr>
        <w:t xml:space="preserve">. </w:t>
      </w:r>
      <w:r>
        <w:rPr>
          <w:lang w:val="pl-PL"/>
        </w:rPr>
        <w:t>Produkcja m</w:t>
      </w:r>
      <w:r w:rsidRPr="00E90EA6">
        <w:rPr>
          <w:lang w:val="pl-PL"/>
        </w:rPr>
        <w:t>oduł</w:t>
      </w:r>
      <w:r>
        <w:rPr>
          <w:lang w:val="pl-PL"/>
        </w:rPr>
        <w:t>u</w:t>
      </w:r>
      <w:r w:rsidRPr="00E90EA6">
        <w:rPr>
          <w:lang w:val="pl-PL"/>
        </w:rPr>
        <w:t xml:space="preserve"> napędow</w:t>
      </w:r>
      <w:r>
        <w:rPr>
          <w:lang w:val="pl-PL"/>
        </w:rPr>
        <w:t>ego</w:t>
      </w:r>
      <w:r w:rsidRPr="00E90EA6">
        <w:rPr>
          <w:lang w:val="pl-PL"/>
        </w:rPr>
        <w:t xml:space="preserve"> </w:t>
      </w:r>
      <w:r>
        <w:rPr>
          <w:lang w:val="pl-PL"/>
        </w:rPr>
        <w:t xml:space="preserve">odbywa się </w:t>
      </w:r>
      <w:r w:rsidRPr="00E90EA6">
        <w:rPr>
          <w:lang w:val="pl-PL"/>
        </w:rPr>
        <w:t>w Hildesheim w Niemczech</w:t>
      </w:r>
      <w:r w:rsidR="00830E6B">
        <w:rPr>
          <w:lang w:val="pl-PL"/>
        </w:rPr>
        <w:t xml:space="preserve"> </w:t>
      </w:r>
      <w:r w:rsidR="006A7F33">
        <w:rPr>
          <w:lang w:val="pl-PL"/>
        </w:rPr>
        <w:t>–</w:t>
      </w:r>
      <w:r w:rsidR="00830E6B">
        <w:rPr>
          <w:lang w:val="pl-PL"/>
        </w:rPr>
        <w:t xml:space="preserve"> </w:t>
      </w:r>
      <w:r w:rsidRPr="00E90EA6">
        <w:rPr>
          <w:lang w:val="pl-PL"/>
        </w:rPr>
        <w:t xml:space="preserve"> </w:t>
      </w:r>
      <w:r>
        <w:rPr>
          <w:lang w:val="pl-PL"/>
        </w:rPr>
        <w:t>wiodącej</w:t>
      </w:r>
      <w:r w:rsidRPr="00C26035">
        <w:rPr>
          <w:lang w:val="pl-PL"/>
        </w:rPr>
        <w:t xml:space="preserve"> fabryce napędów elektrycznych firmy Bosch.</w:t>
      </w:r>
    </w:p>
    <w:p w14:paraId="5E66F341" w14:textId="77777777" w:rsidR="00A3273C" w:rsidRPr="00B0680A" w:rsidRDefault="00A3273C" w:rsidP="000C7883">
      <w:pPr>
        <w:rPr>
          <w:lang w:val="pl-PL"/>
        </w:rPr>
      </w:pPr>
    </w:p>
    <w:p w14:paraId="4ACC789B" w14:textId="77777777" w:rsidR="00D14509" w:rsidRPr="00C26035" w:rsidRDefault="00D14509" w:rsidP="00D14509">
      <w:pPr>
        <w:rPr>
          <w:b/>
          <w:bCs/>
          <w:lang w:val="pl-PL"/>
        </w:rPr>
      </w:pPr>
      <w:r w:rsidRPr="00C26035">
        <w:rPr>
          <w:b/>
          <w:bCs/>
          <w:lang w:val="pl-PL"/>
        </w:rPr>
        <w:t>Szeroka gama produktów i wysoki poziom inwestycji</w:t>
      </w:r>
    </w:p>
    <w:p w14:paraId="6EDCC97E" w14:textId="48422BE1" w:rsidR="00D14509" w:rsidRPr="00E90EA6" w:rsidRDefault="00D14509" w:rsidP="00D14509">
      <w:pPr>
        <w:rPr>
          <w:lang w:val="pl-PL"/>
        </w:rPr>
      </w:pPr>
      <w:r w:rsidRPr="00E90EA6">
        <w:rPr>
          <w:lang w:val="pl-PL"/>
        </w:rPr>
        <w:t xml:space="preserve">"Bosch zainwestował już ponad pięć miliardów euro w e-mobilność" </w:t>
      </w:r>
      <w:r>
        <w:rPr>
          <w:lang w:val="pl-PL"/>
        </w:rPr>
        <w:t>– powiedział</w:t>
      </w:r>
      <w:r w:rsidRPr="00E90EA6">
        <w:rPr>
          <w:lang w:val="pl-PL"/>
        </w:rPr>
        <w:t xml:space="preserve"> </w:t>
      </w:r>
      <w:r w:rsidR="00830E6B">
        <w:rPr>
          <w:lang w:val="pl-PL"/>
        </w:rPr>
        <w:t xml:space="preserve">dr Markus </w:t>
      </w:r>
      <w:proofErr w:type="spellStart"/>
      <w:r w:rsidRPr="00E90EA6">
        <w:rPr>
          <w:lang w:val="pl-PL"/>
        </w:rPr>
        <w:t>Heyn</w:t>
      </w:r>
      <w:proofErr w:type="spellEnd"/>
      <w:r w:rsidRPr="00E90EA6">
        <w:rPr>
          <w:lang w:val="pl-PL"/>
        </w:rPr>
        <w:t xml:space="preserve">. Od 2018 roku przedsiębiorstwo pozyskało 170 projektów produkcyjnych. Oczekuje się, że w 2025 roku przychody ze sprzedaży przekroczą granicę pięciu miliardów euro. Bosch </w:t>
      </w:r>
      <w:r>
        <w:rPr>
          <w:lang w:val="pl-PL"/>
        </w:rPr>
        <w:t>oferuje</w:t>
      </w:r>
      <w:r w:rsidRPr="00E90EA6">
        <w:rPr>
          <w:lang w:val="pl-PL"/>
        </w:rPr>
        <w:t xml:space="preserve"> klient</w:t>
      </w:r>
      <w:r>
        <w:rPr>
          <w:lang w:val="pl-PL"/>
        </w:rPr>
        <w:t>om</w:t>
      </w:r>
      <w:r w:rsidRPr="00E90EA6">
        <w:rPr>
          <w:lang w:val="pl-PL"/>
        </w:rPr>
        <w:t xml:space="preserve"> szerokie portfolio produktów, począwszy od pojedynczych czujników, silników elektrycznych, układów energoelektronicznych i elektronicznych jednostek sterujących, poprzez zintegrowane rozwiązania, takie jak </w:t>
      </w:r>
      <w:proofErr w:type="spellStart"/>
      <w:r w:rsidRPr="00E90EA6">
        <w:rPr>
          <w:lang w:val="pl-PL"/>
        </w:rPr>
        <w:t>eAxle</w:t>
      </w:r>
      <w:proofErr w:type="spellEnd"/>
      <w:r w:rsidRPr="00E90EA6">
        <w:rPr>
          <w:lang w:val="pl-PL"/>
        </w:rPr>
        <w:t>, aż po wstępnie zintegrowane moduł</w:t>
      </w:r>
      <w:r>
        <w:rPr>
          <w:lang w:val="pl-PL"/>
        </w:rPr>
        <w:t xml:space="preserve">y. Przykładem takiego rozwiązania jest </w:t>
      </w:r>
      <w:r w:rsidRPr="00E90EA6">
        <w:rPr>
          <w:lang w:val="pl-PL"/>
        </w:rPr>
        <w:t xml:space="preserve">zaawansowany moduł jazdy, który integruje napęd, układ kierowniczy i hamulce, </w:t>
      </w:r>
      <w:r>
        <w:rPr>
          <w:lang w:val="pl-PL"/>
        </w:rPr>
        <w:t>dysponuje</w:t>
      </w:r>
      <w:r w:rsidRPr="00E90EA6">
        <w:rPr>
          <w:lang w:val="pl-PL"/>
        </w:rPr>
        <w:t xml:space="preserve"> uproszczon</w:t>
      </w:r>
      <w:r>
        <w:rPr>
          <w:lang w:val="pl-PL"/>
        </w:rPr>
        <w:t>ymi</w:t>
      </w:r>
      <w:r w:rsidRPr="00E90EA6">
        <w:rPr>
          <w:lang w:val="pl-PL"/>
        </w:rPr>
        <w:t xml:space="preserve"> interfejs</w:t>
      </w:r>
      <w:r>
        <w:rPr>
          <w:lang w:val="pl-PL"/>
        </w:rPr>
        <w:t>ami</w:t>
      </w:r>
      <w:r w:rsidRPr="00E90EA6">
        <w:rPr>
          <w:lang w:val="pl-PL"/>
        </w:rPr>
        <w:t xml:space="preserve"> i tym samym poprawia komunikację między komponentami. Zapewnia to optymalne współdziałanie systemów i podzespołów pojazdu elektrycznego</w:t>
      </w:r>
      <w:r>
        <w:rPr>
          <w:lang w:val="pl-PL"/>
        </w:rPr>
        <w:t xml:space="preserve">, </w:t>
      </w:r>
      <w:r w:rsidRPr="00E90EA6">
        <w:rPr>
          <w:lang w:val="pl-PL"/>
        </w:rPr>
        <w:t>n</w:t>
      </w:r>
      <w:r>
        <w:rPr>
          <w:lang w:val="pl-PL"/>
        </w:rPr>
        <w:t>a przykład</w:t>
      </w:r>
      <w:r w:rsidRPr="00E90EA6">
        <w:rPr>
          <w:lang w:val="pl-PL"/>
        </w:rPr>
        <w:t xml:space="preserve"> w zakresie stabilizacji pojazdu lub odzyskiwania energii, a także znacznie krótszy czas wprowadz</w:t>
      </w:r>
      <w:r>
        <w:rPr>
          <w:lang w:val="pl-PL"/>
        </w:rPr>
        <w:t xml:space="preserve">ania produktu </w:t>
      </w:r>
      <w:r w:rsidRPr="00E90EA6">
        <w:rPr>
          <w:lang w:val="pl-PL"/>
        </w:rPr>
        <w:t xml:space="preserve">na rynek. Dzięki temu zarówno uznani producenci, jak i nowi dostawcy mogą wprowadzić swoje pojazdy elektryczne na drogi szybciej niż kiedykolwiek wcześniej. </w:t>
      </w:r>
    </w:p>
    <w:p w14:paraId="446857B8" w14:textId="71FA04C2" w:rsidR="00B0680A" w:rsidRPr="00B0680A" w:rsidRDefault="00B0680A" w:rsidP="00B0680A">
      <w:pPr>
        <w:rPr>
          <w:lang w:val="pl-PL"/>
        </w:rPr>
      </w:pPr>
    </w:p>
    <w:p w14:paraId="1F957B4B" w14:textId="77777777" w:rsidR="00B0680A" w:rsidRPr="00B0680A" w:rsidRDefault="00B0680A" w:rsidP="00B0680A">
      <w:pPr>
        <w:rPr>
          <w:vanish/>
          <w:lang w:val="pl-PL"/>
        </w:rPr>
      </w:pPr>
    </w:p>
    <w:p w14:paraId="37E37936" w14:textId="77777777" w:rsidR="00B0680A" w:rsidRPr="00E22B16" w:rsidRDefault="00B0680A" w:rsidP="00B0680A">
      <w:pPr>
        <w:pStyle w:val="Zwischenberschrift"/>
        <w:suppressAutoHyphens/>
        <w:rPr>
          <w:b w:val="0"/>
          <w:lang w:val="pl-PL"/>
        </w:rPr>
      </w:pPr>
      <w:r w:rsidRPr="00E22B16">
        <w:rPr>
          <w:bCs/>
          <w:lang w:val="pl-PL"/>
        </w:rPr>
        <w:t>Zdjęcia i grafiki</w:t>
      </w:r>
      <w:r w:rsidRPr="00E22B16">
        <w:rPr>
          <w:b w:val="0"/>
          <w:lang w:val="pl-PL"/>
        </w:rPr>
        <w:t xml:space="preserve"> do bezpłatnego wykorzystania przy publikacji informacji </w:t>
      </w:r>
    </w:p>
    <w:p w14:paraId="2CADD659" w14:textId="77777777" w:rsidR="00B0680A" w:rsidRPr="00E22B16" w:rsidRDefault="00B0680A" w:rsidP="00B0680A">
      <w:pPr>
        <w:pStyle w:val="Zwischenberschrift"/>
        <w:suppressAutoHyphens/>
        <w:rPr>
          <w:b w:val="0"/>
          <w:lang w:val="pl-PL"/>
        </w:rPr>
      </w:pPr>
      <w:r w:rsidRPr="00E22B16">
        <w:rPr>
          <w:b w:val="0"/>
          <w:lang w:val="pl-PL"/>
        </w:rPr>
        <w:t>z powyższego materiału, z podpisem „fot. Bosch” lub „źródło Bosch”.</w:t>
      </w:r>
    </w:p>
    <w:p w14:paraId="50811C0C" w14:textId="77777777" w:rsidR="00A549D7" w:rsidRPr="0014741E" w:rsidRDefault="00A549D7" w:rsidP="00A549D7">
      <w:pPr>
        <w:rPr>
          <w:lang w:val="pl-PL"/>
        </w:rPr>
      </w:pPr>
    </w:p>
    <w:p w14:paraId="53DE8358" w14:textId="77777777" w:rsidR="00B0680A" w:rsidRPr="00B0680A" w:rsidRDefault="00B0680A" w:rsidP="00B0680A">
      <w:pPr>
        <w:rPr>
          <w:rFonts w:eastAsiaTheme="minorHAnsi" w:cstheme="minorBidi"/>
          <w:b/>
          <w:bCs/>
          <w:lang w:val="pl-PL"/>
        </w:rPr>
      </w:pPr>
      <w:r w:rsidRPr="00B0680A">
        <w:rPr>
          <w:rFonts w:eastAsiaTheme="minorHAnsi" w:cstheme="minorBidi"/>
          <w:b/>
          <w:bCs/>
          <w:lang w:val="pl-PL"/>
        </w:rPr>
        <w:t>Panele z udziałem ekspertów Bosch podczas konferencji IAA:</w:t>
      </w:r>
    </w:p>
    <w:p w14:paraId="1E69B3FA" w14:textId="74230B9B" w:rsidR="00B0680A" w:rsidRPr="00B0680A" w:rsidRDefault="00B0680A" w:rsidP="00B0680A">
      <w:pPr>
        <w:numPr>
          <w:ilvl w:val="0"/>
          <w:numId w:val="12"/>
        </w:numPr>
        <w:ind w:left="567" w:hanging="567"/>
        <w:rPr>
          <w:rFonts w:eastAsiaTheme="minorHAnsi" w:cstheme="minorBidi"/>
          <w:lang w:val="pl-PL"/>
        </w:rPr>
      </w:pPr>
      <w:r w:rsidRPr="00B0680A">
        <w:rPr>
          <w:rFonts w:eastAsiaTheme="minorHAnsi" w:cstheme="minorBidi"/>
          <w:b/>
          <w:bCs/>
          <w:lang w:val="pl-PL"/>
        </w:rPr>
        <w:t xml:space="preserve">Środa, 21 września, 17:00 - 19:00 CEST na stoisku </w:t>
      </w:r>
      <w:proofErr w:type="spellStart"/>
      <w:r w:rsidRPr="00B0680A">
        <w:rPr>
          <w:rFonts w:eastAsiaTheme="minorHAnsi" w:cstheme="minorBidi"/>
          <w:b/>
          <w:bCs/>
          <w:lang w:val="pl-PL"/>
        </w:rPr>
        <w:t>Cummins</w:t>
      </w:r>
      <w:proofErr w:type="spellEnd"/>
      <w:r w:rsidRPr="00B0680A">
        <w:rPr>
          <w:rFonts w:eastAsiaTheme="minorHAnsi" w:cstheme="minorBidi"/>
          <w:b/>
          <w:bCs/>
          <w:lang w:val="pl-PL"/>
        </w:rPr>
        <w:t xml:space="preserve"> (hala 20, stoisko A12): </w:t>
      </w:r>
      <w:r w:rsidRPr="00B0680A">
        <w:rPr>
          <w:rFonts w:eastAsiaTheme="minorHAnsi" w:cstheme="minorBidi"/>
          <w:lang w:val="pl-PL"/>
        </w:rPr>
        <w:t xml:space="preserve">"Otwarty dialog na temat silników wodorowych" z dr Andreasem </w:t>
      </w:r>
      <w:proofErr w:type="spellStart"/>
      <w:r w:rsidRPr="00B0680A">
        <w:rPr>
          <w:rFonts w:eastAsiaTheme="minorHAnsi" w:cstheme="minorBidi"/>
          <w:lang w:val="pl-PL"/>
        </w:rPr>
        <w:t>Kufferathem</w:t>
      </w:r>
      <w:proofErr w:type="spellEnd"/>
      <w:r w:rsidRPr="00B0680A">
        <w:rPr>
          <w:rFonts w:eastAsiaTheme="minorHAnsi" w:cstheme="minorBidi"/>
          <w:lang w:val="pl-PL"/>
        </w:rPr>
        <w:t xml:space="preserve">, Engineering System Diesel </w:t>
      </w:r>
      <w:proofErr w:type="spellStart"/>
      <w:r w:rsidRPr="00B0680A">
        <w:rPr>
          <w:rFonts w:eastAsiaTheme="minorHAnsi" w:cstheme="minorBidi"/>
          <w:lang w:val="pl-PL"/>
        </w:rPr>
        <w:t>Powertrain</w:t>
      </w:r>
      <w:proofErr w:type="spellEnd"/>
      <w:r w:rsidRPr="00B0680A">
        <w:rPr>
          <w:rFonts w:eastAsiaTheme="minorHAnsi" w:cstheme="minorBidi"/>
          <w:lang w:val="pl-PL"/>
        </w:rPr>
        <w:t xml:space="preserve"> w firmie Robert Bosch </w:t>
      </w:r>
    </w:p>
    <w:p w14:paraId="582A45E6" w14:textId="175518B5" w:rsidR="00B0680A" w:rsidRPr="00B0680A" w:rsidRDefault="00B0680A" w:rsidP="00B0680A">
      <w:pPr>
        <w:numPr>
          <w:ilvl w:val="0"/>
          <w:numId w:val="12"/>
        </w:numPr>
        <w:ind w:left="567" w:hanging="567"/>
        <w:rPr>
          <w:rFonts w:eastAsiaTheme="minorHAnsi" w:cstheme="minorBidi"/>
          <w:b/>
          <w:bCs/>
          <w:lang w:val="pl-PL"/>
        </w:rPr>
      </w:pPr>
      <w:r w:rsidRPr="00B0680A">
        <w:rPr>
          <w:rFonts w:eastAsiaTheme="minorHAnsi" w:cstheme="minorBidi"/>
          <w:b/>
          <w:bCs/>
          <w:lang w:val="pl-PL"/>
        </w:rPr>
        <w:t>Czwartek, 22 września, 11:30 - 12:00 CEST na Scenie Głównej:</w:t>
      </w:r>
      <w:r w:rsidRPr="00B0680A">
        <w:rPr>
          <w:rFonts w:eastAsiaTheme="minorHAnsi" w:cstheme="minorBidi"/>
          <w:lang w:val="pl-PL"/>
        </w:rPr>
        <w:t xml:space="preserve"> Prezentacja: "Globalna cyfryzacja w logistyce" </w:t>
      </w:r>
      <w:proofErr w:type="spellStart"/>
      <w:r w:rsidRPr="00B0680A">
        <w:rPr>
          <w:rFonts w:eastAsiaTheme="minorHAnsi" w:cstheme="minorBidi"/>
          <w:lang w:val="pl-PL"/>
        </w:rPr>
        <w:t>Mariella</w:t>
      </w:r>
      <w:proofErr w:type="spellEnd"/>
      <w:r w:rsidRPr="00B0680A">
        <w:rPr>
          <w:rFonts w:eastAsiaTheme="minorHAnsi" w:cstheme="minorBidi"/>
          <w:lang w:val="pl-PL"/>
        </w:rPr>
        <w:t xml:space="preserve"> </w:t>
      </w:r>
      <w:proofErr w:type="spellStart"/>
      <w:r w:rsidRPr="00B0680A">
        <w:rPr>
          <w:rFonts w:eastAsiaTheme="minorHAnsi" w:cstheme="minorBidi"/>
          <w:lang w:val="pl-PL"/>
        </w:rPr>
        <w:t>Minutolo</w:t>
      </w:r>
      <w:proofErr w:type="spellEnd"/>
      <w:r w:rsidRPr="00B0680A">
        <w:rPr>
          <w:rFonts w:eastAsiaTheme="minorHAnsi" w:cstheme="minorBidi"/>
          <w:lang w:val="pl-PL"/>
        </w:rPr>
        <w:t xml:space="preserve">, </w:t>
      </w:r>
      <w:proofErr w:type="spellStart"/>
      <w:r w:rsidRPr="00B0680A">
        <w:rPr>
          <w:rFonts w:eastAsiaTheme="minorHAnsi" w:cstheme="minorBidi"/>
          <w:lang w:val="pl-PL"/>
        </w:rPr>
        <w:t>Executive</w:t>
      </w:r>
      <w:proofErr w:type="spellEnd"/>
      <w:r w:rsidRPr="00B0680A">
        <w:rPr>
          <w:rFonts w:eastAsiaTheme="minorHAnsi" w:cstheme="minorBidi"/>
          <w:lang w:val="pl-PL"/>
        </w:rPr>
        <w:t xml:space="preserve"> VP Progressive Mobility </w:t>
      </w:r>
      <w:proofErr w:type="spellStart"/>
      <w:r w:rsidRPr="00B0680A">
        <w:rPr>
          <w:rFonts w:eastAsiaTheme="minorHAnsi" w:cstheme="minorBidi"/>
          <w:lang w:val="pl-PL"/>
        </w:rPr>
        <w:t>Players</w:t>
      </w:r>
      <w:proofErr w:type="spellEnd"/>
      <w:r w:rsidRPr="00B0680A">
        <w:rPr>
          <w:rFonts w:eastAsiaTheme="minorHAnsi" w:cstheme="minorBidi"/>
          <w:lang w:val="pl-PL"/>
        </w:rPr>
        <w:t xml:space="preserve"> w firmie Robert Bosch</w:t>
      </w:r>
      <w:r w:rsidRPr="00B0680A">
        <w:rPr>
          <w:rFonts w:eastAsiaTheme="minorHAnsi" w:cstheme="minorBidi"/>
          <w:b/>
          <w:bCs/>
          <w:lang w:val="pl-PL"/>
        </w:rPr>
        <w:t xml:space="preserve"> </w:t>
      </w:r>
    </w:p>
    <w:p w14:paraId="2D2D8055" w14:textId="77777777" w:rsidR="00A549D7" w:rsidRPr="00B0680A" w:rsidRDefault="00A549D7" w:rsidP="00357D4C">
      <w:pPr>
        <w:rPr>
          <w:rFonts w:eastAsiaTheme="minorHAnsi" w:cstheme="minorBidi"/>
          <w:lang w:val="pl-PL"/>
        </w:rPr>
      </w:pPr>
    </w:p>
    <w:p w14:paraId="5A8E8E36" w14:textId="11840C5A" w:rsidR="00874445" w:rsidRPr="00B0680A" w:rsidRDefault="00B0680A" w:rsidP="00A549D7">
      <w:pPr>
        <w:rPr>
          <w:lang w:val="pl-PL"/>
        </w:rPr>
      </w:pPr>
      <w:r w:rsidRPr="00B0680A">
        <w:rPr>
          <w:b/>
          <w:bCs/>
          <w:lang w:val="pl-PL"/>
        </w:rPr>
        <w:lastRenderedPageBreak/>
        <w:t>Śledź</w:t>
      </w:r>
      <w:r w:rsidR="00874445" w:rsidRPr="00B0680A">
        <w:rPr>
          <w:b/>
          <w:bCs/>
          <w:lang w:val="pl-PL"/>
        </w:rPr>
        <w:t xml:space="preserve"> </w:t>
      </w:r>
      <w:r w:rsidRPr="00B0680A">
        <w:rPr>
          <w:b/>
          <w:bCs/>
          <w:lang w:val="pl-PL"/>
        </w:rPr>
        <w:t xml:space="preserve">firmę </w:t>
      </w:r>
      <w:r w:rsidR="00874445" w:rsidRPr="00B0680A">
        <w:rPr>
          <w:b/>
          <w:bCs/>
          <w:lang w:val="pl-PL"/>
        </w:rPr>
        <w:t>Bosch</w:t>
      </w:r>
      <w:r w:rsidRPr="00B0680A">
        <w:rPr>
          <w:b/>
          <w:bCs/>
          <w:lang w:val="pl-PL"/>
        </w:rPr>
        <w:t xml:space="preserve"> na</w:t>
      </w:r>
      <w:r w:rsidR="00874445" w:rsidRPr="00B0680A">
        <w:rPr>
          <w:b/>
          <w:bCs/>
          <w:lang w:val="pl-PL"/>
        </w:rPr>
        <w:t xml:space="preserve"> IAA 2022</w:t>
      </w:r>
      <w:r w:rsidRPr="00B0680A">
        <w:rPr>
          <w:lang w:val="pl-PL"/>
        </w:rPr>
        <w:t>:</w:t>
      </w:r>
      <w:r w:rsidR="00874445" w:rsidRPr="00B0680A">
        <w:rPr>
          <w:lang w:val="pl-PL"/>
        </w:rPr>
        <w:t xml:space="preserve"> </w:t>
      </w:r>
      <w:hyperlink r:id="rId11" w:history="1">
        <w:r w:rsidR="00874445" w:rsidRPr="00B0680A">
          <w:rPr>
            <w:color w:val="0000FF"/>
            <w:u w:val="single"/>
            <w:lang w:val="pl-PL"/>
          </w:rPr>
          <w:t>www.bosch-iaa.com</w:t>
        </w:r>
      </w:hyperlink>
      <w:r w:rsidRPr="00B0680A">
        <w:rPr>
          <w:lang w:val="pl-PL"/>
        </w:rPr>
        <w:t xml:space="preserve">, </w:t>
      </w:r>
      <w:r w:rsidR="00874445" w:rsidRPr="00B0680A">
        <w:rPr>
          <w:lang w:val="pl-PL"/>
        </w:rPr>
        <w:t xml:space="preserve">Twitter: @BoschPress, #BoschIAA </w:t>
      </w:r>
    </w:p>
    <w:p w14:paraId="29F2A308" w14:textId="77777777" w:rsidR="00874445" w:rsidRPr="00B0680A" w:rsidRDefault="00874445" w:rsidP="00A549D7">
      <w:pPr>
        <w:autoSpaceDE w:val="0"/>
        <w:autoSpaceDN w:val="0"/>
        <w:adjustRightInd w:val="0"/>
        <w:rPr>
          <w:rFonts w:cs="Bosch Office Sans"/>
          <w:color w:val="000000"/>
          <w:lang w:val="pl-PL" w:eastAsia="de-DE"/>
        </w:rPr>
      </w:pPr>
    </w:p>
    <w:p w14:paraId="1AD225D9" w14:textId="77777777" w:rsidR="00B0680A" w:rsidRPr="00C31C38" w:rsidRDefault="00B0680A" w:rsidP="00B0680A">
      <w:pPr>
        <w:suppressAutoHyphens/>
        <w:rPr>
          <w:b/>
          <w:bCs/>
          <w:lang w:val="pl-PL"/>
        </w:rPr>
      </w:pPr>
      <w:r w:rsidRPr="00C31C38">
        <w:rPr>
          <w:b/>
          <w:bCs/>
          <w:lang w:val="pl-PL"/>
        </w:rPr>
        <w:t>Kontakt dla mediów w Polsce:</w:t>
      </w:r>
    </w:p>
    <w:p w14:paraId="0B02C1E3" w14:textId="77777777" w:rsidR="00B0680A" w:rsidRPr="000C1ED9" w:rsidRDefault="00B0680A" w:rsidP="00B0680A">
      <w:pPr>
        <w:suppressAutoHyphens/>
        <w:rPr>
          <w:lang w:val="pl-PL"/>
        </w:rPr>
      </w:pPr>
      <w:r w:rsidRPr="000C1ED9">
        <w:rPr>
          <w:lang w:val="pl-PL"/>
        </w:rPr>
        <w:t xml:space="preserve">Magdalena </w:t>
      </w:r>
      <w:proofErr w:type="spellStart"/>
      <w:r w:rsidRPr="000C1ED9">
        <w:rPr>
          <w:lang w:val="pl-PL"/>
        </w:rPr>
        <w:t>Kołomańska</w:t>
      </w:r>
      <w:proofErr w:type="spellEnd"/>
      <w:r w:rsidRPr="000C1ED9">
        <w:rPr>
          <w:lang w:val="pl-PL"/>
        </w:rPr>
        <w:t xml:space="preserve"> </w:t>
      </w:r>
    </w:p>
    <w:p w14:paraId="03D4E2F5" w14:textId="77777777" w:rsidR="00B0680A" w:rsidRPr="000C1ED9" w:rsidRDefault="00B0680A" w:rsidP="00B0680A">
      <w:pPr>
        <w:suppressAutoHyphens/>
        <w:rPr>
          <w:lang w:val="pl-PL"/>
        </w:rPr>
      </w:pPr>
      <w:r w:rsidRPr="000C1ED9">
        <w:rPr>
          <w:lang w:val="pl-PL"/>
        </w:rPr>
        <w:t>Kierownik Komunikacji Korporacyjnej i Public Affairs</w:t>
      </w:r>
    </w:p>
    <w:p w14:paraId="19137B0B" w14:textId="14D8C09D" w:rsidR="00B0680A" w:rsidRDefault="00B0680A" w:rsidP="00B0680A">
      <w:pPr>
        <w:suppressAutoHyphens/>
        <w:rPr>
          <w:lang w:val="pl-PL"/>
        </w:rPr>
      </w:pPr>
      <w:r w:rsidRPr="000C1ED9">
        <w:rPr>
          <w:lang w:val="pl-PL"/>
        </w:rPr>
        <w:t xml:space="preserve">+48 715 48 04; </w:t>
      </w:r>
      <w:hyperlink r:id="rId12" w:history="1">
        <w:r w:rsidRPr="000C1ED9">
          <w:rPr>
            <w:rStyle w:val="Hyperlink"/>
            <w:lang w:val="pl-PL"/>
          </w:rPr>
          <w:t>magdalena.kolomanska@pl.bosch.com</w:t>
        </w:r>
      </w:hyperlink>
      <w:r w:rsidRPr="00E22B16">
        <w:rPr>
          <w:lang w:val="pl-PL"/>
        </w:rPr>
        <w:t xml:space="preserve"> </w:t>
      </w:r>
    </w:p>
    <w:p w14:paraId="5A61F2F1" w14:textId="77777777" w:rsidR="00C561CF" w:rsidRPr="00E22B16" w:rsidRDefault="00C561CF" w:rsidP="00B0680A">
      <w:pPr>
        <w:suppressAutoHyphens/>
        <w:rPr>
          <w:lang w:val="pl-PL"/>
        </w:rPr>
      </w:pPr>
    </w:p>
    <w:p w14:paraId="1B6404A7" w14:textId="77777777" w:rsidR="00B0680A" w:rsidRDefault="00B0680A" w:rsidP="00B0680A">
      <w:pPr>
        <w:spacing w:line="240" w:lineRule="auto"/>
        <w:rPr>
          <w:lang w:val="pl-PL"/>
        </w:rPr>
      </w:pPr>
    </w:p>
    <w:p w14:paraId="67134239" w14:textId="77777777" w:rsidR="00B0680A" w:rsidRPr="00E22B16" w:rsidRDefault="00B0680A" w:rsidP="00B0680A">
      <w:pPr>
        <w:spacing w:line="240" w:lineRule="auto"/>
        <w:rPr>
          <w:i/>
          <w:sz w:val="18"/>
          <w:szCs w:val="18"/>
          <w:lang w:val="pl-PL"/>
        </w:rPr>
      </w:pPr>
      <w:r w:rsidRPr="00E22B16">
        <w:rPr>
          <w:i/>
          <w:sz w:val="18"/>
          <w:szCs w:val="18"/>
          <w:lang w:val="pl-PL"/>
        </w:rPr>
        <w:t xml:space="preserve">W Polsce Grupa Bosch jest obecna od roku 1992. Reprezentują ją cztery spółki: Robert Bosch; Bosch </w:t>
      </w:r>
      <w:proofErr w:type="spellStart"/>
      <w:r w:rsidRPr="00E22B16">
        <w:rPr>
          <w:i/>
          <w:sz w:val="18"/>
          <w:szCs w:val="18"/>
          <w:lang w:val="pl-PL"/>
        </w:rPr>
        <w:t>Rexroth</w:t>
      </w:r>
      <w:proofErr w:type="spellEnd"/>
      <w:r w:rsidRPr="00E22B16">
        <w:rPr>
          <w:i/>
          <w:sz w:val="18"/>
          <w:szCs w:val="18"/>
          <w:lang w:val="pl-PL"/>
        </w:rPr>
        <w:t xml:space="preserve">; BSH Sprzęt Gospodarstwa Domowego i sia </w:t>
      </w:r>
      <w:proofErr w:type="spellStart"/>
      <w:r w:rsidRPr="00E22B16">
        <w:rPr>
          <w:i/>
          <w:sz w:val="18"/>
          <w:szCs w:val="18"/>
          <w:lang w:val="pl-PL"/>
        </w:rPr>
        <w:t>Abrasives</w:t>
      </w:r>
      <w:proofErr w:type="spellEnd"/>
      <w:r w:rsidRPr="00E22B16">
        <w:rPr>
          <w:i/>
          <w:sz w:val="18"/>
          <w:szCs w:val="18"/>
          <w:lang w:val="pl-PL"/>
        </w:rPr>
        <w:t xml:space="preserve"> Polska. Bosch prowadzi w Polsce działalność w pięciu lokalizacjach: Warszawie, Wrocławiu, Łodzi, Rzeszowie i Goleniowie i zatrudnia ponad 8 500 pracowników (zgodnie ze stanem na 31.12.2021). W 2021 roku Grupa Bosch w Polsce wygenerowała obrót ze sprzedaży na rynku krajowym w wysokości blisko 6,1 mld zł, a całkowite przychody netto Grupy Bosch w Polsce, z uwzględnieniem sprzedaży spółek nieskonsolidowanych i sprzedaży wewnętrznej, wyniosły blisko 12 mld zł. Od lat jest doceniania w niezależnych rankingach i nagradzana wyróżnieniami w Polsce za swoją wyjątkową kulturę korporacyjną, warunki pracy i możliwości rozwoju, jakie oferuje pracownikom.</w:t>
      </w:r>
    </w:p>
    <w:p w14:paraId="68E07074" w14:textId="77777777" w:rsidR="00B0680A" w:rsidRPr="00E22B16" w:rsidRDefault="00B0680A" w:rsidP="00B0680A">
      <w:pPr>
        <w:spacing w:line="240" w:lineRule="auto"/>
        <w:rPr>
          <w:i/>
          <w:sz w:val="18"/>
          <w:szCs w:val="18"/>
          <w:lang w:val="pl-PL"/>
        </w:rPr>
      </w:pPr>
    </w:p>
    <w:p w14:paraId="0546F3A0" w14:textId="77777777" w:rsidR="00B0680A" w:rsidRPr="00E22B16" w:rsidRDefault="00B0680A" w:rsidP="00B0680A">
      <w:pPr>
        <w:spacing w:line="240" w:lineRule="auto"/>
        <w:rPr>
          <w:i/>
          <w:sz w:val="18"/>
          <w:szCs w:val="18"/>
          <w:lang w:val="pl-PL"/>
        </w:rPr>
      </w:pPr>
      <w:r w:rsidRPr="00E22B16">
        <w:rPr>
          <w:i/>
          <w:sz w:val="18"/>
          <w:szCs w:val="18"/>
          <w:lang w:val="pl-PL"/>
        </w:rPr>
        <w:t xml:space="preserve">Więcej: </w:t>
      </w:r>
      <w:hyperlink r:id="rId13" w:history="1">
        <w:r w:rsidRPr="00E22B16">
          <w:rPr>
            <w:rStyle w:val="Hyperlink"/>
            <w:i/>
            <w:sz w:val="18"/>
            <w:szCs w:val="18"/>
            <w:lang w:val="pl-PL"/>
          </w:rPr>
          <w:t>www.bosch.pl</w:t>
        </w:r>
      </w:hyperlink>
      <w:r w:rsidRPr="00E22B16">
        <w:rPr>
          <w:i/>
          <w:sz w:val="18"/>
          <w:szCs w:val="18"/>
          <w:lang w:val="pl-PL"/>
        </w:rPr>
        <w:t xml:space="preserve">, </w:t>
      </w:r>
      <w:hyperlink r:id="rId14" w:history="1">
        <w:r w:rsidRPr="00E22B16">
          <w:rPr>
            <w:rStyle w:val="Hyperlink"/>
            <w:i/>
            <w:sz w:val="18"/>
            <w:szCs w:val="18"/>
            <w:lang w:val="pl-PL"/>
          </w:rPr>
          <w:t>www.bosch-prasa.pl</w:t>
        </w:r>
      </w:hyperlink>
      <w:r w:rsidRPr="00E22B16">
        <w:rPr>
          <w:i/>
          <w:sz w:val="18"/>
          <w:szCs w:val="18"/>
          <w:lang w:val="pl-PL"/>
        </w:rPr>
        <w:t xml:space="preserve">, </w:t>
      </w:r>
      <w:hyperlink r:id="rId15" w:history="1">
        <w:r w:rsidRPr="00E22B16">
          <w:rPr>
            <w:rStyle w:val="Hyperlink"/>
            <w:i/>
            <w:sz w:val="18"/>
            <w:szCs w:val="18"/>
            <w:lang w:val="pl-PL"/>
          </w:rPr>
          <w:t>www.facebook.com/BoschPolska</w:t>
        </w:r>
      </w:hyperlink>
      <w:r w:rsidRPr="00E22B16">
        <w:rPr>
          <w:i/>
          <w:sz w:val="18"/>
          <w:szCs w:val="18"/>
          <w:lang w:val="pl-PL"/>
        </w:rPr>
        <w:t xml:space="preserve"> </w:t>
      </w:r>
    </w:p>
    <w:p w14:paraId="0DFD00AB" w14:textId="77777777" w:rsidR="00B0680A" w:rsidRPr="00E22B16" w:rsidRDefault="00B0680A" w:rsidP="00B0680A">
      <w:pPr>
        <w:spacing w:line="240" w:lineRule="auto"/>
        <w:rPr>
          <w:i/>
          <w:sz w:val="18"/>
          <w:szCs w:val="18"/>
          <w:lang w:val="pl-PL"/>
        </w:rPr>
      </w:pPr>
    </w:p>
    <w:p w14:paraId="3E0F54CC" w14:textId="2DB5C020" w:rsidR="00B0680A" w:rsidRPr="00E22B16" w:rsidRDefault="00B0680A" w:rsidP="00B0680A">
      <w:pPr>
        <w:spacing w:line="240" w:lineRule="auto"/>
        <w:rPr>
          <w:i/>
          <w:sz w:val="18"/>
          <w:szCs w:val="18"/>
          <w:lang w:val="pl-PL"/>
        </w:rPr>
      </w:pPr>
      <w:r w:rsidRPr="00E22B16">
        <w:rPr>
          <w:i/>
          <w:sz w:val="18"/>
          <w:szCs w:val="18"/>
          <w:lang w:val="pl-PL"/>
        </w:rPr>
        <w:t>Grupa Bosch jest wiodącym światowym dostawcą technologii i usług. Na całym świecie zatrudnia blisko 40</w:t>
      </w:r>
      <w:r w:rsidR="00215A4F">
        <w:rPr>
          <w:i/>
          <w:sz w:val="18"/>
          <w:szCs w:val="18"/>
          <w:lang w:val="pl-PL"/>
        </w:rPr>
        <w:t>2</w:t>
      </w:r>
      <w:r w:rsidRPr="00E22B16">
        <w:rPr>
          <w:i/>
          <w:sz w:val="18"/>
          <w:szCs w:val="18"/>
          <w:lang w:val="pl-PL"/>
        </w:rPr>
        <w:t xml:space="preserve"> </w:t>
      </w:r>
      <w:r w:rsidR="00215A4F">
        <w:rPr>
          <w:i/>
          <w:sz w:val="18"/>
          <w:szCs w:val="18"/>
          <w:lang w:val="pl-PL"/>
        </w:rPr>
        <w:t>6</w:t>
      </w:r>
      <w:r w:rsidRPr="00E22B16">
        <w:rPr>
          <w:i/>
          <w:sz w:val="18"/>
          <w:szCs w:val="18"/>
          <w:lang w:val="pl-PL"/>
        </w:rPr>
        <w:t xml:space="preserve">00 pracowników (stan na 31 grudnia 2021 roku). Według wstępnych danych, w 2021 r. firma wygenerowała sprzedaż na poziomie 78,8 mld euro. Jej działalność podzielona jest na cztery sektory biznesowe: Mobility Solutions, </w:t>
      </w:r>
      <w:proofErr w:type="spellStart"/>
      <w:r w:rsidRPr="00E22B16">
        <w:rPr>
          <w:i/>
          <w:sz w:val="18"/>
          <w:szCs w:val="18"/>
          <w:lang w:val="pl-PL"/>
        </w:rPr>
        <w:t>Industrial</w:t>
      </w:r>
      <w:proofErr w:type="spellEnd"/>
      <w:r w:rsidRPr="00E22B16">
        <w:rPr>
          <w:i/>
          <w:sz w:val="18"/>
          <w:szCs w:val="18"/>
          <w:lang w:val="pl-PL"/>
        </w:rPr>
        <w:t xml:space="preserve"> Technology, Consumer </w:t>
      </w:r>
      <w:proofErr w:type="spellStart"/>
      <w:r w:rsidRPr="00E22B16">
        <w:rPr>
          <w:i/>
          <w:sz w:val="18"/>
          <w:szCs w:val="18"/>
          <w:lang w:val="pl-PL"/>
        </w:rPr>
        <w:t>Goods</w:t>
      </w:r>
      <w:proofErr w:type="spellEnd"/>
      <w:r w:rsidRPr="00E22B16">
        <w:rPr>
          <w:i/>
          <w:sz w:val="18"/>
          <w:szCs w:val="18"/>
          <w:lang w:val="pl-PL"/>
        </w:rPr>
        <w:t xml:space="preserve"> oraz Energy and </w:t>
      </w:r>
      <w:proofErr w:type="spellStart"/>
      <w:r w:rsidRPr="00E22B16">
        <w:rPr>
          <w:i/>
          <w:sz w:val="18"/>
          <w:szCs w:val="18"/>
          <w:lang w:val="pl-PL"/>
        </w:rPr>
        <w:t>Building</w:t>
      </w:r>
      <w:proofErr w:type="spellEnd"/>
      <w:r w:rsidRPr="00E22B16">
        <w:rPr>
          <w:i/>
          <w:sz w:val="18"/>
          <w:szCs w:val="18"/>
          <w:lang w:val="pl-PL"/>
        </w:rPr>
        <w:t xml:space="preserve"> Technology. Jako wiodący dostawca IoT, Bosch oferuje innowacyjne rozwiązania dla inteligentnych domów, Przemysłu 4.0, oraz mobilność połączonej w sieci. Bosch realizuje wizję mobilności, która jest zrównoważona, bezpieczna i ekscytująca. Wykorzystuje swoją wiedzę w zakresie technologii czujników, oprogramowania i usług, a także własną chmurę IoT, aby oferować swoim klientom połączone, interdyscyplinarne rozwiązania z jednego źródła. Celem strategicznym Grupy Bosch jest ułatwianie życia w sieci dzięki produktom i rozwiązaniom, które zawierają sztuczną inteligencję (AI) albo zostały opracowane lub wyprodukowane z jej pomocą. Bosch poprawia jakość życia na całym świecie dzięki innowacyjnym produktom i usługom, które wzbudzają entuzjazm. Bosch tworzy technologię, która jest „bliżej nas”. Grupa Bosch obejmuje spółkę Robert Bosch GmbH oraz około 440 spółek zależnych i regionalnych w około 60 krajach. Łącznie z partnerami handlowymi i serwisowymi, globalna sieć produkcyjna, inżynieryjna i handlowa Bosch obejmuje prawie wszystkie kraje świata. Od pierwszego kwartału 2020 roku Grupa Bosch, posiadająca ponad 400 lokalizacji na całym świecie, jest neutralna pod względem emisji dwutlenku węgla. Podstawą przyszłego wzrostu przedsiębiorstwa jest jego siła innowacyjna. W 128 zakładach na całym świecie Bosch zatrudnia w dziale badań i rozwoju około 76 </w:t>
      </w:r>
      <w:r w:rsidR="00215A4F">
        <w:rPr>
          <w:i/>
          <w:sz w:val="18"/>
          <w:szCs w:val="18"/>
          <w:lang w:val="pl-PL"/>
        </w:rPr>
        <w:t>1</w:t>
      </w:r>
      <w:r w:rsidRPr="00E22B16">
        <w:rPr>
          <w:i/>
          <w:sz w:val="18"/>
          <w:szCs w:val="18"/>
          <w:lang w:val="pl-PL"/>
        </w:rPr>
        <w:t>00 pracowników, z czego prawie 38 000 to inżynierowie oprogramowania.</w:t>
      </w:r>
    </w:p>
    <w:p w14:paraId="6D34E42F" w14:textId="77777777" w:rsidR="00B0680A" w:rsidRPr="00E22B16" w:rsidRDefault="00B0680A" w:rsidP="00B0680A">
      <w:pPr>
        <w:spacing w:line="240" w:lineRule="auto"/>
        <w:rPr>
          <w:i/>
          <w:sz w:val="18"/>
          <w:szCs w:val="18"/>
          <w:lang w:val="pl-PL"/>
        </w:rPr>
      </w:pPr>
    </w:p>
    <w:p w14:paraId="2122C341" w14:textId="77777777" w:rsidR="00B0680A" w:rsidRPr="00E22B16" w:rsidRDefault="00B0680A" w:rsidP="00B0680A">
      <w:pPr>
        <w:spacing w:line="240" w:lineRule="auto"/>
        <w:rPr>
          <w:i/>
          <w:sz w:val="18"/>
          <w:szCs w:val="18"/>
          <w:lang w:val="pl-PL"/>
        </w:rPr>
      </w:pPr>
      <w:r w:rsidRPr="00E22B16">
        <w:rPr>
          <w:i/>
          <w:sz w:val="18"/>
          <w:szCs w:val="18"/>
          <w:lang w:val="pl-PL"/>
        </w:rPr>
        <w:t xml:space="preserve">Więcej: </w:t>
      </w:r>
      <w:hyperlink r:id="rId16" w:history="1">
        <w:r w:rsidRPr="00E22B16">
          <w:rPr>
            <w:rStyle w:val="Hyperlink"/>
            <w:i/>
            <w:sz w:val="18"/>
            <w:szCs w:val="18"/>
            <w:lang w:val="pl-PL"/>
          </w:rPr>
          <w:t>www.bosch.com</w:t>
        </w:r>
      </w:hyperlink>
      <w:r w:rsidRPr="00E22B16">
        <w:rPr>
          <w:i/>
          <w:sz w:val="18"/>
          <w:szCs w:val="18"/>
          <w:lang w:val="pl-PL"/>
        </w:rPr>
        <w:t xml:space="preserve">, </w:t>
      </w:r>
      <w:hyperlink r:id="rId17" w:history="1">
        <w:r w:rsidRPr="00E22B16">
          <w:rPr>
            <w:rStyle w:val="Hyperlink"/>
            <w:i/>
            <w:sz w:val="18"/>
            <w:szCs w:val="18"/>
            <w:lang w:val="pl-PL"/>
          </w:rPr>
          <w:t>www.iot.bosch.com</w:t>
        </w:r>
      </w:hyperlink>
      <w:r w:rsidRPr="00E22B16">
        <w:rPr>
          <w:i/>
          <w:sz w:val="18"/>
          <w:szCs w:val="18"/>
          <w:lang w:val="pl-PL"/>
        </w:rPr>
        <w:t xml:space="preserve">, </w:t>
      </w:r>
      <w:hyperlink r:id="rId18" w:history="1">
        <w:r w:rsidRPr="00E22B16">
          <w:rPr>
            <w:rStyle w:val="Hyperlink"/>
            <w:i/>
            <w:sz w:val="18"/>
            <w:szCs w:val="18"/>
            <w:lang w:val="pl-PL"/>
          </w:rPr>
          <w:t>www.bosch-presse.de</w:t>
        </w:r>
      </w:hyperlink>
      <w:r w:rsidRPr="00E22B16">
        <w:rPr>
          <w:i/>
          <w:sz w:val="18"/>
          <w:szCs w:val="18"/>
          <w:lang w:val="pl-PL"/>
        </w:rPr>
        <w:t xml:space="preserve">, </w:t>
      </w:r>
      <w:hyperlink r:id="rId19" w:history="1">
        <w:r w:rsidRPr="00E22B16">
          <w:rPr>
            <w:rStyle w:val="Hyperlink"/>
            <w:i/>
            <w:sz w:val="18"/>
            <w:szCs w:val="18"/>
            <w:lang w:val="pl-PL"/>
          </w:rPr>
          <w:t>www.twitter.com/BoschPresse</w:t>
        </w:r>
      </w:hyperlink>
      <w:r w:rsidRPr="00E22B16">
        <w:rPr>
          <w:i/>
          <w:sz w:val="18"/>
          <w:szCs w:val="18"/>
          <w:lang w:val="pl-PL"/>
        </w:rPr>
        <w:t xml:space="preserve"> </w:t>
      </w:r>
    </w:p>
    <w:p w14:paraId="4DA968E8" w14:textId="77777777" w:rsidR="00B0680A" w:rsidRPr="00E22B16" w:rsidRDefault="00B0680A" w:rsidP="00B0680A">
      <w:pPr>
        <w:spacing w:line="240" w:lineRule="auto"/>
        <w:rPr>
          <w:i/>
          <w:iCs/>
          <w:sz w:val="18"/>
          <w:szCs w:val="18"/>
          <w:lang w:val="pl-PL"/>
        </w:rPr>
      </w:pPr>
    </w:p>
    <w:p w14:paraId="101956CC" w14:textId="40E7E1E7" w:rsidR="00AA261A" w:rsidRPr="00B0680A" w:rsidRDefault="00AA261A" w:rsidP="00B0680A">
      <w:pPr>
        <w:autoSpaceDE w:val="0"/>
        <w:autoSpaceDN w:val="0"/>
        <w:adjustRightInd w:val="0"/>
        <w:rPr>
          <w:lang w:val="pl-PL"/>
        </w:rPr>
      </w:pPr>
    </w:p>
    <w:sectPr w:rsidR="00AA261A" w:rsidRPr="00B0680A" w:rsidSect="00F8499B">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3BD0" w14:textId="77777777" w:rsidR="00013AAD" w:rsidRDefault="00013AAD">
      <w:r>
        <w:separator/>
      </w:r>
    </w:p>
  </w:endnote>
  <w:endnote w:type="continuationSeparator" w:id="0">
    <w:p w14:paraId="54339E0C" w14:textId="77777777" w:rsidR="00013AAD" w:rsidRDefault="0001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8985" w14:textId="6C9317CC" w:rsidR="00967DAB" w:rsidRPr="00405737" w:rsidRDefault="00874445"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Page</w:t>
    </w:r>
    <w:r w:rsidR="00967DAB" w:rsidRPr="00405737">
      <w:rPr>
        <w:rFonts w:ascii="Bosch Office Sans" w:hAnsi="Bosch Office Sans"/>
        <w:sz w:val="15"/>
        <w:szCs w:val="15"/>
      </w:rPr>
      <w:t xml:space="preserve"> </w:t>
    </w:r>
    <w:r w:rsidR="00967DAB" w:rsidRPr="00405737">
      <w:rPr>
        <w:rFonts w:ascii="Bosch Office Sans" w:hAnsi="Bosch Office Sans"/>
        <w:sz w:val="15"/>
        <w:szCs w:val="15"/>
      </w:rPr>
      <w:fldChar w:fldCharType="begin"/>
    </w:r>
    <w:r w:rsidR="00967DAB" w:rsidRPr="00405737">
      <w:rPr>
        <w:rFonts w:ascii="Bosch Office Sans" w:hAnsi="Bosch Office Sans"/>
        <w:sz w:val="15"/>
        <w:szCs w:val="15"/>
      </w:rPr>
      <w:instrText xml:space="preserve"> PAGE   \* MERGEFORMAT </w:instrText>
    </w:r>
    <w:r w:rsidR="00967DAB" w:rsidRPr="00405737">
      <w:rPr>
        <w:rFonts w:ascii="Bosch Office Sans" w:hAnsi="Bosch Office Sans"/>
        <w:sz w:val="15"/>
        <w:szCs w:val="15"/>
      </w:rPr>
      <w:fldChar w:fldCharType="separate"/>
    </w:r>
    <w:r w:rsidR="00967DAB" w:rsidRPr="00405737">
      <w:rPr>
        <w:rFonts w:ascii="Bosch Office Sans" w:hAnsi="Bosch Office Sans"/>
        <w:sz w:val="15"/>
        <w:szCs w:val="15"/>
      </w:rPr>
      <w:t>2</w:t>
    </w:r>
    <w:r w:rsidR="00967DAB" w:rsidRPr="00405737">
      <w:rPr>
        <w:rFonts w:ascii="Bosch Office Sans" w:hAnsi="Bosch Office Sans"/>
        <w:sz w:val="15"/>
        <w:szCs w:val="15"/>
      </w:rPr>
      <w:fldChar w:fldCharType="end"/>
    </w:r>
    <w:r w:rsidR="00967DAB" w:rsidRPr="00405737">
      <w:rPr>
        <w:rFonts w:ascii="Bosch Office Sans" w:hAnsi="Bosch Office Sans"/>
        <w:sz w:val="15"/>
        <w:szCs w:val="15"/>
      </w:rPr>
      <w:t xml:space="preserve"> </w:t>
    </w:r>
    <w:r>
      <w:rPr>
        <w:rFonts w:ascii="Bosch Office Sans" w:hAnsi="Bosch Office Sans"/>
        <w:sz w:val="15"/>
        <w:szCs w:val="15"/>
      </w:rPr>
      <w:t>of</w:t>
    </w:r>
    <w:r w:rsidR="00967DAB" w:rsidRPr="00405737">
      <w:rPr>
        <w:rFonts w:ascii="Bosch Office Sans" w:hAnsi="Bosch Office Sans"/>
        <w:sz w:val="15"/>
        <w:szCs w:val="15"/>
      </w:rPr>
      <w:t xml:space="preserve"> </w:t>
    </w:r>
    <w:r w:rsidR="00967DAB" w:rsidRPr="00405737">
      <w:rPr>
        <w:rFonts w:ascii="Bosch Office Sans" w:hAnsi="Bosch Office Sans"/>
        <w:sz w:val="15"/>
        <w:szCs w:val="15"/>
      </w:rPr>
      <w:fldChar w:fldCharType="begin"/>
    </w:r>
    <w:r w:rsidR="00967DAB" w:rsidRPr="00405737">
      <w:rPr>
        <w:rFonts w:ascii="Bosch Office Sans" w:hAnsi="Bosch Office Sans"/>
        <w:sz w:val="15"/>
        <w:szCs w:val="15"/>
      </w:rPr>
      <w:instrText xml:space="preserve"> NUMPAGES   \* MERGEFORMAT </w:instrText>
    </w:r>
    <w:r w:rsidR="00967DAB" w:rsidRPr="00405737">
      <w:rPr>
        <w:rFonts w:ascii="Bosch Office Sans" w:hAnsi="Bosch Office Sans"/>
        <w:sz w:val="15"/>
        <w:szCs w:val="15"/>
      </w:rPr>
      <w:fldChar w:fldCharType="separate"/>
    </w:r>
    <w:r w:rsidR="00967DAB" w:rsidRPr="00405737">
      <w:rPr>
        <w:rFonts w:ascii="Bosch Office Sans" w:hAnsi="Bosch Office Sans"/>
        <w:sz w:val="15"/>
        <w:szCs w:val="15"/>
      </w:rPr>
      <w:t>2</w:t>
    </w:r>
    <w:r w:rsidR="00967DAB" w:rsidRPr="00405737">
      <w:rPr>
        <w:rFonts w:ascii="Bosch Office Sans" w:hAnsi="Bosch Office Sans"/>
        <w:sz w:val="15"/>
        <w:szCs w:val="15"/>
      </w:rPr>
      <w:fldChar w:fldCharType="end"/>
    </w:r>
  </w:p>
  <w:p w14:paraId="7BA965AA"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B8A1" w14:textId="77777777" w:rsidR="00967DAB" w:rsidRPr="00405737"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1704"/>
      <w:gridCol w:w="2832"/>
      <w:gridCol w:w="3112"/>
    </w:tblGrid>
    <w:tr w:rsidR="0014741E" w:rsidRPr="008D5692" w14:paraId="665C5029" w14:textId="77777777" w:rsidTr="00253846">
      <w:tc>
        <w:tcPr>
          <w:tcW w:w="1704" w:type="dxa"/>
        </w:tcPr>
        <w:p w14:paraId="09A6FAD2" w14:textId="77777777" w:rsidR="0014741E" w:rsidRPr="00C77859"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C77859">
            <w:rPr>
              <w:rFonts w:ascii="Bosch Office Sans" w:hAnsi="Bosch Office Sans"/>
              <w:sz w:val="15"/>
              <w:szCs w:val="15"/>
              <w:lang w:val="pl-PL"/>
            </w:rPr>
            <w:t>Robert Bosch sp. z o.o.</w:t>
          </w:r>
        </w:p>
        <w:p w14:paraId="65F10B06" w14:textId="77777777" w:rsidR="0014741E" w:rsidRPr="00C77859"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C77859">
            <w:rPr>
              <w:rFonts w:ascii="Bosch Office Sans" w:hAnsi="Bosch Office Sans"/>
              <w:sz w:val="15"/>
              <w:szCs w:val="15"/>
              <w:lang w:val="pl-PL"/>
            </w:rPr>
            <w:t xml:space="preserve">ul Jutrzenki 105 </w:t>
          </w:r>
        </w:p>
        <w:p w14:paraId="6B40E2FB"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02-231 Warszawa</w:t>
          </w:r>
        </w:p>
      </w:tc>
      <w:tc>
        <w:tcPr>
          <w:tcW w:w="2832" w:type="dxa"/>
        </w:tcPr>
        <w:p w14:paraId="3350B66A"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sidRPr="008D5692">
            <w:rPr>
              <w:rFonts w:ascii="Bosch Office Sans" w:hAnsi="Bosch Office Sans"/>
              <w:sz w:val="15"/>
              <w:szCs w:val="15"/>
            </w:rPr>
            <w:t>E-mail</w:t>
          </w:r>
          <w:r w:rsidRPr="008D5692">
            <w:rPr>
              <w:rFonts w:ascii="Bosch Office Sans" w:hAnsi="Bosch Office Sans"/>
              <w:sz w:val="15"/>
              <w:szCs w:val="15"/>
            </w:rPr>
            <w:tab/>
          </w:r>
          <w:r>
            <w:rPr>
              <w:rFonts w:ascii="Bosch Office Sans" w:hAnsi="Bosch Office Sans"/>
              <w:sz w:val="15"/>
              <w:szCs w:val="15"/>
            </w:rPr>
            <w:br/>
            <w:t>magdalena.kolomanska @pl</w:t>
          </w:r>
          <w:r w:rsidRPr="008D5692">
            <w:rPr>
              <w:rFonts w:ascii="Bosch Office Sans" w:hAnsi="Bosch Office Sans"/>
              <w:sz w:val="15"/>
              <w:szCs w:val="15"/>
            </w:rPr>
            <w:t>.bosch.com</w:t>
          </w:r>
        </w:p>
        <w:p w14:paraId="3A72C478" w14:textId="77777777" w:rsidR="0014741E" w:rsidRPr="0014741E"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14741E">
            <w:rPr>
              <w:rFonts w:ascii="Bosch Office Sans" w:hAnsi="Bosch Office Sans"/>
              <w:sz w:val="15"/>
              <w:szCs w:val="15"/>
              <w:lang w:val="pl-PL"/>
            </w:rPr>
            <w:t>Telefon</w:t>
          </w:r>
          <w:r w:rsidRPr="0014741E">
            <w:rPr>
              <w:rFonts w:ascii="Bosch Office Sans" w:hAnsi="Bosch Office Sans"/>
              <w:sz w:val="15"/>
              <w:szCs w:val="15"/>
              <w:lang w:val="pl-PL"/>
            </w:rPr>
            <w:tab/>
            <w:t>+48 22 715 48 04</w:t>
          </w:r>
        </w:p>
        <w:p w14:paraId="5FE7FFC4" w14:textId="77777777" w:rsidR="0014741E" w:rsidRPr="0014741E"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14741E">
            <w:rPr>
              <w:rFonts w:ascii="Bosch Office Sans" w:hAnsi="Bosch Office Sans"/>
              <w:sz w:val="15"/>
              <w:szCs w:val="15"/>
              <w:lang w:val="pl-PL"/>
            </w:rPr>
            <w:t>GSM</w:t>
          </w:r>
          <w:r w:rsidRPr="0014741E">
            <w:rPr>
              <w:rFonts w:ascii="Bosch Office Sans" w:hAnsi="Bosch Office Sans"/>
              <w:sz w:val="15"/>
              <w:szCs w:val="15"/>
              <w:lang w:val="pl-PL"/>
            </w:rPr>
            <w:tab/>
            <w:t>+48 509 238 664</w:t>
          </w:r>
        </w:p>
        <w:p w14:paraId="624BE9AD" w14:textId="77777777" w:rsidR="0014741E" w:rsidRPr="0014741E"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14741E">
            <w:rPr>
              <w:rFonts w:ascii="Bosch Office Sans" w:hAnsi="Bosch Office Sans"/>
              <w:sz w:val="15"/>
              <w:szCs w:val="15"/>
              <w:lang w:val="pl-PL"/>
            </w:rPr>
            <w:t>www.bosch-prasa.pl</w:t>
          </w:r>
        </w:p>
      </w:tc>
      <w:tc>
        <w:tcPr>
          <w:tcW w:w="3112" w:type="dxa"/>
        </w:tcPr>
        <w:p w14:paraId="15508C22" w14:textId="77777777" w:rsidR="0014741E"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sidRPr="008D5692">
            <w:rPr>
              <w:rFonts w:ascii="Bosch Office Sans" w:hAnsi="Bosch Office Sans"/>
              <w:sz w:val="15"/>
              <w:szCs w:val="15"/>
            </w:rPr>
            <w:t>Corporate Communications</w:t>
          </w:r>
        </w:p>
        <w:p w14:paraId="4E1CB89C"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Bosch Polska</w:t>
          </w:r>
        </w:p>
        <w:p w14:paraId="3EE324B8"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Magdalena Kołomańska</w:t>
          </w:r>
        </w:p>
        <w:p w14:paraId="2B047DD6"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sidRPr="008D5692">
            <w:rPr>
              <w:rFonts w:ascii="Bosch Office Sans" w:hAnsi="Bosch Office Sans"/>
              <w:sz w:val="15"/>
              <w:szCs w:val="15"/>
            </w:rPr>
            <w:t>www.bosch</w:t>
          </w:r>
          <w:r>
            <w:rPr>
              <w:rFonts w:ascii="Bosch Office Sans" w:hAnsi="Bosch Office Sans"/>
              <w:sz w:val="15"/>
              <w:szCs w:val="15"/>
            </w:rPr>
            <w:t>.pl</w:t>
          </w:r>
        </w:p>
      </w:tc>
    </w:tr>
  </w:tbl>
  <w:p w14:paraId="7ACB9B2B"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8248" w14:textId="77777777" w:rsidR="00013AAD" w:rsidRDefault="00013AAD">
      <w:r>
        <w:separator/>
      </w:r>
    </w:p>
  </w:footnote>
  <w:footnote w:type="continuationSeparator" w:id="0">
    <w:p w14:paraId="2AFCEFE3" w14:textId="77777777" w:rsidR="00013AAD" w:rsidRDefault="0001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C07E"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417CF6" w14:textId="53469235"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1D63C562"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1797F62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5B622" w14:textId="21E2B1D1" w:rsidR="00D14509" w:rsidRPr="00D14509" w:rsidRDefault="00E5463B" w:rsidP="00D14509">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pl-PL"/>
      </w:rPr>
    </w:pPr>
    <w:r>
      <w:rPr>
        <w:rFonts w:ascii="Bosch Office Sans" w:hAnsi="Bosch Office Sans"/>
        <w:sz w:val="21"/>
        <w:lang w:val="pl-PL"/>
      </w:rPr>
      <w:t xml:space="preserve"> </w:t>
    </w:r>
  </w:p>
  <w:p w14:paraId="0FB6B2CA" w14:textId="75B15B35" w:rsidR="00967DAB" w:rsidRPr="00D14509" w:rsidRDefault="00B0680A">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pl-PL"/>
      </w:rPr>
    </w:pPr>
    <w:r w:rsidRPr="00D14509">
      <w:rPr>
        <w:rFonts w:ascii="Bosch Office Sans" w:hAnsi="Bosch Office Sans"/>
        <w:b/>
        <w:bCs/>
        <w:sz w:val="40"/>
        <w:szCs w:val="40"/>
        <w:lang w:val="pl-PL"/>
      </w:rPr>
      <w:t>Informacja prasowa</w:t>
    </w:r>
  </w:p>
  <w:p w14:paraId="5EC3971F" w14:textId="2EC824CE" w:rsidR="00E070B1" w:rsidRPr="00D14509" w:rsidRDefault="00E070B1" w:rsidP="00E070B1">
    <w:pPr>
      <w:framePr w:w="4536" w:h="561" w:wrap="around" w:vAnchor="page" w:hAnchor="page" w:xAlign="right" w:y="659" w:anchorLock="1"/>
      <w:tabs>
        <w:tab w:val="right" w:pos="1667"/>
      </w:tabs>
      <w:rPr>
        <w:lang w:val="pl-PL"/>
      </w:rPr>
    </w:pPr>
    <w:r w:rsidRPr="00D14509">
      <w:rPr>
        <w:lang w:val="pl-PL"/>
      </w:rPr>
      <w:tab/>
    </w:r>
    <w:bookmarkStart w:id="0" w:name="bkmlogo4"/>
    <w:r w:rsidRPr="00D14509">
      <w:rPr>
        <w:lang w:val="pl-PL"/>
      </w:rPr>
      <w:t xml:space="preserve"> </w:t>
    </w:r>
    <w:r w:rsidRPr="00D14509">
      <w:rPr>
        <w:sz w:val="2"/>
        <w:szCs w:val="2"/>
        <w:lang w:val="pl-PL"/>
      </w:rPr>
      <w:t xml:space="preserve"> </w:t>
    </w:r>
    <w:bookmarkEnd w:id="0"/>
  </w:p>
  <w:p w14:paraId="10896232" w14:textId="1A16FB47" w:rsidR="00967DAB" w:rsidRPr="00D14509" w:rsidRDefault="00967DAB">
    <w:pPr>
      <w:pStyle w:val="MLStat"/>
      <w:tabs>
        <w:tab w:val="center" w:pos="4153"/>
        <w:tab w:val="right" w:pos="8306"/>
      </w:tabs>
      <w:spacing w:before="0" w:after="0" w:line="295" w:lineRule="atLeast"/>
      <w:ind w:left="0" w:right="0" w:firstLine="0"/>
      <w:rPr>
        <w:rFonts w:ascii="Bosch Office Sans" w:hAnsi="Bosch Office Sans"/>
        <w:lang w:val="pl-PL"/>
      </w:rPr>
    </w:pPr>
  </w:p>
  <w:p w14:paraId="0188DB27" w14:textId="7EB28C7C" w:rsidR="00967DAB" w:rsidRPr="00D14509" w:rsidRDefault="00874445">
    <w:pPr>
      <w:pStyle w:val="MLStat"/>
      <w:tabs>
        <w:tab w:val="center" w:pos="4153"/>
        <w:tab w:val="right" w:pos="8306"/>
      </w:tabs>
      <w:spacing w:before="0" w:after="0" w:line="295" w:lineRule="atLeast"/>
      <w:ind w:left="0" w:right="0" w:firstLine="0"/>
      <w:rPr>
        <w:rFonts w:ascii="Bosch Office Sans" w:hAnsi="Bosch Office Sans"/>
        <w:lang w:val="pl-PL"/>
      </w:rPr>
    </w:pPr>
    <w:r>
      <w:rPr>
        <w:rFonts w:ascii="Bosch Office Sans" w:hAnsi="Bosch Office Sans"/>
        <w:lang w:val="de-DE"/>
      </w:rPr>
      <w:drawing>
        <wp:anchor distT="0" distB="0" distL="114300" distR="114300" simplePos="0" relativeHeight="251659264" behindDoc="0" locked="0" layoutInCell="1" allowOverlap="1" wp14:anchorId="39F8092A" wp14:editId="0796F053">
          <wp:simplePos x="0" y="0"/>
          <wp:positionH relativeFrom="column">
            <wp:posOffset>4334815</wp:posOffset>
          </wp:positionH>
          <wp:positionV relativeFrom="paragraph">
            <wp:posOffset>10160</wp:posOffset>
          </wp:positionV>
          <wp:extent cx="2066925" cy="82296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2960"/>
                  </a:xfrm>
                  <a:prstGeom prst="rect">
                    <a:avLst/>
                  </a:prstGeom>
                  <a:noFill/>
                </pic:spPr>
              </pic:pic>
            </a:graphicData>
          </a:graphic>
        </wp:anchor>
      </w:drawing>
    </w:r>
  </w:p>
  <w:p w14:paraId="7A4C297A" w14:textId="77777777" w:rsidR="00E070B1" w:rsidRPr="00D14509"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pl-PL"/>
      </w:rPr>
    </w:pPr>
  </w:p>
  <w:p w14:paraId="56E02402" w14:textId="4F38B526" w:rsidR="00E070B1" w:rsidRPr="00D14509"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pl-PL"/>
      </w:rPr>
    </w:pPr>
    <w:r w:rsidRPr="00D14509">
      <w:rPr>
        <w:lang w:val="pl-PL"/>
      </w:rPr>
      <w:tab/>
    </w:r>
  </w:p>
  <w:p w14:paraId="6FD23B50" w14:textId="77777777" w:rsidR="00967DAB" w:rsidRPr="00D14509" w:rsidRDefault="00967DAB">
    <w:pPr>
      <w:pStyle w:val="MLStat"/>
      <w:tabs>
        <w:tab w:val="center" w:pos="4153"/>
        <w:tab w:val="right" w:pos="8306"/>
      </w:tabs>
      <w:spacing w:before="0" w:after="0" w:line="295" w:lineRule="atLeast"/>
      <w:ind w:left="0" w:right="0" w:firstLine="0"/>
      <w:rPr>
        <w:rFonts w:ascii="Bosch Office Sans" w:hAnsi="Bosch Office Sans"/>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3F73FD"/>
    <w:multiLevelType w:val="hybridMultilevel"/>
    <w:tmpl w:val="F6F6F1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A9470A"/>
    <w:multiLevelType w:val="hybridMultilevel"/>
    <w:tmpl w:val="0102FC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044AA9"/>
    <w:multiLevelType w:val="hybridMultilevel"/>
    <w:tmpl w:val="E56CE6B0"/>
    <w:lvl w:ilvl="0" w:tplc="CF44DBD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393057"/>
    <w:multiLevelType w:val="hybridMultilevel"/>
    <w:tmpl w:val="12F2495E"/>
    <w:lvl w:ilvl="0" w:tplc="20942134">
      <w:start w:val="5"/>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DF3FDB"/>
    <w:multiLevelType w:val="hybridMultilevel"/>
    <w:tmpl w:val="65D61C86"/>
    <w:lvl w:ilvl="0" w:tplc="06203CF8">
      <w:numFmt w:val="bullet"/>
      <w:lvlText w:val="-"/>
      <w:lvlJc w:val="left"/>
      <w:pPr>
        <w:ind w:left="470" w:hanging="360"/>
      </w:pPr>
      <w:rPr>
        <w:rFonts w:ascii="Arial" w:eastAsia="MS PGothic" w:hAnsi="Arial" w:cs="Arial" w:hint="default"/>
      </w:rPr>
    </w:lvl>
    <w:lvl w:ilvl="1" w:tplc="0409000B">
      <w:start w:val="1"/>
      <w:numFmt w:val="bullet"/>
      <w:lvlText w:val=""/>
      <w:lvlJc w:val="left"/>
      <w:pPr>
        <w:ind w:left="950" w:hanging="420"/>
      </w:pPr>
      <w:rPr>
        <w:rFonts w:ascii="Wingdings" w:hAnsi="Wingdings" w:hint="default"/>
      </w:rPr>
    </w:lvl>
    <w:lvl w:ilvl="2" w:tplc="0409000D">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start w:val="1"/>
      <w:numFmt w:val="bullet"/>
      <w:lvlText w:val=""/>
      <w:lvlJc w:val="left"/>
      <w:pPr>
        <w:ind w:left="2210" w:hanging="420"/>
      </w:pPr>
      <w:rPr>
        <w:rFonts w:ascii="Wingdings" w:hAnsi="Wingdings" w:hint="default"/>
      </w:rPr>
    </w:lvl>
    <w:lvl w:ilvl="5" w:tplc="0409000D">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B">
      <w:start w:val="1"/>
      <w:numFmt w:val="bullet"/>
      <w:lvlText w:val=""/>
      <w:lvlJc w:val="left"/>
      <w:pPr>
        <w:ind w:left="3470" w:hanging="420"/>
      </w:pPr>
      <w:rPr>
        <w:rFonts w:ascii="Wingdings" w:hAnsi="Wingdings" w:hint="default"/>
      </w:rPr>
    </w:lvl>
    <w:lvl w:ilvl="8" w:tplc="0409000D">
      <w:start w:val="1"/>
      <w:numFmt w:val="bullet"/>
      <w:lvlText w:val=""/>
      <w:lvlJc w:val="left"/>
      <w:pPr>
        <w:ind w:left="3890" w:hanging="420"/>
      </w:pPr>
      <w:rPr>
        <w:rFonts w:ascii="Wingdings" w:hAnsi="Wingdings" w:hint="default"/>
      </w:rPr>
    </w:lvl>
  </w:abstractNum>
  <w:abstractNum w:abstractNumId="9" w15:restartNumberingAfterBreak="0">
    <w:nsid w:val="56721F2D"/>
    <w:multiLevelType w:val="hybridMultilevel"/>
    <w:tmpl w:val="5E985B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8A83C03"/>
    <w:multiLevelType w:val="hybridMultilevel"/>
    <w:tmpl w:val="7C7C2D8E"/>
    <w:lvl w:ilvl="0" w:tplc="E850E944">
      <w:start w:val="2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2"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2"/>
  </w:num>
  <w:num w:numId="2">
    <w:abstractNumId w:val="11"/>
  </w:num>
  <w:num w:numId="3">
    <w:abstractNumId w:val="4"/>
  </w:num>
  <w:num w:numId="4">
    <w:abstractNumId w:val="5"/>
  </w:num>
  <w:num w:numId="5">
    <w:abstractNumId w:val="7"/>
  </w:num>
  <w:num w:numId="6">
    <w:abstractNumId w:val="0"/>
  </w:num>
  <w:num w:numId="7">
    <w:abstractNumId w:val="10"/>
  </w:num>
  <w:num w:numId="8">
    <w:abstractNumId w:val="6"/>
  </w:num>
  <w:num w:numId="9">
    <w:abstractNumId w:val="8"/>
  </w:num>
  <w:num w:numId="10">
    <w:abstractNumId w:val="1"/>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3" w:dllVersion="517" w:checkStyle="1"/>
  <w:proofState w:spelling="clean"/>
  <w:attachedTemplate r:id="rId1"/>
  <w:defaultTabStop w:val="720"/>
  <w:hyphenationZone w:val="142"/>
  <w:drawingGridHorizontalSpacing w:val="142"/>
  <w:drawingGridVerticalSpacing w:val="14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E7"/>
    <w:rsid w:val="00003ED8"/>
    <w:rsid w:val="00011D68"/>
    <w:rsid w:val="00013AAD"/>
    <w:rsid w:val="000146ED"/>
    <w:rsid w:val="00016E58"/>
    <w:rsid w:val="00021705"/>
    <w:rsid w:val="000269D7"/>
    <w:rsid w:val="0002723B"/>
    <w:rsid w:val="000320EB"/>
    <w:rsid w:val="00046290"/>
    <w:rsid w:val="00050360"/>
    <w:rsid w:val="00051CA6"/>
    <w:rsid w:val="00054D2D"/>
    <w:rsid w:val="00062345"/>
    <w:rsid w:val="0006437B"/>
    <w:rsid w:val="00072EA8"/>
    <w:rsid w:val="000753BF"/>
    <w:rsid w:val="000849C6"/>
    <w:rsid w:val="00085828"/>
    <w:rsid w:val="0009045C"/>
    <w:rsid w:val="00092D24"/>
    <w:rsid w:val="000A13B1"/>
    <w:rsid w:val="000A5B91"/>
    <w:rsid w:val="000A5E75"/>
    <w:rsid w:val="000A6F8D"/>
    <w:rsid w:val="000B0826"/>
    <w:rsid w:val="000B20FA"/>
    <w:rsid w:val="000B4C2F"/>
    <w:rsid w:val="000C6765"/>
    <w:rsid w:val="000C7883"/>
    <w:rsid w:val="000D3977"/>
    <w:rsid w:val="000D3F1E"/>
    <w:rsid w:val="000D7B78"/>
    <w:rsid w:val="000E7A64"/>
    <w:rsid w:val="000F49E6"/>
    <w:rsid w:val="001000F6"/>
    <w:rsid w:val="00103121"/>
    <w:rsid w:val="001200B8"/>
    <w:rsid w:val="001238C8"/>
    <w:rsid w:val="001257F7"/>
    <w:rsid w:val="00134DDF"/>
    <w:rsid w:val="00141FFE"/>
    <w:rsid w:val="0014615D"/>
    <w:rsid w:val="0014741E"/>
    <w:rsid w:val="0015571C"/>
    <w:rsid w:val="001616DD"/>
    <w:rsid w:val="001628B0"/>
    <w:rsid w:val="00163570"/>
    <w:rsid w:val="00164BD7"/>
    <w:rsid w:val="0017328D"/>
    <w:rsid w:val="00176181"/>
    <w:rsid w:val="0018178A"/>
    <w:rsid w:val="001819DF"/>
    <w:rsid w:val="001944BC"/>
    <w:rsid w:val="001949FE"/>
    <w:rsid w:val="001A1340"/>
    <w:rsid w:val="001A2A47"/>
    <w:rsid w:val="001A30BF"/>
    <w:rsid w:val="001B0CCE"/>
    <w:rsid w:val="001B460A"/>
    <w:rsid w:val="001C08C8"/>
    <w:rsid w:val="001C1690"/>
    <w:rsid w:val="001C3446"/>
    <w:rsid w:val="001C59E3"/>
    <w:rsid w:val="001C5CEA"/>
    <w:rsid w:val="001D5791"/>
    <w:rsid w:val="001D64FE"/>
    <w:rsid w:val="001E1EC0"/>
    <w:rsid w:val="001F064B"/>
    <w:rsid w:val="001F0925"/>
    <w:rsid w:val="001F2B1C"/>
    <w:rsid w:val="001F4A9D"/>
    <w:rsid w:val="0020001C"/>
    <w:rsid w:val="00200B8E"/>
    <w:rsid w:val="00202AA0"/>
    <w:rsid w:val="00204654"/>
    <w:rsid w:val="00207CE8"/>
    <w:rsid w:val="00214192"/>
    <w:rsid w:val="00215A4F"/>
    <w:rsid w:val="002171B0"/>
    <w:rsid w:val="00217E8B"/>
    <w:rsid w:val="00230FFA"/>
    <w:rsid w:val="00236A68"/>
    <w:rsid w:val="002531E8"/>
    <w:rsid w:val="002556F2"/>
    <w:rsid w:val="00261957"/>
    <w:rsid w:val="00266919"/>
    <w:rsid w:val="00270053"/>
    <w:rsid w:val="00277781"/>
    <w:rsid w:val="002866A4"/>
    <w:rsid w:val="00295A44"/>
    <w:rsid w:val="002A6DC2"/>
    <w:rsid w:val="002A782A"/>
    <w:rsid w:val="002C1281"/>
    <w:rsid w:val="002C435A"/>
    <w:rsid w:val="002D3541"/>
    <w:rsid w:val="002D3B25"/>
    <w:rsid w:val="002D72C3"/>
    <w:rsid w:val="002D73F4"/>
    <w:rsid w:val="002E0CF3"/>
    <w:rsid w:val="002E3A6B"/>
    <w:rsid w:val="002E4831"/>
    <w:rsid w:val="002E5CC7"/>
    <w:rsid w:val="002E71FB"/>
    <w:rsid w:val="002F35E5"/>
    <w:rsid w:val="002F39A3"/>
    <w:rsid w:val="0030024A"/>
    <w:rsid w:val="003023C5"/>
    <w:rsid w:val="00302FD4"/>
    <w:rsid w:val="00311909"/>
    <w:rsid w:val="0031546C"/>
    <w:rsid w:val="00320110"/>
    <w:rsid w:val="00323902"/>
    <w:rsid w:val="00324939"/>
    <w:rsid w:val="00336556"/>
    <w:rsid w:val="003404E3"/>
    <w:rsid w:val="00341948"/>
    <w:rsid w:val="003430F1"/>
    <w:rsid w:val="003463F5"/>
    <w:rsid w:val="00352A3A"/>
    <w:rsid w:val="00356A4E"/>
    <w:rsid w:val="0035749A"/>
    <w:rsid w:val="00357D4C"/>
    <w:rsid w:val="00360D48"/>
    <w:rsid w:val="00363D00"/>
    <w:rsid w:val="003643B0"/>
    <w:rsid w:val="00387A63"/>
    <w:rsid w:val="003934C0"/>
    <w:rsid w:val="00396B72"/>
    <w:rsid w:val="003A392B"/>
    <w:rsid w:val="003A45AB"/>
    <w:rsid w:val="003B2DEB"/>
    <w:rsid w:val="003C4271"/>
    <w:rsid w:val="003C4E74"/>
    <w:rsid w:val="003C695E"/>
    <w:rsid w:val="003C7DE6"/>
    <w:rsid w:val="003D0CFA"/>
    <w:rsid w:val="003D1E56"/>
    <w:rsid w:val="003D4C7F"/>
    <w:rsid w:val="003E6E15"/>
    <w:rsid w:val="003F5AC5"/>
    <w:rsid w:val="00404C60"/>
    <w:rsid w:val="00405737"/>
    <w:rsid w:val="004104FF"/>
    <w:rsid w:val="00433DAC"/>
    <w:rsid w:val="00433FAC"/>
    <w:rsid w:val="004443E3"/>
    <w:rsid w:val="004459ED"/>
    <w:rsid w:val="00447790"/>
    <w:rsid w:val="00454C5A"/>
    <w:rsid w:val="00473756"/>
    <w:rsid w:val="00486813"/>
    <w:rsid w:val="00487BA8"/>
    <w:rsid w:val="00494D00"/>
    <w:rsid w:val="00494E5B"/>
    <w:rsid w:val="004A22E6"/>
    <w:rsid w:val="004B2BBE"/>
    <w:rsid w:val="004C018C"/>
    <w:rsid w:val="004C14B5"/>
    <w:rsid w:val="004C571E"/>
    <w:rsid w:val="004E2D95"/>
    <w:rsid w:val="004E6E84"/>
    <w:rsid w:val="004F6F98"/>
    <w:rsid w:val="00503C0B"/>
    <w:rsid w:val="0050776C"/>
    <w:rsid w:val="00507C5B"/>
    <w:rsid w:val="00510DAE"/>
    <w:rsid w:val="005133CE"/>
    <w:rsid w:val="005165F1"/>
    <w:rsid w:val="005362C9"/>
    <w:rsid w:val="00537285"/>
    <w:rsid w:val="00543978"/>
    <w:rsid w:val="00545F97"/>
    <w:rsid w:val="00560B81"/>
    <w:rsid w:val="00560EE7"/>
    <w:rsid w:val="00561BF2"/>
    <w:rsid w:val="0056322C"/>
    <w:rsid w:val="00565ACE"/>
    <w:rsid w:val="00565FD2"/>
    <w:rsid w:val="00571C93"/>
    <w:rsid w:val="00573855"/>
    <w:rsid w:val="00574B2B"/>
    <w:rsid w:val="00576752"/>
    <w:rsid w:val="00577825"/>
    <w:rsid w:val="0057791C"/>
    <w:rsid w:val="00592EC2"/>
    <w:rsid w:val="00592FA2"/>
    <w:rsid w:val="00596916"/>
    <w:rsid w:val="005A40C4"/>
    <w:rsid w:val="005B415C"/>
    <w:rsid w:val="005B6EBB"/>
    <w:rsid w:val="005B7546"/>
    <w:rsid w:val="005C36DA"/>
    <w:rsid w:val="005C769D"/>
    <w:rsid w:val="005D076C"/>
    <w:rsid w:val="005D093D"/>
    <w:rsid w:val="005D26D5"/>
    <w:rsid w:val="005E186D"/>
    <w:rsid w:val="005E1975"/>
    <w:rsid w:val="005E2021"/>
    <w:rsid w:val="005E5978"/>
    <w:rsid w:val="005E7675"/>
    <w:rsid w:val="0060091A"/>
    <w:rsid w:val="00603859"/>
    <w:rsid w:val="00604736"/>
    <w:rsid w:val="00605D22"/>
    <w:rsid w:val="00606AC0"/>
    <w:rsid w:val="0060729C"/>
    <w:rsid w:val="006107C0"/>
    <w:rsid w:val="006142E9"/>
    <w:rsid w:val="006157F2"/>
    <w:rsid w:val="00620444"/>
    <w:rsid w:val="00623713"/>
    <w:rsid w:val="00630EB4"/>
    <w:rsid w:val="006336E1"/>
    <w:rsid w:val="006351C1"/>
    <w:rsid w:val="00635A60"/>
    <w:rsid w:val="00635F62"/>
    <w:rsid w:val="006364E5"/>
    <w:rsid w:val="00641AB2"/>
    <w:rsid w:val="00642917"/>
    <w:rsid w:val="00642EA2"/>
    <w:rsid w:val="00644B18"/>
    <w:rsid w:val="00647928"/>
    <w:rsid w:val="006513CD"/>
    <w:rsid w:val="00674D77"/>
    <w:rsid w:val="006755E6"/>
    <w:rsid w:val="00681BDF"/>
    <w:rsid w:val="006851EA"/>
    <w:rsid w:val="00694905"/>
    <w:rsid w:val="006A7F33"/>
    <w:rsid w:val="006B6A41"/>
    <w:rsid w:val="006C01C8"/>
    <w:rsid w:val="006C551E"/>
    <w:rsid w:val="006C6100"/>
    <w:rsid w:val="006D0DF5"/>
    <w:rsid w:val="006E120E"/>
    <w:rsid w:val="006F0E16"/>
    <w:rsid w:val="006F0FC3"/>
    <w:rsid w:val="006F66F7"/>
    <w:rsid w:val="0070297A"/>
    <w:rsid w:val="00704426"/>
    <w:rsid w:val="00706DFB"/>
    <w:rsid w:val="00713F3D"/>
    <w:rsid w:val="007178B9"/>
    <w:rsid w:val="007250F1"/>
    <w:rsid w:val="007254A2"/>
    <w:rsid w:val="00734361"/>
    <w:rsid w:val="00735116"/>
    <w:rsid w:val="00743853"/>
    <w:rsid w:val="00747826"/>
    <w:rsid w:val="00751CCE"/>
    <w:rsid w:val="007561CA"/>
    <w:rsid w:val="0076464D"/>
    <w:rsid w:val="00765F6C"/>
    <w:rsid w:val="00773113"/>
    <w:rsid w:val="00783F3E"/>
    <w:rsid w:val="00784E66"/>
    <w:rsid w:val="007854B6"/>
    <w:rsid w:val="0079319A"/>
    <w:rsid w:val="007948CD"/>
    <w:rsid w:val="007950AC"/>
    <w:rsid w:val="0079546C"/>
    <w:rsid w:val="00796DAB"/>
    <w:rsid w:val="007973AD"/>
    <w:rsid w:val="007A2ED7"/>
    <w:rsid w:val="007B4C09"/>
    <w:rsid w:val="007B5F3A"/>
    <w:rsid w:val="007C0EE5"/>
    <w:rsid w:val="007C19C5"/>
    <w:rsid w:val="007C4686"/>
    <w:rsid w:val="007C51C4"/>
    <w:rsid w:val="007C6B62"/>
    <w:rsid w:val="007C78E5"/>
    <w:rsid w:val="007D37B5"/>
    <w:rsid w:val="007D4E8B"/>
    <w:rsid w:val="007D5B2D"/>
    <w:rsid w:val="007D6309"/>
    <w:rsid w:val="007E1CC2"/>
    <w:rsid w:val="007E3D1B"/>
    <w:rsid w:val="007F18B9"/>
    <w:rsid w:val="008013EE"/>
    <w:rsid w:val="0080365E"/>
    <w:rsid w:val="00812AF7"/>
    <w:rsid w:val="00812CCC"/>
    <w:rsid w:val="00813C98"/>
    <w:rsid w:val="008205DD"/>
    <w:rsid w:val="00830E6B"/>
    <w:rsid w:val="008352D8"/>
    <w:rsid w:val="00843CEC"/>
    <w:rsid w:val="00851B91"/>
    <w:rsid w:val="0085649C"/>
    <w:rsid w:val="00871D02"/>
    <w:rsid w:val="00874445"/>
    <w:rsid w:val="00875598"/>
    <w:rsid w:val="00877239"/>
    <w:rsid w:val="008839D5"/>
    <w:rsid w:val="00887814"/>
    <w:rsid w:val="0089423C"/>
    <w:rsid w:val="00894559"/>
    <w:rsid w:val="00897928"/>
    <w:rsid w:val="008A470F"/>
    <w:rsid w:val="008C28B5"/>
    <w:rsid w:val="008D4370"/>
    <w:rsid w:val="008E0478"/>
    <w:rsid w:val="008E05EA"/>
    <w:rsid w:val="008E0B27"/>
    <w:rsid w:val="008E3AB2"/>
    <w:rsid w:val="008E44CB"/>
    <w:rsid w:val="008F3082"/>
    <w:rsid w:val="008F391E"/>
    <w:rsid w:val="008F4777"/>
    <w:rsid w:val="008F7651"/>
    <w:rsid w:val="00901C23"/>
    <w:rsid w:val="009032B2"/>
    <w:rsid w:val="009101AE"/>
    <w:rsid w:val="0091071C"/>
    <w:rsid w:val="00911F70"/>
    <w:rsid w:val="00914FC3"/>
    <w:rsid w:val="00917F6C"/>
    <w:rsid w:val="00921B9F"/>
    <w:rsid w:val="00922B7A"/>
    <w:rsid w:val="00922F53"/>
    <w:rsid w:val="009330C0"/>
    <w:rsid w:val="00934EE8"/>
    <w:rsid w:val="0094278C"/>
    <w:rsid w:val="00944575"/>
    <w:rsid w:val="00945EF2"/>
    <w:rsid w:val="00950B6A"/>
    <w:rsid w:val="009517E2"/>
    <w:rsid w:val="00954431"/>
    <w:rsid w:val="009604D6"/>
    <w:rsid w:val="009658D0"/>
    <w:rsid w:val="00967DAB"/>
    <w:rsid w:val="009705C1"/>
    <w:rsid w:val="00972EAD"/>
    <w:rsid w:val="00985904"/>
    <w:rsid w:val="00987F83"/>
    <w:rsid w:val="00990137"/>
    <w:rsid w:val="009957E2"/>
    <w:rsid w:val="00997BDA"/>
    <w:rsid w:val="009C56EE"/>
    <w:rsid w:val="009C6A3F"/>
    <w:rsid w:val="009F6544"/>
    <w:rsid w:val="00A05F79"/>
    <w:rsid w:val="00A064CA"/>
    <w:rsid w:val="00A10EB9"/>
    <w:rsid w:val="00A1108F"/>
    <w:rsid w:val="00A1196D"/>
    <w:rsid w:val="00A13A07"/>
    <w:rsid w:val="00A13DAA"/>
    <w:rsid w:val="00A20D7B"/>
    <w:rsid w:val="00A25FBA"/>
    <w:rsid w:val="00A27768"/>
    <w:rsid w:val="00A3273C"/>
    <w:rsid w:val="00A35631"/>
    <w:rsid w:val="00A432F3"/>
    <w:rsid w:val="00A439C1"/>
    <w:rsid w:val="00A45D7E"/>
    <w:rsid w:val="00A47AA5"/>
    <w:rsid w:val="00A51302"/>
    <w:rsid w:val="00A549D7"/>
    <w:rsid w:val="00A636B6"/>
    <w:rsid w:val="00A73FAE"/>
    <w:rsid w:val="00A80E3E"/>
    <w:rsid w:val="00A823F6"/>
    <w:rsid w:val="00A82FB7"/>
    <w:rsid w:val="00A955E2"/>
    <w:rsid w:val="00AA0E57"/>
    <w:rsid w:val="00AA261A"/>
    <w:rsid w:val="00AB04A1"/>
    <w:rsid w:val="00AB213E"/>
    <w:rsid w:val="00AB3362"/>
    <w:rsid w:val="00AB429B"/>
    <w:rsid w:val="00AC31FD"/>
    <w:rsid w:val="00AC44A5"/>
    <w:rsid w:val="00AC5546"/>
    <w:rsid w:val="00AD1AF7"/>
    <w:rsid w:val="00AD221B"/>
    <w:rsid w:val="00AD690C"/>
    <w:rsid w:val="00AE2A8A"/>
    <w:rsid w:val="00AE2C80"/>
    <w:rsid w:val="00AF0AF4"/>
    <w:rsid w:val="00AF4B74"/>
    <w:rsid w:val="00AF5DD7"/>
    <w:rsid w:val="00B0680A"/>
    <w:rsid w:val="00B146A0"/>
    <w:rsid w:val="00B21F4E"/>
    <w:rsid w:val="00B26D66"/>
    <w:rsid w:val="00B3510E"/>
    <w:rsid w:val="00B3748F"/>
    <w:rsid w:val="00B47348"/>
    <w:rsid w:val="00B529E3"/>
    <w:rsid w:val="00B54D5E"/>
    <w:rsid w:val="00B579B5"/>
    <w:rsid w:val="00B57F91"/>
    <w:rsid w:val="00B66CB7"/>
    <w:rsid w:val="00B859AE"/>
    <w:rsid w:val="00B8717D"/>
    <w:rsid w:val="00B9047A"/>
    <w:rsid w:val="00B95E71"/>
    <w:rsid w:val="00BA2E29"/>
    <w:rsid w:val="00BB06F8"/>
    <w:rsid w:val="00BB56A8"/>
    <w:rsid w:val="00BB6450"/>
    <w:rsid w:val="00BC3238"/>
    <w:rsid w:val="00BC3765"/>
    <w:rsid w:val="00BD2295"/>
    <w:rsid w:val="00BD349C"/>
    <w:rsid w:val="00BD38D3"/>
    <w:rsid w:val="00BE35E6"/>
    <w:rsid w:val="00BE7C11"/>
    <w:rsid w:val="00BF085E"/>
    <w:rsid w:val="00BF5494"/>
    <w:rsid w:val="00BF5B99"/>
    <w:rsid w:val="00C01085"/>
    <w:rsid w:val="00C05083"/>
    <w:rsid w:val="00C106A1"/>
    <w:rsid w:val="00C12D11"/>
    <w:rsid w:val="00C1606F"/>
    <w:rsid w:val="00C34AB6"/>
    <w:rsid w:val="00C43B0F"/>
    <w:rsid w:val="00C441B4"/>
    <w:rsid w:val="00C4468A"/>
    <w:rsid w:val="00C47E9D"/>
    <w:rsid w:val="00C54ED0"/>
    <w:rsid w:val="00C557F8"/>
    <w:rsid w:val="00C561CF"/>
    <w:rsid w:val="00C56250"/>
    <w:rsid w:val="00C602E4"/>
    <w:rsid w:val="00C646FB"/>
    <w:rsid w:val="00C66474"/>
    <w:rsid w:val="00C67E13"/>
    <w:rsid w:val="00C832FC"/>
    <w:rsid w:val="00C84B63"/>
    <w:rsid w:val="00C9267B"/>
    <w:rsid w:val="00C92EBD"/>
    <w:rsid w:val="00CA3635"/>
    <w:rsid w:val="00CA4D37"/>
    <w:rsid w:val="00CA4FB2"/>
    <w:rsid w:val="00CB00DF"/>
    <w:rsid w:val="00CB3153"/>
    <w:rsid w:val="00CB379D"/>
    <w:rsid w:val="00CB6197"/>
    <w:rsid w:val="00CB700C"/>
    <w:rsid w:val="00CC33E0"/>
    <w:rsid w:val="00CD088C"/>
    <w:rsid w:val="00CE3473"/>
    <w:rsid w:val="00CE4AD2"/>
    <w:rsid w:val="00CF4446"/>
    <w:rsid w:val="00D02775"/>
    <w:rsid w:val="00D14509"/>
    <w:rsid w:val="00D16E0E"/>
    <w:rsid w:val="00D223B0"/>
    <w:rsid w:val="00D2443D"/>
    <w:rsid w:val="00D30F67"/>
    <w:rsid w:val="00D35E3B"/>
    <w:rsid w:val="00D43374"/>
    <w:rsid w:val="00D50FC4"/>
    <w:rsid w:val="00D563E3"/>
    <w:rsid w:val="00D625B6"/>
    <w:rsid w:val="00D65A24"/>
    <w:rsid w:val="00D72F01"/>
    <w:rsid w:val="00D81D4A"/>
    <w:rsid w:val="00D84BC1"/>
    <w:rsid w:val="00D90BC0"/>
    <w:rsid w:val="00D9553F"/>
    <w:rsid w:val="00D95E20"/>
    <w:rsid w:val="00DA062F"/>
    <w:rsid w:val="00DA18B7"/>
    <w:rsid w:val="00DA5008"/>
    <w:rsid w:val="00DA53B9"/>
    <w:rsid w:val="00DB3B25"/>
    <w:rsid w:val="00DC257C"/>
    <w:rsid w:val="00DC30F8"/>
    <w:rsid w:val="00DC462E"/>
    <w:rsid w:val="00DC522A"/>
    <w:rsid w:val="00DD38E5"/>
    <w:rsid w:val="00DD53A9"/>
    <w:rsid w:val="00DE21AD"/>
    <w:rsid w:val="00DE6620"/>
    <w:rsid w:val="00DF0405"/>
    <w:rsid w:val="00E00819"/>
    <w:rsid w:val="00E0242F"/>
    <w:rsid w:val="00E070B1"/>
    <w:rsid w:val="00E12CFD"/>
    <w:rsid w:val="00E151CE"/>
    <w:rsid w:val="00E3023A"/>
    <w:rsid w:val="00E315E9"/>
    <w:rsid w:val="00E479BD"/>
    <w:rsid w:val="00E5463B"/>
    <w:rsid w:val="00E63640"/>
    <w:rsid w:val="00E64B5C"/>
    <w:rsid w:val="00E67508"/>
    <w:rsid w:val="00E7327A"/>
    <w:rsid w:val="00E742F5"/>
    <w:rsid w:val="00E76C6B"/>
    <w:rsid w:val="00E80589"/>
    <w:rsid w:val="00E81E0A"/>
    <w:rsid w:val="00E825D6"/>
    <w:rsid w:val="00E84E5B"/>
    <w:rsid w:val="00E92CA2"/>
    <w:rsid w:val="00E93B50"/>
    <w:rsid w:val="00EA074D"/>
    <w:rsid w:val="00EA1F50"/>
    <w:rsid w:val="00EB6357"/>
    <w:rsid w:val="00EC7DFC"/>
    <w:rsid w:val="00EE03CC"/>
    <w:rsid w:val="00EE630D"/>
    <w:rsid w:val="00EE66F8"/>
    <w:rsid w:val="00EE7FC6"/>
    <w:rsid w:val="00EF1D49"/>
    <w:rsid w:val="00EF5BEB"/>
    <w:rsid w:val="00EF7CB6"/>
    <w:rsid w:val="00F03199"/>
    <w:rsid w:val="00F049DF"/>
    <w:rsid w:val="00F05AAE"/>
    <w:rsid w:val="00F13C98"/>
    <w:rsid w:val="00F2028A"/>
    <w:rsid w:val="00F2116D"/>
    <w:rsid w:val="00F27FEE"/>
    <w:rsid w:val="00F3168A"/>
    <w:rsid w:val="00F36FC4"/>
    <w:rsid w:val="00F50326"/>
    <w:rsid w:val="00F5573E"/>
    <w:rsid w:val="00F80DE4"/>
    <w:rsid w:val="00F81E32"/>
    <w:rsid w:val="00F8499B"/>
    <w:rsid w:val="00F85EF4"/>
    <w:rsid w:val="00F91022"/>
    <w:rsid w:val="00FA52C5"/>
    <w:rsid w:val="00FA650B"/>
    <w:rsid w:val="00FC7AB7"/>
    <w:rsid w:val="00FD0944"/>
    <w:rsid w:val="00FF1274"/>
    <w:rsid w:val="033F2ACC"/>
    <w:rsid w:val="167E7269"/>
    <w:rsid w:val="1967B1B4"/>
    <w:rsid w:val="25F8FD9D"/>
    <w:rsid w:val="27EF26DD"/>
    <w:rsid w:val="318AFCD8"/>
    <w:rsid w:val="542ABA0B"/>
    <w:rsid w:val="6AB80CDF"/>
    <w:rsid w:val="6D725D8C"/>
    <w:rsid w:val="72C7F9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D594ED"/>
  <w15:docId w15:val="{54D9289C-ED4A-4998-8DAB-65FE9D23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2E5CC7"/>
    <w:rPr>
      <w:b/>
      <w:bCs/>
    </w:rPr>
  </w:style>
  <w:style w:type="character" w:customStyle="1" w:styleId="CommentSubjectChar">
    <w:name w:val="Comment Subject Char"/>
    <w:basedOn w:val="CommentTextChar"/>
    <w:link w:val="CommentSubject"/>
    <w:semiHidden/>
    <w:rsid w:val="002E5CC7"/>
    <w:rPr>
      <w:rFonts w:ascii="Bosch Office Sans" w:hAnsi="Bosch Office Sans"/>
      <w:b/>
      <w:bCs/>
      <w:lang w:val="en-US" w:eastAsia="en-US"/>
    </w:rPr>
  </w:style>
  <w:style w:type="paragraph" w:styleId="ListParagraph">
    <w:name w:val="List Paragraph"/>
    <w:basedOn w:val="Normal"/>
    <w:uiPriority w:val="34"/>
    <w:qFormat/>
    <w:rsid w:val="008205DD"/>
    <w:pPr>
      <w:ind w:left="720"/>
      <w:contextualSpacing/>
    </w:pPr>
  </w:style>
  <w:style w:type="character" w:styleId="UnresolvedMention">
    <w:name w:val="Unresolved Mention"/>
    <w:basedOn w:val="DefaultParagraphFont"/>
    <w:uiPriority w:val="99"/>
    <w:semiHidden/>
    <w:unhideWhenUsed/>
    <w:rsid w:val="001E1EC0"/>
    <w:rPr>
      <w:color w:val="605E5C"/>
      <w:shd w:val="clear" w:color="auto" w:fill="E1DFDD"/>
    </w:rPr>
  </w:style>
  <w:style w:type="paragraph" w:styleId="Revision">
    <w:name w:val="Revision"/>
    <w:hidden/>
    <w:uiPriority w:val="99"/>
    <w:semiHidden/>
    <w:rsid w:val="00404C60"/>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986782996">
      <w:bodyDiv w:val="1"/>
      <w:marLeft w:val="0"/>
      <w:marRight w:val="0"/>
      <w:marTop w:val="0"/>
      <w:marBottom w:val="0"/>
      <w:divBdr>
        <w:top w:val="none" w:sz="0" w:space="0" w:color="auto"/>
        <w:left w:val="none" w:sz="0" w:space="0" w:color="auto"/>
        <w:bottom w:val="none" w:sz="0" w:space="0" w:color="auto"/>
        <w:right w:val="none" w:sz="0" w:space="0" w:color="auto"/>
      </w:divBdr>
      <w:divsChild>
        <w:div w:id="1732541257">
          <w:marLeft w:val="0"/>
          <w:marRight w:val="0"/>
          <w:marTop w:val="0"/>
          <w:marBottom w:val="0"/>
          <w:divBdr>
            <w:top w:val="none" w:sz="0" w:space="0" w:color="auto"/>
            <w:left w:val="none" w:sz="0" w:space="0" w:color="auto"/>
            <w:bottom w:val="none" w:sz="0" w:space="0" w:color="auto"/>
            <w:right w:val="none" w:sz="0" w:space="0" w:color="auto"/>
          </w:divBdr>
          <w:divsChild>
            <w:div w:id="50128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14603602">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l" TargetMode="External"/><Relationship Id="rId18" Type="http://schemas.openxmlformats.org/officeDocument/2006/relationships/hyperlink" Target="http://www.bosch-presse.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agdalena.kolomanska@pl.bosch.com" TargetMode="External"/><Relationship Id="rId17" Type="http://schemas.openxmlformats.org/officeDocument/2006/relationships/hyperlink" Target="http://www.iot.bosc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iaa.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facebook.com/BoschPolska"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twitter.com/BoschPres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prasa.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C8SH\AppData\Local\Microsoft\Windows\INetCache\Content.Outlook\QUS9MIS7\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F83FC8B753A143BF9529A7471A0312" ma:contentTypeVersion="9" ma:contentTypeDescription="Create a new document." ma:contentTypeScope="" ma:versionID="e9a68414b5b2a8eabdca81da1e4efe4b">
  <xsd:schema xmlns:xsd="http://www.w3.org/2001/XMLSchema" xmlns:xs="http://www.w3.org/2001/XMLSchema" xmlns:p="http://schemas.microsoft.com/office/2006/metadata/properties" xmlns:ns2="41eb11f3-0ef3-481d-a2af-e1719ae0a13c" xmlns:ns3="033b0f24-d915-4181-9661-69755fc92408" targetNamespace="http://schemas.microsoft.com/office/2006/metadata/properties" ma:root="true" ma:fieldsID="715854f4c0d92b4b755bdc6bce8a5057" ns2:_="" ns3:_="">
    <xsd:import namespace="41eb11f3-0ef3-481d-a2af-e1719ae0a13c"/>
    <xsd:import namespace="033b0f24-d915-4181-9661-69755fc92408"/>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eb11f3-0ef3-481d-a2af-e1719ae0a13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b0f24-d915-4181-9661-69755fc9240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eb11f3-0ef3-481d-a2af-e1719ae0a1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5110B-57D8-41E8-8C78-8E29F0247BF8}">
  <ds:schemaRefs>
    <ds:schemaRef ds:uri="http://schemas.microsoft.com/sharepoint/v3/contenttype/forms"/>
  </ds:schemaRefs>
</ds:datastoreItem>
</file>

<file path=customXml/itemProps2.xml><?xml version="1.0" encoding="utf-8"?>
<ds:datastoreItem xmlns:ds="http://schemas.openxmlformats.org/officeDocument/2006/customXml" ds:itemID="{04798E3B-479F-490E-8864-70F40DFF8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eb11f3-0ef3-481d-a2af-e1719ae0a13c"/>
    <ds:schemaRef ds:uri="033b0f24-d915-4181-9661-69755fc924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E7653-CFD6-46B9-9B18-FB647599105B}">
  <ds:schemaRefs>
    <ds:schemaRef ds:uri="http://schemas.microsoft.com/office/2006/metadata/properties"/>
    <ds:schemaRef ds:uri="http://schemas.microsoft.com/office/infopath/2007/PartnerControls"/>
    <ds:schemaRef ds:uri="41eb11f3-0ef3-481d-a2af-e1719ae0a13c"/>
  </ds:schemaRefs>
</ds:datastoreItem>
</file>

<file path=customXml/itemProps4.xml><?xml version="1.0" encoding="utf-8"?>
<ds:datastoreItem xmlns:ds="http://schemas.openxmlformats.org/officeDocument/2006/customXml" ds:itemID="{4628AA61-142A-4B6F-BCF7-FF7CC42E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PI_Vorlage_BBM_de</Template>
  <TotalTime>62</TotalTime>
  <Pages>3</Pages>
  <Words>1038</Words>
  <Characters>7317</Characters>
  <Application>Microsoft Office Word</Application>
  <DocSecurity>0</DocSecurity>
  <PresentationFormat/>
  <Lines>60</Lines>
  <Paragraphs>16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Schoenfeld Thorsten (C/CGC-EC3)</dc:creator>
  <cp:lastModifiedBy>Kinga Gora</cp:lastModifiedBy>
  <cp:revision>7</cp:revision>
  <cp:lastPrinted>2022-09-09T15:31:00Z</cp:lastPrinted>
  <dcterms:created xsi:type="dcterms:W3CDTF">2022-09-20T13:08:00Z</dcterms:created>
  <dcterms:modified xsi:type="dcterms:W3CDTF">2022-09-20T14:43:00Z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0x0101002AF83FC8B753A143BF9529A7471A0312</vt:lpwstr>
  </property>
  <property fmtid="{D5CDD505-2E9C-101B-9397-08002B2CF9AE}" pid="3" name="MediaServiceImageTags">
    <vt:lpwstr/>
  </property>
</Properties>
</file>