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03" w:rsidRPr="00044F03" w:rsidRDefault="00044F03" w:rsidP="00044F03">
      <w:pPr>
        <w:rPr>
          <w:rFonts w:cs="Arial"/>
          <w:b/>
          <w:color w:val="000000"/>
          <w:sz w:val="30"/>
          <w:szCs w:val="30"/>
          <w:lang w:val="pl-PL" w:eastAsia="pl-PL"/>
        </w:rPr>
      </w:pPr>
      <w:r>
        <w:rPr>
          <w:rFonts w:cs="Arial"/>
          <w:b/>
          <w:color w:val="000000"/>
          <w:sz w:val="30"/>
          <w:szCs w:val="30"/>
          <w:lang w:val="pl-PL" w:eastAsia="pl-PL"/>
        </w:rPr>
        <w:t>F</w:t>
      </w:r>
      <w:r w:rsidRPr="00044F03">
        <w:rPr>
          <w:rFonts w:cs="Arial"/>
          <w:b/>
          <w:color w:val="000000"/>
          <w:sz w:val="30"/>
          <w:szCs w:val="30"/>
          <w:lang w:val="pl-PL" w:eastAsia="pl-PL"/>
        </w:rPr>
        <w:t>ord, Bedrock i Bosch testują w Detroit zautomatyzowane parkowanie pojazdów</w:t>
      </w:r>
    </w:p>
    <w:p w:rsidR="00044F03" w:rsidRPr="00044F03" w:rsidRDefault="00044F03" w:rsidP="00044F03">
      <w:pPr>
        <w:rPr>
          <w:sz w:val="30"/>
          <w:szCs w:val="30"/>
          <w:lang w:val="pl-PL" w:eastAsia="pl-PL"/>
        </w:rPr>
      </w:pPr>
    </w:p>
    <w:p w:rsidR="00044F03" w:rsidRPr="00044F03" w:rsidRDefault="00044F03" w:rsidP="00044F03">
      <w:pPr>
        <w:numPr>
          <w:ilvl w:val="0"/>
          <w:numId w:val="11"/>
        </w:numPr>
        <w:textAlignment w:val="baseline"/>
        <w:rPr>
          <w:rFonts w:cs="Arial"/>
          <w:color w:val="000000"/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>Pojazdy badawcze Ford Escape</w:t>
      </w:r>
      <w:r>
        <w:rPr>
          <w:rFonts w:cs="Arial"/>
          <w:color w:val="000000"/>
          <w:lang w:val="pl-PL" w:eastAsia="pl-PL"/>
        </w:rPr>
        <w:t xml:space="preserve"> testują </w:t>
      </w:r>
      <w:r w:rsidRPr="00044F03">
        <w:rPr>
          <w:rFonts w:cs="Arial"/>
          <w:color w:val="000000"/>
          <w:lang w:val="pl-PL" w:eastAsia="pl-PL"/>
        </w:rPr>
        <w:t>pierwsze amerykańskie rozwiązania oparte na infrastrukturze do wysoce zautomatyzowanego parkowania bez kierowcy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044F03" w:rsidP="00044F03">
      <w:pPr>
        <w:numPr>
          <w:ilvl w:val="0"/>
          <w:numId w:val="12"/>
        </w:numPr>
        <w:textAlignment w:val="baseline"/>
        <w:rPr>
          <w:rFonts w:cs="Arial"/>
          <w:color w:val="000000"/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>Korzystając z zaawansowanego zestawu czujników opartych na infrastrukturze, pojazdy wjeżdżają i parkują w zamkniętym garażu firmy Bedrock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881529" w:rsidRDefault="00881529" w:rsidP="00266247">
      <w:pPr>
        <w:numPr>
          <w:ilvl w:val="0"/>
          <w:numId w:val="13"/>
        </w:numPr>
        <w:textAlignment w:val="baseline"/>
        <w:rPr>
          <w:lang w:val="pl-PL" w:eastAsia="pl-PL"/>
        </w:rPr>
      </w:pPr>
      <w:r w:rsidRPr="00881529">
        <w:rPr>
          <w:rFonts w:cs="Arial"/>
          <w:color w:val="000000"/>
          <w:lang w:val="pl-PL" w:eastAsia="pl-PL"/>
        </w:rPr>
        <w:t xml:space="preserve">Mniejszy stres kierowcy </w:t>
      </w:r>
      <w:r w:rsidR="00044F03" w:rsidRPr="00881529">
        <w:rPr>
          <w:rFonts w:cs="Arial"/>
          <w:color w:val="000000"/>
          <w:lang w:val="pl-PL" w:eastAsia="pl-PL"/>
        </w:rPr>
        <w:t>związany z szukaniem miejsca parkingowego; większa pojemność parkingów</w:t>
      </w:r>
      <w:r w:rsidRPr="00881529">
        <w:rPr>
          <w:rFonts w:cs="Arial"/>
          <w:color w:val="000000"/>
          <w:lang w:val="pl-PL" w:eastAsia="pl-PL"/>
        </w:rPr>
        <w:t>, dzięki wykorzystaniu usługi zautomatyzowanego parkowania</w:t>
      </w:r>
      <w:r w:rsidR="00044F03" w:rsidRPr="00881529">
        <w:rPr>
          <w:rFonts w:cs="Arial"/>
          <w:color w:val="000000"/>
          <w:lang w:val="pl-PL" w:eastAsia="pl-PL"/>
        </w:rPr>
        <w:t xml:space="preserve"> 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044F03" w:rsidP="00044F03">
      <w:pPr>
        <w:rPr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 xml:space="preserve">Ford Motor Company, Bedrock i Bosch rozpoczynają projekt z </w:t>
      </w:r>
      <w:r w:rsidR="00881529">
        <w:rPr>
          <w:rFonts w:cs="Arial"/>
          <w:color w:val="000000"/>
          <w:lang w:val="pl-PL" w:eastAsia="pl-PL"/>
        </w:rPr>
        <w:t>wykorzystaniem podłączonych do sieci pojazdów testowych</w:t>
      </w:r>
      <w:r w:rsidRPr="00044F03">
        <w:rPr>
          <w:rFonts w:cs="Arial"/>
          <w:color w:val="000000"/>
          <w:lang w:val="pl-PL" w:eastAsia="pl-PL"/>
        </w:rPr>
        <w:t xml:space="preserve"> Ford Escape, które mogą jeździć i parkować w garażu </w:t>
      </w:r>
      <w:r w:rsidR="00881529">
        <w:rPr>
          <w:rFonts w:cs="Arial"/>
          <w:color w:val="000000"/>
          <w:lang w:val="pl-PL" w:eastAsia="pl-PL"/>
        </w:rPr>
        <w:t>„</w:t>
      </w:r>
      <w:proofErr w:type="spellStart"/>
      <w:r w:rsidRPr="00044F03">
        <w:rPr>
          <w:rFonts w:cs="Arial"/>
          <w:color w:val="000000"/>
          <w:lang w:val="pl-PL" w:eastAsia="pl-PL"/>
        </w:rPr>
        <w:t>Bedrock’s</w:t>
      </w:r>
      <w:proofErr w:type="spellEnd"/>
      <w:r w:rsidRPr="00044F03">
        <w:rPr>
          <w:rFonts w:cs="Arial"/>
          <w:color w:val="000000"/>
          <w:lang w:val="pl-PL" w:eastAsia="pl-PL"/>
        </w:rPr>
        <w:t xml:space="preserve"> Assembly </w:t>
      </w:r>
      <w:proofErr w:type="spellStart"/>
      <w:r w:rsidRPr="00044F03">
        <w:rPr>
          <w:rFonts w:cs="Arial"/>
          <w:color w:val="000000"/>
          <w:lang w:val="pl-PL" w:eastAsia="pl-PL"/>
        </w:rPr>
        <w:t>Garage</w:t>
      </w:r>
      <w:proofErr w:type="spellEnd"/>
      <w:r w:rsidRPr="00044F03">
        <w:rPr>
          <w:rFonts w:cs="Arial"/>
          <w:color w:val="000000"/>
          <w:lang w:val="pl-PL" w:eastAsia="pl-PL"/>
        </w:rPr>
        <w:t>” w Detroit, korzystając z int</w:t>
      </w:r>
      <w:r w:rsidR="00881529">
        <w:rPr>
          <w:rFonts w:cs="Arial"/>
          <w:color w:val="000000"/>
          <w:lang w:val="pl-PL" w:eastAsia="pl-PL"/>
        </w:rPr>
        <w:t xml:space="preserve">eligentnej infrastruktury </w:t>
      </w:r>
      <w:r w:rsidRPr="00044F03">
        <w:rPr>
          <w:rFonts w:cs="Arial"/>
          <w:color w:val="000000"/>
          <w:lang w:val="pl-PL" w:eastAsia="pl-PL"/>
        </w:rPr>
        <w:t>Bosch.</w:t>
      </w:r>
      <w:r w:rsidR="00881529">
        <w:rPr>
          <w:lang w:val="pl-PL" w:eastAsia="pl-PL"/>
        </w:rPr>
        <w:t xml:space="preserve"> </w:t>
      </w:r>
      <w:r w:rsidRPr="00044F03">
        <w:rPr>
          <w:rFonts w:cs="Arial"/>
          <w:color w:val="000000"/>
          <w:lang w:val="pl-PL" w:eastAsia="pl-PL"/>
        </w:rPr>
        <w:t>Jest to pierwsze w USA rozwiązanie oparte na infrastrukturze do zauto</w:t>
      </w:r>
      <w:r w:rsidR="00B97FBD">
        <w:rPr>
          <w:rFonts w:cs="Arial"/>
          <w:color w:val="000000"/>
          <w:lang w:val="pl-PL" w:eastAsia="pl-PL"/>
        </w:rPr>
        <w:t xml:space="preserve">matyzowanego parkowania w </w:t>
      </w:r>
      <w:r w:rsidR="00881529">
        <w:rPr>
          <w:rFonts w:cs="Arial"/>
          <w:color w:val="000000"/>
          <w:lang w:val="pl-PL" w:eastAsia="pl-PL"/>
        </w:rPr>
        <w:t xml:space="preserve">usłudze </w:t>
      </w:r>
      <w:proofErr w:type="spellStart"/>
      <w:r w:rsidRPr="00044F03">
        <w:rPr>
          <w:rFonts w:cs="Arial"/>
          <w:color w:val="000000"/>
          <w:lang w:val="pl-PL" w:eastAsia="pl-PL"/>
        </w:rPr>
        <w:t>autom</w:t>
      </w:r>
      <w:r w:rsidR="00881529">
        <w:rPr>
          <w:rFonts w:cs="Arial"/>
          <w:color w:val="000000"/>
          <w:lang w:val="pl-PL" w:eastAsia="pl-PL"/>
        </w:rPr>
        <w:t>ated</w:t>
      </w:r>
      <w:proofErr w:type="spellEnd"/>
      <w:r w:rsidR="00881529">
        <w:rPr>
          <w:rFonts w:cs="Arial"/>
          <w:color w:val="000000"/>
          <w:lang w:val="pl-PL" w:eastAsia="pl-PL"/>
        </w:rPr>
        <w:t xml:space="preserve"> </w:t>
      </w:r>
      <w:proofErr w:type="spellStart"/>
      <w:r w:rsidR="00881529">
        <w:rPr>
          <w:rFonts w:cs="Arial"/>
          <w:color w:val="000000"/>
          <w:lang w:val="pl-PL" w:eastAsia="pl-PL"/>
        </w:rPr>
        <w:t>valet</w:t>
      </w:r>
      <w:proofErr w:type="spellEnd"/>
      <w:r w:rsidR="00881529">
        <w:rPr>
          <w:rFonts w:cs="Arial"/>
          <w:color w:val="000000"/>
          <w:lang w:val="pl-PL" w:eastAsia="pl-PL"/>
        </w:rPr>
        <w:t xml:space="preserve"> parking</w:t>
      </w:r>
      <w:r w:rsidRPr="00044F03">
        <w:rPr>
          <w:rFonts w:cs="Arial"/>
          <w:color w:val="000000"/>
          <w:lang w:val="pl-PL" w:eastAsia="pl-PL"/>
        </w:rPr>
        <w:t>.</w:t>
      </w:r>
    </w:p>
    <w:p w:rsidR="00881529" w:rsidRDefault="00881529" w:rsidP="00044F03">
      <w:pPr>
        <w:rPr>
          <w:lang w:val="pl-PL" w:eastAsia="pl-PL"/>
        </w:rPr>
      </w:pPr>
    </w:p>
    <w:p w:rsidR="00044F03" w:rsidRPr="00044F03" w:rsidRDefault="00881529" w:rsidP="00044F03">
      <w:pPr>
        <w:rPr>
          <w:lang w:val="pl-PL" w:eastAsia="pl-PL"/>
        </w:rPr>
      </w:pPr>
      <w:r>
        <w:rPr>
          <w:rFonts w:cs="Arial"/>
          <w:color w:val="000000"/>
          <w:lang w:val="pl-PL" w:eastAsia="pl-PL"/>
        </w:rPr>
        <w:t>Testy są prowadzone</w:t>
      </w:r>
      <w:r w:rsidR="00044F03" w:rsidRPr="00044F03">
        <w:rPr>
          <w:rFonts w:cs="Arial"/>
          <w:color w:val="000000"/>
          <w:lang w:val="pl-PL" w:eastAsia="pl-PL"/>
        </w:rPr>
        <w:t xml:space="preserve"> w dzielnicy </w:t>
      </w:r>
      <w:proofErr w:type="spellStart"/>
      <w:r w:rsidR="00044F03" w:rsidRPr="00044F03">
        <w:rPr>
          <w:rFonts w:cs="Arial"/>
          <w:color w:val="000000"/>
          <w:lang w:val="pl-PL" w:eastAsia="pl-PL"/>
        </w:rPr>
        <w:t>Corktown</w:t>
      </w:r>
      <w:proofErr w:type="spellEnd"/>
      <w:r w:rsidR="00044F03" w:rsidRPr="00044F03">
        <w:rPr>
          <w:rFonts w:cs="Arial"/>
          <w:color w:val="000000"/>
          <w:lang w:val="pl-PL" w:eastAsia="pl-PL"/>
        </w:rPr>
        <w:t xml:space="preserve">, </w:t>
      </w:r>
      <w:r w:rsidRPr="00044F03">
        <w:rPr>
          <w:rFonts w:cs="Arial"/>
          <w:color w:val="000000"/>
          <w:lang w:val="pl-PL" w:eastAsia="pl-PL"/>
        </w:rPr>
        <w:t>przy stacji kolejowej Michigan Central Station</w:t>
      </w:r>
      <w:r>
        <w:rPr>
          <w:rFonts w:cs="Arial"/>
          <w:color w:val="000000"/>
          <w:lang w:val="pl-PL" w:eastAsia="pl-PL"/>
        </w:rPr>
        <w:t xml:space="preserve">, </w:t>
      </w:r>
      <w:r w:rsidR="00044F03" w:rsidRPr="00044F03">
        <w:rPr>
          <w:rFonts w:cs="Arial"/>
          <w:color w:val="000000"/>
          <w:lang w:val="pl-PL" w:eastAsia="pl-PL"/>
        </w:rPr>
        <w:t>która jest nowym</w:t>
      </w:r>
      <w:r>
        <w:rPr>
          <w:rFonts w:cs="Arial"/>
          <w:color w:val="000000"/>
          <w:lang w:val="pl-PL" w:eastAsia="pl-PL"/>
        </w:rPr>
        <w:t xml:space="preserve"> centrum innowacji dla Forda. </w:t>
      </w:r>
      <w:r w:rsidR="00044F03" w:rsidRPr="00044F03">
        <w:rPr>
          <w:rFonts w:cs="Arial"/>
          <w:color w:val="000000"/>
          <w:lang w:val="pl-PL" w:eastAsia="pl-PL"/>
        </w:rPr>
        <w:t>Dzielnica przyciąg</w:t>
      </w:r>
      <w:r>
        <w:rPr>
          <w:rFonts w:cs="Arial"/>
          <w:color w:val="000000"/>
          <w:lang w:val="pl-PL" w:eastAsia="pl-PL"/>
        </w:rPr>
        <w:t xml:space="preserve">a innowatorów </w:t>
      </w:r>
      <w:r w:rsidR="00044F03" w:rsidRPr="00044F03">
        <w:rPr>
          <w:rFonts w:cs="Arial"/>
          <w:color w:val="000000"/>
          <w:lang w:val="pl-PL" w:eastAsia="pl-PL"/>
        </w:rPr>
        <w:t>z c</w:t>
      </w:r>
      <w:r>
        <w:rPr>
          <w:rFonts w:cs="Arial"/>
          <w:color w:val="000000"/>
          <w:lang w:val="pl-PL" w:eastAsia="pl-PL"/>
        </w:rPr>
        <w:t>ałego świata, którzy opracowują i</w:t>
      </w:r>
      <w:r w:rsidR="00044F03" w:rsidRPr="00044F03">
        <w:rPr>
          <w:rFonts w:cs="Arial"/>
          <w:color w:val="000000"/>
          <w:lang w:val="pl-PL" w:eastAsia="pl-PL"/>
        </w:rPr>
        <w:t xml:space="preserve"> testują nowe rozwiązania</w:t>
      </w:r>
      <w:r>
        <w:rPr>
          <w:rFonts w:cs="Arial"/>
          <w:color w:val="000000"/>
          <w:lang w:val="pl-PL" w:eastAsia="pl-PL"/>
        </w:rPr>
        <w:t>, aby sprostać wyzwaniom związanym z transportem miejskim</w:t>
      </w:r>
      <w:r w:rsidR="00044F03" w:rsidRPr="00044F03">
        <w:rPr>
          <w:rFonts w:cs="Arial"/>
          <w:color w:val="000000"/>
          <w:lang w:val="pl-PL" w:eastAsia="pl-PL"/>
        </w:rPr>
        <w:t xml:space="preserve">, poprawić dostęp </w:t>
      </w:r>
      <w:r>
        <w:rPr>
          <w:rFonts w:cs="Arial"/>
          <w:color w:val="000000"/>
          <w:lang w:val="pl-PL" w:eastAsia="pl-PL"/>
        </w:rPr>
        <w:t xml:space="preserve">ludzi </w:t>
      </w:r>
      <w:r w:rsidR="00044F03" w:rsidRPr="00044F03">
        <w:rPr>
          <w:rFonts w:cs="Arial"/>
          <w:color w:val="000000"/>
          <w:lang w:val="pl-PL" w:eastAsia="pl-PL"/>
        </w:rPr>
        <w:t xml:space="preserve"> </w:t>
      </w:r>
      <w:r>
        <w:rPr>
          <w:rFonts w:cs="Arial"/>
          <w:color w:val="000000"/>
          <w:lang w:val="pl-PL" w:eastAsia="pl-PL"/>
        </w:rPr>
        <w:t xml:space="preserve">do rozwiązań mobilnych </w:t>
      </w:r>
      <w:r w:rsidR="00044F03" w:rsidRPr="00044F03">
        <w:rPr>
          <w:rFonts w:cs="Arial"/>
          <w:color w:val="000000"/>
          <w:lang w:val="pl-PL" w:eastAsia="pl-PL"/>
        </w:rPr>
        <w:t>i przygotować się na</w:t>
      </w:r>
      <w:r>
        <w:rPr>
          <w:rFonts w:cs="Arial"/>
          <w:color w:val="000000"/>
          <w:lang w:val="pl-PL" w:eastAsia="pl-PL"/>
        </w:rPr>
        <w:t xml:space="preserve"> świat, który </w:t>
      </w:r>
      <w:r w:rsidR="00B97FBD">
        <w:rPr>
          <w:rFonts w:cs="Arial"/>
          <w:color w:val="000000"/>
          <w:lang w:val="pl-PL" w:eastAsia="pl-PL"/>
        </w:rPr>
        <w:t xml:space="preserve">będzie </w:t>
      </w:r>
      <w:r>
        <w:rPr>
          <w:rFonts w:cs="Arial"/>
          <w:color w:val="000000"/>
          <w:lang w:val="pl-PL" w:eastAsia="pl-PL"/>
        </w:rPr>
        <w:t xml:space="preserve">coraz bardziej </w:t>
      </w:r>
      <w:r w:rsidR="00B97FBD">
        <w:rPr>
          <w:rFonts w:cs="Arial"/>
          <w:color w:val="000000"/>
          <w:lang w:val="pl-PL" w:eastAsia="pl-PL"/>
        </w:rPr>
        <w:t xml:space="preserve">autonomiczny i </w:t>
      </w:r>
      <w:r w:rsidR="00044F03" w:rsidRPr="00044F03">
        <w:rPr>
          <w:rFonts w:cs="Arial"/>
          <w:color w:val="000000"/>
          <w:lang w:val="pl-PL" w:eastAsia="pl-PL"/>
        </w:rPr>
        <w:t>p</w:t>
      </w:r>
      <w:r w:rsidR="00B97FBD">
        <w:rPr>
          <w:rFonts w:cs="Arial"/>
          <w:color w:val="000000"/>
          <w:lang w:val="pl-PL" w:eastAsia="pl-PL"/>
        </w:rPr>
        <w:t>ołączony z siecią</w:t>
      </w:r>
      <w:r>
        <w:rPr>
          <w:rFonts w:cs="Arial"/>
          <w:color w:val="000000"/>
          <w:lang w:val="pl-PL" w:eastAsia="pl-PL"/>
        </w:rPr>
        <w:t>.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044F03" w:rsidP="00044F03">
      <w:pPr>
        <w:rPr>
          <w:rFonts w:cs="Arial"/>
          <w:color w:val="000000"/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>„Nieustannie poszukujemy możliwości rozszerzenia naszego wiodącego pakietu tech</w:t>
      </w:r>
      <w:r w:rsidR="00881529">
        <w:rPr>
          <w:rFonts w:cs="Arial"/>
          <w:color w:val="000000"/>
          <w:lang w:val="pl-PL" w:eastAsia="pl-PL"/>
        </w:rPr>
        <w:t>nologii wspomagających kierowcę</w:t>
      </w:r>
      <w:r w:rsidRPr="00044F03">
        <w:rPr>
          <w:rFonts w:cs="Arial"/>
          <w:color w:val="000000"/>
          <w:lang w:val="pl-PL" w:eastAsia="pl-PL"/>
        </w:rPr>
        <w:t xml:space="preserve"> </w:t>
      </w:r>
      <w:r w:rsidR="00881529">
        <w:rPr>
          <w:rFonts w:cs="Arial"/>
          <w:color w:val="000000"/>
          <w:lang w:val="pl-PL" w:eastAsia="pl-PL"/>
        </w:rPr>
        <w:t>pod nazwą Ford Co-Pilot360, który</w:t>
      </w:r>
      <w:r w:rsidR="00B97FBD">
        <w:rPr>
          <w:rFonts w:cs="Arial"/>
          <w:color w:val="000000"/>
          <w:lang w:val="pl-PL" w:eastAsia="pl-PL"/>
        </w:rPr>
        <w:t xml:space="preserve"> pomaga im </w:t>
      </w:r>
      <w:r w:rsidRPr="00044F03">
        <w:rPr>
          <w:rFonts w:cs="Arial"/>
          <w:color w:val="000000"/>
          <w:lang w:val="pl-PL" w:eastAsia="pl-PL"/>
        </w:rPr>
        <w:t xml:space="preserve">prowadzić bezpieczniej i wierzymy, że </w:t>
      </w:r>
      <w:r w:rsidR="00881529">
        <w:rPr>
          <w:rFonts w:cs="Arial"/>
          <w:color w:val="000000"/>
          <w:lang w:val="pl-PL" w:eastAsia="pl-PL"/>
        </w:rPr>
        <w:t xml:space="preserve">rozwiązanie jakim jest </w:t>
      </w:r>
      <w:proofErr w:type="spellStart"/>
      <w:r w:rsidR="00881529">
        <w:rPr>
          <w:rFonts w:cs="Arial"/>
          <w:color w:val="000000"/>
          <w:lang w:val="pl-PL" w:eastAsia="pl-PL"/>
        </w:rPr>
        <w:t>automated</w:t>
      </w:r>
      <w:proofErr w:type="spellEnd"/>
      <w:r w:rsidR="00881529">
        <w:rPr>
          <w:rFonts w:cs="Arial"/>
          <w:color w:val="000000"/>
          <w:lang w:val="pl-PL" w:eastAsia="pl-PL"/>
        </w:rPr>
        <w:t xml:space="preserve"> </w:t>
      </w:r>
      <w:proofErr w:type="spellStart"/>
      <w:r w:rsidR="00881529">
        <w:rPr>
          <w:rFonts w:cs="Arial"/>
          <w:color w:val="000000"/>
          <w:lang w:val="pl-PL" w:eastAsia="pl-PL"/>
        </w:rPr>
        <w:t>valet</w:t>
      </w:r>
      <w:proofErr w:type="spellEnd"/>
      <w:r w:rsidR="00881529">
        <w:rPr>
          <w:rFonts w:cs="Arial"/>
          <w:color w:val="000000"/>
          <w:lang w:val="pl-PL" w:eastAsia="pl-PL"/>
        </w:rPr>
        <w:t xml:space="preserve"> parking jest bardzo obiecujące</w:t>
      </w:r>
      <w:r w:rsidRPr="00044F03">
        <w:rPr>
          <w:rFonts w:cs="Arial"/>
          <w:color w:val="000000"/>
          <w:lang w:val="pl-PL" w:eastAsia="pl-PL"/>
        </w:rPr>
        <w:t xml:space="preserve">” – powiedział </w:t>
      </w:r>
      <w:proofErr w:type="spellStart"/>
      <w:r w:rsidRPr="00044F03">
        <w:rPr>
          <w:rFonts w:cs="Arial"/>
          <w:color w:val="000000"/>
          <w:lang w:val="pl-PL" w:eastAsia="pl-PL"/>
        </w:rPr>
        <w:t>Ken</w:t>
      </w:r>
      <w:proofErr w:type="spellEnd"/>
      <w:r w:rsidRPr="00044F03">
        <w:rPr>
          <w:rFonts w:cs="Arial"/>
          <w:color w:val="000000"/>
          <w:lang w:val="pl-PL" w:eastAsia="pl-PL"/>
        </w:rPr>
        <w:t xml:space="preserve"> Washington, dyrektor ds. technologii w Ford Motor Company.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044F03" w:rsidP="00044F03">
      <w:pPr>
        <w:rPr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lastRenderedPageBreak/>
        <w:t xml:space="preserve">„Nasza współpraca z firmami Bosch i Bedrock jest zgodna z naszą wizją przyszłości, która </w:t>
      </w:r>
      <w:r w:rsidR="00881529">
        <w:rPr>
          <w:rFonts w:cs="Arial"/>
          <w:color w:val="000000"/>
          <w:lang w:val="pl-PL" w:eastAsia="pl-PL"/>
        </w:rPr>
        <w:t xml:space="preserve">zakłada </w:t>
      </w:r>
      <w:r w:rsidRPr="00044F03">
        <w:rPr>
          <w:rFonts w:cs="Arial"/>
          <w:color w:val="000000"/>
          <w:lang w:val="pl-PL" w:eastAsia="pl-PL"/>
        </w:rPr>
        <w:t>coraz bardziej zautomatyzowane pojazdy, w większym stopniu monitorujące swoje otoczenie, a jednocześnie wymagające mniejszej mocy obliczeniowej komputerów pokładowych”.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044F03" w:rsidP="00044F03">
      <w:pPr>
        <w:rPr>
          <w:rFonts w:cs="Arial"/>
          <w:color w:val="000000"/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 xml:space="preserve">Projekt wpisuje się w wizję </w:t>
      </w:r>
      <w:r w:rsidR="00881529">
        <w:rPr>
          <w:rFonts w:cs="Arial"/>
          <w:color w:val="000000"/>
          <w:lang w:val="pl-PL" w:eastAsia="pl-PL"/>
        </w:rPr>
        <w:t xml:space="preserve">firmy </w:t>
      </w:r>
      <w:r w:rsidRPr="00044F03">
        <w:rPr>
          <w:rFonts w:cs="Arial"/>
          <w:color w:val="000000"/>
          <w:lang w:val="pl-PL" w:eastAsia="pl-PL"/>
        </w:rPr>
        <w:t xml:space="preserve">Bedrock, polegającą na łączeniu budowlanych i historycznych osiągnięć z najnowszą technologią parkowania i mobilności </w:t>
      </w:r>
      <w:r w:rsidR="00881529">
        <w:rPr>
          <w:rFonts w:cs="Arial"/>
          <w:color w:val="000000"/>
          <w:lang w:val="pl-PL" w:eastAsia="pl-PL"/>
        </w:rPr>
        <w:t>–</w:t>
      </w:r>
      <w:r w:rsidRPr="00044F03">
        <w:rPr>
          <w:rFonts w:cs="Arial"/>
          <w:color w:val="000000"/>
          <w:lang w:val="pl-PL" w:eastAsia="pl-PL"/>
        </w:rPr>
        <w:t xml:space="preserve"> w tym obecną instalacją do pierwszego automatycznego parkowania na Środkowym Zachodzie. Usługa będzie polegała na odbieraniu i zwracaniu samochodów w piwnicy budynku </w:t>
      </w:r>
      <w:proofErr w:type="spellStart"/>
      <w:r w:rsidRPr="00044F03">
        <w:rPr>
          <w:rFonts w:cs="Arial"/>
          <w:color w:val="000000"/>
          <w:lang w:val="pl-PL" w:eastAsia="pl-PL"/>
        </w:rPr>
        <w:t>Free</w:t>
      </w:r>
      <w:proofErr w:type="spellEnd"/>
      <w:r w:rsidRPr="00044F03">
        <w:rPr>
          <w:rFonts w:cs="Arial"/>
          <w:color w:val="000000"/>
          <w:lang w:val="pl-PL" w:eastAsia="pl-PL"/>
        </w:rPr>
        <w:t xml:space="preserve"> Press </w:t>
      </w:r>
      <w:proofErr w:type="spellStart"/>
      <w:r w:rsidRPr="00044F03">
        <w:rPr>
          <w:rFonts w:cs="Arial"/>
          <w:color w:val="000000"/>
          <w:lang w:val="pl-PL" w:eastAsia="pl-PL"/>
        </w:rPr>
        <w:t>Building</w:t>
      </w:r>
      <w:proofErr w:type="spellEnd"/>
      <w:r w:rsidRPr="00044F03">
        <w:rPr>
          <w:rFonts w:cs="Arial"/>
          <w:color w:val="000000"/>
          <w:lang w:val="pl-PL" w:eastAsia="pl-PL"/>
        </w:rPr>
        <w:t>, korzystając z zatoczek na poziomie ulicy.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044F03" w:rsidP="00044F03">
      <w:pPr>
        <w:rPr>
          <w:rFonts w:cs="Arial"/>
          <w:color w:val="000000"/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 xml:space="preserve">„Staramy się być w czołówce inicjatyw związanych z parkowaniem i mobilnością w Detroit, ponieważ zdajemy sobie sprawę z wagi wzajemnych </w:t>
      </w:r>
      <w:r w:rsidR="00881529">
        <w:rPr>
          <w:rFonts w:cs="Arial"/>
          <w:color w:val="000000"/>
          <w:lang w:val="pl-PL" w:eastAsia="pl-PL"/>
        </w:rPr>
        <w:t xml:space="preserve">zależności między nieruchomościami, a </w:t>
      </w:r>
      <w:r w:rsidRPr="00044F03">
        <w:rPr>
          <w:rFonts w:cs="Arial"/>
          <w:color w:val="000000"/>
          <w:lang w:val="pl-PL" w:eastAsia="pl-PL"/>
        </w:rPr>
        <w:t xml:space="preserve">mobilnością” – powiedziała </w:t>
      </w:r>
      <w:proofErr w:type="spellStart"/>
      <w:r w:rsidRPr="00044F03">
        <w:rPr>
          <w:rFonts w:cs="Arial"/>
          <w:color w:val="000000"/>
          <w:lang w:val="pl-PL" w:eastAsia="pl-PL"/>
        </w:rPr>
        <w:t>Heather</w:t>
      </w:r>
      <w:proofErr w:type="spellEnd"/>
      <w:r w:rsidRPr="00044F03">
        <w:rPr>
          <w:rFonts w:cs="Arial"/>
          <w:color w:val="000000"/>
          <w:lang w:val="pl-PL" w:eastAsia="pl-PL"/>
        </w:rPr>
        <w:t xml:space="preserve"> </w:t>
      </w:r>
      <w:proofErr w:type="spellStart"/>
      <w:r w:rsidRPr="00044F03">
        <w:rPr>
          <w:rFonts w:cs="Arial"/>
          <w:color w:val="000000"/>
          <w:lang w:val="pl-PL" w:eastAsia="pl-PL"/>
        </w:rPr>
        <w:t>Wilberger</w:t>
      </w:r>
      <w:proofErr w:type="spellEnd"/>
      <w:r w:rsidRPr="00044F03">
        <w:rPr>
          <w:rFonts w:cs="Arial"/>
          <w:color w:val="000000"/>
          <w:lang w:val="pl-PL" w:eastAsia="pl-PL"/>
        </w:rPr>
        <w:t xml:space="preserve">, dyrektor ds. informacji w Bedrock. „Oprócz radykalnego skrócenia czasu parkowania, postrzegamy to rozwiązanie jako pierwszy krok do wprowadzenia zautomatyzowanego parkingu dla naszego miasta, zapewniając najwyższą wygodę naszym </w:t>
      </w:r>
      <w:r w:rsidR="00881529">
        <w:rPr>
          <w:rFonts w:cs="Arial"/>
          <w:color w:val="000000"/>
          <w:lang w:val="pl-PL" w:eastAsia="pl-PL"/>
        </w:rPr>
        <w:t>najemcom, gościom i mieszkańcom</w:t>
      </w:r>
      <w:r w:rsidRPr="00044F03">
        <w:rPr>
          <w:rFonts w:cs="Arial"/>
          <w:color w:val="000000"/>
          <w:lang w:val="pl-PL" w:eastAsia="pl-PL"/>
        </w:rPr>
        <w:t>”</w:t>
      </w:r>
      <w:r w:rsidR="00881529">
        <w:rPr>
          <w:rFonts w:cs="Arial"/>
          <w:color w:val="000000"/>
          <w:lang w:val="pl-PL" w:eastAsia="pl-PL"/>
        </w:rPr>
        <w:t>.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881529" w:rsidP="00044F03">
      <w:pPr>
        <w:rPr>
          <w:lang w:val="pl-PL" w:eastAsia="pl-PL"/>
        </w:rPr>
      </w:pPr>
      <w:r>
        <w:rPr>
          <w:rFonts w:cs="Arial"/>
          <w:color w:val="000000"/>
          <w:lang w:val="pl-PL" w:eastAsia="pl-PL"/>
        </w:rPr>
        <w:t xml:space="preserve">Testowanie usługi </w:t>
      </w:r>
      <w:proofErr w:type="spellStart"/>
      <w:r>
        <w:rPr>
          <w:rFonts w:cs="Arial"/>
          <w:color w:val="000000"/>
          <w:lang w:val="pl-PL" w:eastAsia="pl-PL"/>
        </w:rPr>
        <w:t>automated</w:t>
      </w:r>
      <w:proofErr w:type="spellEnd"/>
      <w:r>
        <w:rPr>
          <w:rFonts w:cs="Arial"/>
          <w:color w:val="000000"/>
          <w:lang w:val="pl-PL" w:eastAsia="pl-PL"/>
        </w:rPr>
        <w:t xml:space="preserve"> </w:t>
      </w:r>
      <w:proofErr w:type="spellStart"/>
      <w:r>
        <w:rPr>
          <w:rFonts w:cs="Arial"/>
          <w:color w:val="000000"/>
          <w:lang w:val="pl-PL" w:eastAsia="pl-PL"/>
        </w:rPr>
        <w:t>valet</w:t>
      </w:r>
      <w:proofErr w:type="spellEnd"/>
      <w:r>
        <w:rPr>
          <w:rFonts w:cs="Arial"/>
          <w:color w:val="000000"/>
          <w:lang w:val="pl-PL" w:eastAsia="pl-PL"/>
        </w:rPr>
        <w:t xml:space="preserve"> parking będzie dostępne dla najemców i publiczności</w:t>
      </w:r>
      <w:r w:rsidR="00044F03" w:rsidRPr="00044F03">
        <w:rPr>
          <w:rFonts w:cs="Arial"/>
          <w:color w:val="000000"/>
          <w:lang w:val="pl-PL" w:eastAsia="pl-PL"/>
        </w:rPr>
        <w:t xml:space="preserve"> do końca września.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044F03" w:rsidP="00044F03">
      <w:pPr>
        <w:rPr>
          <w:lang w:val="pl-PL" w:eastAsia="pl-PL"/>
        </w:rPr>
      </w:pPr>
      <w:r w:rsidRPr="00044F03">
        <w:rPr>
          <w:rFonts w:cs="Arial"/>
          <w:b/>
          <w:bCs/>
          <w:color w:val="000000"/>
          <w:lang w:val="pl-PL" w:eastAsia="pl-PL"/>
        </w:rPr>
        <w:t>Połączony z siecią pojazd i inteligentna infrastruktura usprawniają automatyczne parkowanie</w:t>
      </w:r>
    </w:p>
    <w:p w:rsidR="00044F03" w:rsidRPr="00044F03" w:rsidRDefault="00044F03" w:rsidP="00044F03">
      <w:pPr>
        <w:rPr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 xml:space="preserve">Połączone </w:t>
      </w:r>
      <w:r w:rsidRPr="00044F03">
        <w:rPr>
          <w:rFonts w:cs="Arial"/>
          <w:bCs/>
          <w:color w:val="000000"/>
          <w:lang w:val="pl-PL" w:eastAsia="pl-PL"/>
        </w:rPr>
        <w:t xml:space="preserve">z siecią </w:t>
      </w:r>
      <w:r w:rsidRPr="00044F03">
        <w:rPr>
          <w:rFonts w:cs="Arial"/>
          <w:color w:val="000000"/>
          <w:lang w:val="pl-PL" w:eastAsia="pl-PL"/>
        </w:rPr>
        <w:t xml:space="preserve">pojazdy testowe Forda działają w sposób wysoce zautomatyzowany dzięki komunikacji </w:t>
      </w:r>
      <w:proofErr w:type="spellStart"/>
      <w:r w:rsidRPr="00044F03">
        <w:rPr>
          <w:rFonts w:cs="Arial"/>
          <w:color w:val="000000"/>
          <w:lang w:val="pl-PL" w:eastAsia="pl-PL"/>
        </w:rPr>
        <w:t>vehicle</w:t>
      </w:r>
      <w:proofErr w:type="spellEnd"/>
      <w:r w:rsidRPr="00044F03">
        <w:rPr>
          <w:rFonts w:cs="Arial"/>
          <w:color w:val="000000"/>
          <w:lang w:val="pl-PL" w:eastAsia="pl-PL"/>
        </w:rPr>
        <w:t>-to-</w:t>
      </w:r>
      <w:proofErr w:type="spellStart"/>
      <w:r w:rsidRPr="00044F03">
        <w:rPr>
          <w:rFonts w:cs="Arial"/>
          <w:color w:val="000000"/>
          <w:lang w:val="pl-PL" w:eastAsia="pl-PL"/>
        </w:rPr>
        <w:t>infrastructure</w:t>
      </w:r>
      <w:proofErr w:type="spellEnd"/>
      <w:r w:rsidRPr="00044F03">
        <w:rPr>
          <w:rFonts w:cs="Arial"/>
          <w:color w:val="000000"/>
          <w:lang w:val="pl-PL" w:eastAsia="pl-PL"/>
        </w:rPr>
        <w:t xml:space="preserve"> (V2I) z inteligentną infrastrukturą parkingową firmy Bosch. Czujniki infrastruktury rozpoznają i lokalizują pojazd w celu sterowania manewrem parkowania, w tym pomagają uniknąć pieszych i innych zagrożeń. Jeśli infrastruktura wykryje coś na drodze pojazdu, może natychmiast go zatrzymać.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044F03" w:rsidP="00044F03">
      <w:pPr>
        <w:rPr>
          <w:rFonts w:cs="Arial"/>
          <w:color w:val="000000"/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 xml:space="preserve">„W przypadku firmy Bosch usługa zautomatyzowanego parkowania łączy w sobie nasze duże doświadczenie w zakresie mobilności i techniki budowlanej, aby zapewnić inteligentne rozwiązanie infrastrukturalne, które usprawnia codzienne życie” – powiedział Mike </w:t>
      </w:r>
      <w:proofErr w:type="spellStart"/>
      <w:r w:rsidRPr="00044F03">
        <w:rPr>
          <w:rFonts w:cs="Arial"/>
          <w:color w:val="000000"/>
          <w:lang w:val="pl-PL" w:eastAsia="pl-PL"/>
        </w:rPr>
        <w:t>Mansuetti</w:t>
      </w:r>
      <w:proofErr w:type="spellEnd"/>
      <w:r w:rsidRPr="00044F03">
        <w:rPr>
          <w:rFonts w:cs="Arial"/>
          <w:color w:val="000000"/>
          <w:lang w:val="pl-PL" w:eastAsia="pl-PL"/>
        </w:rPr>
        <w:t xml:space="preserve">, prezes firmy Bosch w Ameryce Północnej. „Ta technologia pozwala konsumentom dostrzec korzyści </w:t>
      </w:r>
      <w:r w:rsidR="00881529">
        <w:rPr>
          <w:rFonts w:cs="Arial"/>
          <w:color w:val="000000"/>
          <w:lang w:val="pl-PL" w:eastAsia="pl-PL"/>
        </w:rPr>
        <w:t xml:space="preserve">wynikające z </w:t>
      </w:r>
      <w:r w:rsidRPr="00044F03">
        <w:rPr>
          <w:rFonts w:cs="Arial"/>
          <w:color w:val="000000"/>
          <w:lang w:val="pl-PL" w:eastAsia="pl-PL"/>
        </w:rPr>
        <w:t>wysoce zautomatyzowanej technologii, ponieważ pojazd sam wykonuje takie zadanie jak np. parkowanie w garażu”.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044F03" w:rsidP="00044F03">
      <w:pPr>
        <w:rPr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 xml:space="preserve">Po przybyciu do garażu kierowca zostawia samochód w wyznaczonym miejscu i za pomocą aplikacji w smartfonie uruchamia automatyczny manewr parkowania. </w:t>
      </w:r>
      <w:r w:rsidRPr="00044F03">
        <w:rPr>
          <w:rFonts w:cs="Arial"/>
          <w:color w:val="000000"/>
          <w:lang w:val="pl-PL" w:eastAsia="pl-PL"/>
        </w:rPr>
        <w:lastRenderedPageBreak/>
        <w:t>Kierowcy korzystają również z aplikacji, aby poprosić o zwrot pojazdu do wyznaczonego miejsca odbioru, przyspieszając cały proces parkowania i unikając kłopotliwego szukania pojazdu po powrocie do garażu.</w:t>
      </w:r>
    </w:p>
    <w:p w:rsidR="00044F03" w:rsidRPr="00044F03" w:rsidRDefault="00044F03" w:rsidP="00044F03">
      <w:pPr>
        <w:rPr>
          <w:lang w:val="pl-PL" w:eastAsia="pl-PL"/>
        </w:rPr>
      </w:pPr>
    </w:p>
    <w:p w:rsidR="00044F03" w:rsidRPr="00044F03" w:rsidRDefault="00044F03" w:rsidP="00044F03">
      <w:pPr>
        <w:rPr>
          <w:lang w:val="pl-PL" w:eastAsia="pl-PL"/>
        </w:rPr>
      </w:pPr>
      <w:r w:rsidRPr="00044F03">
        <w:rPr>
          <w:rFonts w:cs="Arial"/>
          <w:b/>
          <w:bCs/>
          <w:color w:val="000000"/>
          <w:lang w:val="pl-PL" w:eastAsia="pl-PL"/>
        </w:rPr>
        <w:t>Podstawą jest efektywne wykorzystanie przestrzeni i usług związanych z pojazdami</w:t>
      </w:r>
    </w:p>
    <w:p w:rsidR="00044F03" w:rsidRDefault="00044F03" w:rsidP="00044F03">
      <w:pPr>
        <w:rPr>
          <w:rFonts w:cs="Arial"/>
          <w:color w:val="000000"/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 xml:space="preserve">Zautomatyzowane rozwiązania parkingowe przynoszą korzyść właścicielom garaży, umożliwiając bardziej efektywne wykorzystanie przestrzeni parkingowej. Dzięki zautomatyzowanemu </w:t>
      </w:r>
      <w:r w:rsidR="00881529">
        <w:rPr>
          <w:rFonts w:cs="Arial"/>
          <w:color w:val="000000"/>
          <w:lang w:val="pl-PL" w:eastAsia="pl-PL"/>
        </w:rPr>
        <w:t>parkowaniu z usługą parkingową, nawet 20 proc. więcej pojazdów może się zmieścić na tej samej powierzchni.</w:t>
      </w:r>
      <w:r w:rsidRPr="00044F03">
        <w:rPr>
          <w:rFonts w:cs="Arial"/>
          <w:color w:val="000000"/>
          <w:lang w:val="pl-PL" w:eastAsia="pl-PL"/>
        </w:rPr>
        <w:t xml:space="preserve"> Rozwiązanie można wdrożyć na etapie przebudowy budynku, tak jak w Assembly </w:t>
      </w:r>
      <w:proofErr w:type="spellStart"/>
      <w:r w:rsidRPr="00044F03">
        <w:rPr>
          <w:rFonts w:cs="Arial"/>
          <w:color w:val="000000"/>
          <w:lang w:val="pl-PL" w:eastAsia="pl-PL"/>
        </w:rPr>
        <w:t>Garage</w:t>
      </w:r>
      <w:proofErr w:type="spellEnd"/>
      <w:r w:rsidRPr="00044F03">
        <w:rPr>
          <w:rFonts w:cs="Arial"/>
          <w:color w:val="000000"/>
          <w:lang w:val="pl-PL" w:eastAsia="pl-PL"/>
        </w:rPr>
        <w:t xml:space="preserve"> lub zaplanować infrastrukturę do zastosowania przy budowie nowych garaży</w:t>
      </w:r>
      <w:r w:rsidR="00881529">
        <w:rPr>
          <w:rFonts w:cs="Arial"/>
          <w:color w:val="000000"/>
          <w:lang w:val="pl-PL" w:eastAsia="pl-PL"/>
        </w:rPr>
        <w:t>.</w:t>
      </w:r>
    </w:p>
    <w:p w:rsidR="00881529" w:rsidRPr="00044F03" w:rsidRDefault="00881529" w:rsidP="00044F03">
      <w:pPr>
        <w:rPr>
          <w:lang w:val="pl-PL" w:eastAsia="pl-PL"/>
        </w:rPr>
      </w:pPr>
    </w:p>
    <w:p w:rsidR="00044F03" w:rsidRDefault="00044F03" w:rsidP="00044F03">
      <w:pPr>
        <w:rPr>
          <w:rFonts w:cs="Arial"/>
          <w:color w:val="000000"/>
          <w:lang w:val="pl-PL" w:eastAsia="pl-PL"/>
        </w:rPr>
      </w:pPr>
      <w:r w:rsidRPr="00044F03">
        <w:rPr>
          <w:rFonts w:cs="Arial"/>
          <w:color w:val="000000"/>
          <w:lang w:val="pl-PL" w:eastAsia="pl-PL"/>
        </w:rPr>
        <w:t>Oprócz zwykłego parkowania, pojazd mógłby również wjeżdżać do miejsc w garażu w celu wykonania określonych usług, takich jak ładowanie akumulatorów lub mycie na myjni samochodowej. W ramach projektu</w:t>
      </w:r>
      <w:r w:rsidR="00B97FBD">
        <w:rPr>
          <w:rFonts w:cs="Arial"/>
          <w:color w:val="000000"/>
          <w:lang w:val="pl-PL" w:eastAsia="pl-PL"/>
        </w:rPr>
        <w:t>,</w:t>
      </w:r>
      <w:bookmarkStart w:id="0" w:name="_GoBack"/>
      <w:bookmarkEnd w:id="0"/>
      <w:r w:rsidRPr="00044F03">
        <w:rPr>
          <w:rFonts w:cs="Arial"/>
          <w:color w:val="000000"/>
          <w:lang w:val="pl-PL" w:eastAsia="pl-PL"/>
        </w:rPr>
        <w:t xml:space="preserve"> Ford, Bedrock i Bosch zademonstrują, w jaki sposób pojazd będzie poruszał się najpierw do miejsca serwisowego zanim ostatecznie przejedzie bez kierowcy n</w:t>
      </w:r>
      <w:r w:rsidR="00881529">
        <w:rPr>
          <w:rFonts w:cs="Arial"/>
          <w:color w:val="000000"/>
          <w:lang w:val="pl-PL" w:eastAsia="pl-PL"/>
        </w:rPr>
        <w:t xml:space="preserve">a miejsce parkingowe, a potem </w:t>
      </w:r>
      <w:r w:rsidRPr="00044F03">
        <w:rPr>
          <w:rFonts w:cs="Arial"/>
          <w:color w:val="000000"/>
          <w:lang w:val="pl-PL" w:eastAsia="pl-PL"/>
        </w:rPr>
        <w:t xml:space="preserve">do miejsca </w:t>
      </w:r>
      <w:r w:rsidR="00881529">
        <w:rPr>
          <w:rFonts w:cs="Arial"/>
          <w:color w:val="000000"/>
          <w:lang w:val="pl-PL" w:eastAsia="pl-PL"/>
        </w:rPr>
        <w:t>wyjazdu.</w:t>
      </w:r>
    </w:p>
    <w:p w:rsidR="00881529" w:rsidRDefault="00881529" w:rsidP="00044F03">
      <w:pPr>
        <w:rPr>
          <w:rFonts w:cs="Arial"/>
          <w:color w:val="000000"/>
          <w:lang w:val="pl-PL" w:eastAsia="pl-PL"/>
        </w:rPr>
      </w:pPr>
    </w:p>
    <w:p w:rsidR="00BC58C2" w:rsidRPr="00044F03" w:rsidRDefault="00BC58C2" w:rsidP="00044F03">
      <w:pPr>
        <w:rPr>
          <w:b/>
          <w:lang w:val="pl-PL" w:eastAsia="pl-PL"/>
        </w:rPr>
      </w:pPr>
      <w:r w:rsidRPr="00044F03">
        <w:rPr>
          <w:b/>
          <w:lang w:val="pl-PL"/>
        </w:rPr>
        <w:t xml:space="preserve">Zdjęcia do bezpłatnego wykorzystania z podpisem fot. Bosch. </w:t>
      </w:r>
    </w:p>
    <w:p w:rsidR="00BC58C2" w:rsidRPr="000D0AD6" w:rsidRDefault="00BC58C2" w:rsidP="00BC58C2">
      <w:pPr>
        <w:rPr>
          <w:lang w:val="pl-PL"/>
        </w:rPr>
      </w:pPr>
    </w:p>
    <w:p w:rsidR="00BC58C2" w:rsidRDefault="00BC58C2" w:rsidP="00BC58C2">
      <w:pPr>
        <w:rPr>
          <w:lang w:val="pl-PL"/>
        </w:rPr>
      </w:pPr>
      <w:r w:rsidRPr="000D0AD6">
        <w:rPr>
          <w:b/>
          <w:lang w:val="pl-PL"/>
        </w:rPr>
        <w:t>Kontakt dla mediów:</w:t>
      </w:r>
      <w:r w:rsidRPr="000D0AD6">
        <w:rPr>
          <w:b/>
          <w:lang w:val="pl-PL"/>
        </w:rPr>
        <w:br/>
      </w:r>
      <w:r w:rsidRPr="000D0AD6">
        <w:rPr>
          <w:lang w:val="pl-PL"/>
        </w:rPr>
        <w:t>Łukasz K</w:t>
      </w:r>
      <w:r>
        <w:rPr>
          <w:lang w:val="pl-PL"/>
        </w:rPr>
        <w:t>ałucki</w:t>
      </w:r>
    </w:p>
    <w:p w:rsidR="00BC58C2" w:rsidRPr="000D0AD6" w:rsidRDefault="00BC58C2" w:rsidP="00BC58C2">
      <w:pPr>
        <w:rPr>
          <w:lang w:val="pl-PL"/>
        </w:rPr>
      </w:pPr>
      <w:r>
        <w:rPr>
          <w:lang w:val="pl-PL"/>
        </w:rPr>
        <w:t>Starszy specjalista ds. PR</w:t>
      </w:r>
      <w:r w:rsidRPr="000D0AD6">
        <w:rPr>
          <w:lang w:val="pl-PL"/>
        </w:rPr>
        <w:br/>
      </w:r>
      <w:r>
        <w:rPr>
          <w:lang w:val="pl-PL"/>
        </w:rPr>
        <w:t>lukasz.kalucki@pl.bosch.com</w:t>
      </w:r>
    </w:p>
    <w:p w:rsidR="00BC58C2" w:rsidRPr="000D0AD6" w:rsidRDefault="00BC58C2" w:rsidP="00BC58C2">
      <w:pPr>
        <w:rPr>
          <w:lang w:val="pl-PL"/>
        </w:rPr>
      </w:pPr>
      <w:r>
        <w:rPr>
          <w:lang w:val="pl-PL"/>
        </w:rPr>
        <w:t>+48 715 48 05</w:t>
      </w:r>
    </w:p>
    <w:p w:rsidR="00BC58C2" w:rsidRPr="000D0AD6" w:rsidRDefault="00BC58C2" w:rsidP="00BC58C2">
      <w:pPr>
        <w:spacing w:line="240" w:lineRule="auto"/>
        <w:rPr>
          <w:i/>
          <w:sz w:val="18"/>
          <w:szCs w:val="18"/>
          <w:lang w:val="pl-PL"/>
        </w:rPr>
      </w:pPr>
    </w:p>
    <w:p w:rsidR="00BC58C2" w:rsidRPr="000D0AD6" w:rsidRDefault="00BC58C2" w:rsidP="00BC58C2">
      <w:pPr>
        <w:spacing w:line="240" w:lineRule="auto"/>
        <w:rPr>
          <w:i/>
          <w:sz w:val="18"/>
          <w:szCs w:val="18"/>
          <w:lang w:val="pl-PL"/>
        </w:rPr>
      </w:pPr>
    </w:p>
    <w:p w:rsidR="00BC58C2" w:rsidRPr="000D0AD6" w:rsidRDefault="00BC58C2" w:rsidP="00BC58C2">
      <w:pPr>
        <w:spacing w:line="240" w:lineRule="auto"/>
        <w:jc w:val="both"/>
        <w:rPr>
          <w:rFonts w:cs="Arial"/>
          <w:iCs/>
          <w:sz w:val="20"/>
          <w:szCs w:val="20"/>
          <w:lang w:val="pl-PL"/>
        </w:rPr>
      </w:pPr>
      <w:r w:rsidRPr="000D0AD6">
        <w:rPr>
          <w:rFonts w:cs="Arial"/>
          <w:iCs/>
          <w:sz w:val="20"/>
          <w:szCs w:val="20"/>
          <w:lang w:val="pl-PL"/>
        </w:rPr>
        <w:t xml:space="preserve">Grupa Bosch jest wiodącym globalnym dostawcą technologii i usług. Zatrudnia blisko 400 000 pracowników na całym świecie (wg danych na 31.12.2019). W 2019 roku firma wygenerowała obrót w wysokości 77,7 miliarda euro. Bosch prowadzi działalność </w:t>
      </w:r>
      <w:r w:rsidRPr="000D0AD6">
        <w:rPr>
          <w:rFonts w:cs="Arial"/>
          <w:iCs/>
          <w:sz w:val="20"/>
          <w:szCs w:val="20"/>
          <w:lang w:val="pl-PL"/>
        </w:rPr>
        <w:br/>
        <w:t xml:space="preserve">w czterech sektorach: </w:t>
      </w:r>
      <w:proofErr w:type="spellStart"/>
      <w:r w:rsidRPr="000D0AD6">
        <w:rPr>
          <w:rFonts w:cs="Arial"/>
          <w:iCs/>
          <w:sz w:val="20"/>
          <w:szCs w:val="20"/>
          <w:lang w:val="pl-PL"/>
        </w:rPr>
        <w:t>Mobility</w:t>
      </w:r>
      <w:proofErr w:type="spellEnd"/>
      <w:r w:rsidRPr="000D0AD6">
        <w:rPr>
          <w:rFonts w:cs="Arial"/>
          <w:iCs/>
          <w:sz w:val="20"/>
          <w:szCs w:val="20"/>
          <w:lang w:val="pl-PL"/>
        </w:rPr>
        <w:t xml:space="preserve"> Solutions, </w:t>
      </w:r>
      <w:proofErr w:type="spellStart"/>
      <w:r w:rsidRPr="000D0AD6">
        <w:rPr>
          <w:rFonts w:cs="Arial"/>
          <w:iCs/>
          <w:sz w:val="20"/>
          <w:szCs w:val="20"/>
          <w:lang w:val="pl-PL"/>
        </w:rPr>
        <w:t>Industrial</w:t>
      </w:r>
      <w:proofErr w:type="spellEnd"/>
      <w:r w:rsidRPr="000D0AD6">
        <w:rPr>
          <w:rFonts w:cs="Arial"/>
          <w:iCs/>
          <w:sz w:val="20"/>
          <w:szCs w:val="20"/>
          <w:lang w:val="pl-PL"/>
        </w:rPr>
        <w:t xml:space="preserve"> Technology, Consumer </w:t>
      </w:r>
      <w:proofErr w:type="spellStart"/>
      <w:r w:rsidRPr="000D0AD6">
        <w:rPr>
          <w:rFonts w:cs="Arial"/>
          <w:iCs/>
          <w:sz w:val="20"/>
          <w:szCs w:val="20"/>
          <w:lang w:val="pl-PL"/>
        </w:rPr>
        <w:t>Goods</w:t>
      </w:r>
      <w:proofErr w:type="spellEnd"/>
      <w:r w:rsidRPr="000D0AD6">
        <w:rPr>
          <w:rFonts w:cs="Arial"/>
          <w:iCs/>
          <w:sz w:val="20"/>
          <w:szCs w:val="20"/>
          <w:lang w:val="pl-PL"/>
        </w:rPr>
        <w:t xml:space="preserve"> oraz Energy and </w:t>
      </w:r>
      <w:proofErr w:type="spellStart"/>
      <w:r w:rsidRPr="000D0AD6">
        <w:rPr>
          <w:rFonts w:cs="Arial"/>
          <w:iCs/>
          <w:sz w:val="20"/>
          <w:szCs w:val="20"/>
          <w:lang w:val="pl-PL"/>
        </w:rPr>
        <w:t>Building</w:t>
      </w:r>
      <w:proofErr w:type="spellEnd"/>
      <w:r w:rsidRPr="000D0AD6">
        <w:rPr>
          <w:rFonts w:cs="Arial"/>
          <w:iCs/>
          <w:sz w:val="20"/>
          <w:szCs w:val="20"/>
          <w:lang w:val="pl-PL"/>
        </w:rPr>
        <w:t xml:space="preserve"> Technology. Jako wiodące przedsiębiorstwo </w:t>
      </w:r>
      <w:proofErr w:type="spellStart"/>
      <w:r w:rsidRPr="000D0AD6">
        <w:rPr>
          <w:rFonts w:cs="Arial"/>
          <w:iCs/>
          <w:sz w:val="20"/>
          <w:szCs w:val="20"/>
          <w:lang w:val="pl-PL"/>
        </w:rPr>
        <w:t>IoT</w:t>
      </w:r>
      <w:proofErr w:type="spellEnd"/>
      <w:r w:rsidRPr="000D0AD6">
        <w:rPr>
          <w:rFonts w:cs="Arial"/>
          <w:iCs/>
          <w:sz w:val="20"/>
          <w:szCs w:val="20"/>
          <w:lang w:val="pl-PL"/>
        </w:rPr>
        <w:t xml:space="preserve">, firma oferuje innowacyjne rozwiązania dla inteligentnych domów (Smart Homes), inteligentnych miast (Smart </w:t>
      </w:r>
      <w:proofErr w:type="spellStart"/>
      <w:r w:rsidRPr="000D0AD6">
        <w:rPr>
          <w:rFonts w:cs="Arial"/>
          <w:iCs/>
          <w:sz w:val="20"/>
          <w:szCs w:val="20"/>
          <w:lang w:val="pl-PL"/>
        </w:rPr>
        <w:t>Cities</w:t>
      </w:r>
      <w:proofErr w:type="spellEnd"/>
      <w:r w:rsidRPr="000D0AD6">
        <w:rPr>
          <w:rFonts w:cs="Arial"/>
          <w:iCs/>
          <w:sz w:val="20"/>
          <w:szCs w:val="20"/>
          <w:lang w:val="pl-PL"/>
        </w:rPr>
        <w:t xml:space="preserve">) oraz zintegrowanej w sieci mobilności i zintegrowanego przemysłu. Bosch realizuje wizję mobilności, która jest zrównoważona, bezpieczna </w:t>
      </w:r>
      <w:r w:rsidRPr="000D0AD6">
        <w:rPr>
          <w:rFonts w:cs="Arial"/>
          <w:iCs/>
          <w:sz w:val="20"/>
          <w:szCs w:val="20"/>
          <w:lang w:val="pl-PL"/>
        </w:rPr>
        <w:br/>
        <w:t xml:space="preserve">i ekscytująca. Wykorzystuje swoją wiedzę specjalistyczną w zakresie technologii czujników, oprogramowania i usług, a także własnej chmury </w:t>
      </w:r>
      <w:proofErr w:type="spellStart"/>
      <w:r w:rsidRPr="000D0AD6">
        <w:rPr>
          <w:rFonts w:cs="Arial"/>
          <w:iCs/>
          <w:sz w:val="20"/>
          <w:szCs w:val="20"/>
          <w:lang w:val="pl-PL"/>
        </w:rPr>
        <w:t>IoT</w:t>
      </w:r>
      <w:proofErr w:type="spellEnd"/>
      <w:r w:rsidRPr="000D0AD6">
        <w:rPr>
          <w:rFonts w:cs="Arial"/>
          <w:iCs/>
          <w:sz w:val="20"/>
          <w:szCs w:val="20"/>
          <w:lang w:val="pl-PL"/>
        </w:rPr>
        <w:t xml:space="preserve">, aby oferować swoim klientom połączone rozwiązania między domenami z jednego źródła. Strategicznym celem Grupy Bosch jest ułatwianie życia poprzez produkty i rozwiązania, wyposażone w sztuczną inteligencję (AI), albo opracowane lub wyprodukowane z jej pomocą. Bosch poprawia jakość życia na całym świecie dzięki innowacyjnym produktom </w:t>
      </w:r>
      <w:r w:rsidRPr="000D0AD6">
        <w:rPr>
          <w:rFonts w:cs="Arial"/>
          <w:iCs/>
          <w:sz w:val="20"/>
          <w:szCs w:val="20"/>
          <w:lang w:val="pl-PL"/>
        </w:rPr>
        <w:br/>
        <w:t>i usługom, które wzbudzają entuzjazm. Bosch tworzy technologię, która jest „bliżej nas” Grupę Bosch reprezentuje spółka Robert Bosch GmbH oraz ok. 440 spółek zależnych i regionalnych w ponad 60 krajach. Z uwzględnieniem dystrybutorów i partnerów serwisowych, Bosch prowadzi sprzedaż i produkcję, działalność badawczo-rozwojową i sprzedaż niemal we wszystkich krajach świata. Podstawą przyszłego wzrostu przedsiębiorstwa jest innowacyjność. Bosch zatrudnia 72 600 pracowników w działach badań i rozwoju w 126 ośrodkach R&amp;D na całym świecie oraz 30 000 ekspertów IT.</w:t>
      </w:r>
    </w:p>
    <w:p w:rsidR="00BC58C2" w:rsidRPr="000D0AD6" w:rsidRDefault="00BC58C2" w:rsidP="00BC58C2">
      <w:pPr>
        <w:spacing w:line="240" w:lineRule="auto"/>
        <w:jc w:val="both"/>
        <w:rPr>
          <w:iCs/>
          <w:sz w:val="18"/>
          <w:szCs w:val="18"/>
          <w:lang w:val="pl-PL"/>
        </w:rPr>
      </w:pPr>
    </w:p>
    <w:p w:rsidR="00BC58C2" w:rsidRPr="000D0AD6" w:rsidRDefault="00BC58C2" w:rsidP="00BC58C2">
      <w:pPr>
        <w:spacing w:line="240" w:lineRule="auto"/>
        <w:rPr>
          <w:i/>
          <w:sz w:val="20"/>
          <w:szCs w:val="20"/>
          <w:lang w:val="pl-PL"/>
        </w:rPr>
      </w:pPr>
      <w:r w:rsidRPr="000D0AD6">
        <w:rPr>
          <w:i/>
          <w:sz w:val="20"/>
          <w:szCs w:val="20"/>
          <w:lang w:val="pl-PL"/>
        </w:rPr>
        <w:t xml:space="preserve">Więcej: </w:t>
      </w:r>
      <w:hyperlink r:id="rId7" w:history="1">
        <w:r w:rsidRPr="000D0AD6">
          <w:rPr>
            <w:rStyle w:val="Hipercze"/>
            <w:i/>
            <w:sz w:val="20"/>
            <w:szCs w:val="20"/>
            <w:lang w:val="pl-PL"/>
          </w:rPr>
          <w:t>www.bosch.com</w:t>
        </w:r>
      </w:hyperlink>
      <w:r w:rsidRPr="000D0AD6">
        <w:rPr>
          <w:i/>
          <w:sz w:val="20"/>
          <w:szCs w:val="20"/>
          <w:lang w:val="pl-PL"/>
        </w:rPr>
        <w:t xml:space="preserve">, </w:t>
      </w:r>
      <w:hyperlink r:id="rId8" w:history="1">
        <w:r w:rsidRPr="000D0AD6">
          <w:rPr>
            <w:rStyle w:val="Hipercze"/>
            <w:i/>
            <w:sz w:val="20"/>
            <w:szCs w:val="20"/>
            <w:lang w:val="pl-PL"/>
          </w:rPr>
          <w:t>www.iot.bosch.com</w:t>
        </w:r>
      </w:hyperlink>
      <w:r w:rsidRPr="000D0AD6">
        <w:rPr>
          <w:i/>
          <w:sz w:val="20"/>
          <w:szCs w:val="20"/>
          <w:lang w:val="pl-PL"/>
        </w:rPr>
        <w:t xml:space="preserve">, </w:t>
      </w:r>
      <w:hyperlink r:id="rId9" w:history="1">
        <w:r w:rsidRPr="000D0AD6">
          <w:rPr>
            <w:rStyle w:val="Hipercze"/>
            <w:i/>
            <w:sz w:val="20"/>
            <w:szCs w:val="20"/>
            <w:lang w:val="pl-PL"/>
          </w:rPr>
          <w:t>www.bosch-presse.de</w:t>
        </w:r>
      </w:hyperlink>
      <w:r w:rsidRPr="000D0AD6">
        <w:rPr>
          <w:i/>
          <w:sz w:val="20"/>
          <w:szCs w:val="20"/>
          <w:lang w:val="pl-PL"/>
        </w:rPr>
        <w:t xml:space="preserve">, </w:t>
      </w:r>
      <w:hyperlink r:id="rId10" w:history="1">
        <w:r w:rsidRPr="000D0AD6">
          <w:rPr>
            <w:rStyle w:val="Hipercze"/>
            <w:i/>
            <w:sz w:val="20"/>
            <w:szCs w:val="20"/>
            <w:lang w:val="pl-PL"/>
          </w:rPr>
          <w:t>www.twitter.com/BoschPresse</w:t>
        </w:r>
      </w:hyperlink>
    </w:p>
    <w:p w:rsidR="00BC58C2" w:rsidRPr="000D0AD6" w:rsidRDefault="00BC58C2" w:rsidP="00BC58C2">
      <w:pPr>
        <w:spacing w:line="240" w:lineRule="auto"/>
        <w:rPr>
          <w:i/>
          <w:sz w:val="18"/>
          <w:szCs w:val="18"/>
          <w:lang w:val="pl-PL"/>
        </w:rPr>
      </w:pPr>
    </w:p>
    <w:p w:rsidR="00BC58C2" w:rsidRPr="000D0AD6" w:rsidRDefault="00BC58C2" w:rsidP="00BC58C2">
      <w:pPr>
        <w:spacing w:line="240" w:lineRule="auto"/>
        <w:jc w:val="both"/>
        <w:rPr>
          <w:rFonts w:cs="Arial"/>
          <w:iCs/>
          <w:sz w:val="20"/>
          <w:szCs w:val="20"/>
          <w:lang w:val="pl-PL"/>
        </w:rPr>
      </w:pPr>
      <w:r w:rsidRPr="000D0AD6">
        <w:rPr>
          <w:rFonts w:cs="Arial"/>
          <w:iCs/>
          <w:sz w:val="20"/>
          <w:szCs w:val="20"/>
          <w:lang w:val="pl-PL"/>
        </w:rPr>
        <w:t xml:space="preserve">W Polsce Grupa Bosch jest obecna od roku 1992. Reprezentują ją cztery spółki: </w:t>
      </w:r>
      <w:r w:rsidRPr="000D0AD6">
        <w:rPr>
          <w:rFonts w:cs="Arial"/>
          <w:iCs/>
          <w:sz w:val="20"/>
          <w:szCs w:val="20"/>
          <w:lang w:val="pl-PL"/>
        </w:rPr>
        <w:br/>
        <w:t xml:space="preserve">Robert Bosch Sp. z o.o.; Bosch </w:t>
      </w:r>
      <w:proofErr w:type="spellStart"/>
      <w:r w:rsidRPr="000D0AD6">
        <w:rPr>
          <w:rFonts w:cs="Arial"/>
          <w:iCs/>
          <w:sz w:val="20"/>
          <w:szCs w:val="20"/>
          <w:lang w:val="pl-PL"/>
        </w:rPr>
        <w:t>Rexroth</w:t>
      </w:r>
      <w:proofErr w:type="spellEnd"/>
      <w:r w:rsidRPr="000D0AD6">
        <w:rPr>
          <w:rFonts w:cs="Arial"/>
          <w:iCs/>
          <w:sz w:val="20"/>
          <w:szCs w:val="20"/>
          <w:lang w:val="pl-PL"/>
        </w:rPr>
        <w:t xml:space="preserve"> Sp. z o.o.; BSH Sprzęt Gospodarstwa Domowego Sp. z o.o.; i sia </w:t>
      </w:r>
      <w:proofErr w:type="spellStart"/>
      <w:r w:rsidRPr="000D0AD6">
        <w:rPr>
          <w:rFonts w:cs="Arial"/>
          <w:iCs/>
          <w:sz w:val="20"/>
          <w:szCs w:val="20"/>
          <w:lang w:val="pl-PL"/>
        </w:rPr>
        <w:t>Abrasives</w:t>
      </w:r>
      <w:proofErr w:type="spellEnd"/>
      <w:r w:rsidRPr="000D0AD6">
        <w:rPr>
          <w:rFonts w:cs="Arial"/>
          <w:iCs/>
          <w:sz w:val="20"/>
          <w:szCs w:val="20"/>
          <w:lang w:val="pl-PL"/>
        </w:rPr>
        <w:t xml:space="preserve"> Sp. z o.o. Bosch prowadzi w Polsce działalność w pięciu lokalizacjach: Warszawie, Wrocławiu, Łodzi, Rzeszowie i Goleniowie </w:t>
      </w:r>
      <w:r w:rsidRPr="000D0AD6">
        <w:rPr>
          <w:rFonts w:cs="Arial"/>
          <w:iCs/>
          <w:sz w:val="20"/>
          <w:szCs w:val="20"/>
          <w:lang w:val="pl-PL"/>
        </w:rPr>
        <w:br/>
        <w:t xml:space="preserve">i zatrudnia 7900 pracowników (zgodnie ze stanem na 31.12.2019). W 2019 roku Grupa Bosch w Polsce wygenerowała obrót w wysokości ponad 5,6 mld złotych. </w:t>
      </w:r>
    </w:p>
    <w:p w:rsidR="00BC58C2" w:rsidRPr="000D0AD6" w:rsidRDefault="00BC58C2" w:rsidP="00BC58C2">
      <w:pPr>
        <w:rPr>
          <w:b/>
          <w:iCs/>
          <w:sz w:val="18"/>
          <w:szCs w:val="18"/>
          <w:lang w:val="pl-PL"/>
        </w:rPr>
      </w:pPr>
    </w:p>
    <w:p w:rsidR="00BC58C2" w:rsidRPr="000D0AD6" w:rsidRDefault="00BC58C2" w:rsidP="00BC58C2">
      <w:pPr>
        <w:rPr>
          <w:i/>
          <w:iCs/>
          <w:sz w:val="20"/>
          <w:szCs w:val="20"/>
          <w:lang w:val="pl-PL"/>
        </w:rPr>
      </w:pPr>
      <w:r w:rsidRPr="000D0AD6">
        <w:rPr>
          <w:i/>
          <w:iCs/>
          <w:sz w:val="20"/>
          <w:szCs w:val="20"/>
          <w:lang w:val="pl-PL"/>
        </w:rPr>
        <w:t xml:space="preserve">Więcej: </w:t>
      </w:r>
      <w:hyperlink r:id="rId11" w:history="1">
        <w:r w:rsidRPr="000D0AD6">
          <w:rPr>
            <w:rStyle w:val="Hipercze"/>
            <w:i/>
            <w:iCs/>
            <w:sz w:val="20"/>
            <w:szCs w:val="20"/>
            <w:lang w:val="pl-PL"/>
          </w:rPr>
          <w:t>www.bosch.pl</w:t>
        </w:r>
      </w:hyperlink>
      <w:r w:rsidRPr="000D0AD6">
        <w:rPr>
          <w:i/>
          <w:iCs/>
          <w:sz w:val="20"/>
          <w:szCs w:val="20"/>
          <w:lang w:val="pl-PL"/>
        </w:rPr>
        <w:t xml:space="preserve">, </w:t>
      </w:r>
      <w:hyperlink r:id="rId12" w:history="1">
        <w:r w:rsidRPr="000D0AD6">
          <w:rPr>
            <w:rStyle w:val="Hipercze"/>
            <w:i/>
            <w:iCs/>
            <w:sz w:val="20"/>
            <w:szCs w:val="20"/>
            <w:lang w:val="pl-PL"/>
          </w:rPr>
          <w:t>www.bosch-prasa.pl</w:t>
        </w:r>
      </w:hyperlink>
      <w:r w:rsidRPr="000D0AD6">
        <w:rPr>
          <w:i/>
          <w:iCs/>
          <w:sz w:val="20"/>
          <w:szCs w:val="20"/>
          <w:lang w:val="pl-PL"/>
        </w:rPr>
        <w:t xml:space="preserve">, </w:t>
      </w:r>
      <w:hyperlink r:id="rId13" w:history="1">
        <w:r w:rsidRPr="000D0AD6">
          <w:rPr>
            <w:rStyle w:val="Hipercze"/>
            <w:i/>
            <w:iCs/>
            <w:sz w:val="20"/>
            <w:szCs w:val="20"/>
            <w:lang w:val="pl-PL"/>
          </w:rPr>
          <w:t>www.facebook.com/BoschPolska</w:t>
        </w:r>
      </w:hyperlink>
      <w:r w:rsidRPr="000D0AD6">
        <w:rPr>
          <w:i/>
          <w:iCs/>
          <w:sz w:val="20"/>
          <w:szCs w:val="20"/>
          <w:lang w:val="pl-PL"/>
        </w:rPr>
        <w:t xml:space="preserve"> </w:t>
      </w:r>
    </w:p>
    <w:p w:rsidR="00BC58C2" w:rsidRPr="000D0AD6" w:rsidRDefault="00BC58C2" w:rsidP="00BC58C2">
      <w:pPr>
        <w:rPr>
          <w:rFonts w:cstheme="minorBidi"/>
          <w:sz w:val="18"/>
          <w:szCs w:val="18"/>
          <w:lang w:val="pl-PL"/>
        </w:rPr>
      </w:pPr>
    </w:p>
    <w:p w:rsidR="00BC58C2" w:rsidRPr="000D0AD6" w:rsidRDefault="00BC58C2" w:rsidP="00BC58C2">
      <w:pPr>
        <w:pStyle w:val="Zwischenberschrift"/>
        <w:rPr>
          <w:i/>
          <w:sz w:val="18"/>
          <w:szCs w:val="18"/>
          <w:lang w:val="pl-PL"/>
        </w:rPr>
      </w:pPr>
    </w:p>
    <w:p w:rsidR="00BC58C2" w:rsidRPr="00BE6A16" w:rsidRDefault="00BC58C2" w:rsidP="00BC58C2">
      <w:pPr>
        <w:rPr>
          <w:lang w:val="pl-PL"/>
        </w:rPr>
      </w:pPr>
    </w:p>
    <w:p w:rsidR="00BC58C2" w:rsidRPr="008F5E66" w:rsidRDefault="00BC58C2" w:rsidP="00BC58C2">
      <w:pPr>
        <w:rPr>
          <w:lang w:val="pl-PL"/>
        </w:rPr>
      </w:pPr>
    </w:p>
    <w:p w:rsidR="00E93B50" w:rsidRPr="00BC58C2" w:rsidRDefault="00E93B50" w:rsidP="00BC58C2">
      <w:pPr>
        <w:rPr>
          <w:lang w:val="pl-PL"/>
        </w:rPr>
      </w:pPr>
    </w:p>
    <w:sectPr w:rsidR="00E93B50" w:rsidRPr="00BC58C2" w:rsidSect="00B620F1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718" w:right="3073" w:bottom="567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F03" w:rsidRDefault="00044F03">
      <w:r>
        <w:separator/>
      </w:r>
    </w:p>
  </w:endnote>
  <w:endnote w:type="continuationSeparator" w:id="0">
    <w:p w:rsidR="00044F03" w:rsidRDefault="0004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F03" w:rsidRPr="006C01C8" w:rsidRDefault="00044F03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6C01C8">
      <w:rPr>
        <w:rFonts w:ascii="Bosch Office Sans" w:hAnsi="Bosch Office Sans"/>
        <w:spacing w:val="4"/>
        <w:sz w:val="15"/>
        <w:szCs w:val="15"/>
        <w:lang w:val="en-GB"/>
      </w:rPr>
      <w:t>S</w:t>
    </w:r>
    <w:r>
      <w:rPr>
        <w:rFonts w:ascii="Bosch Office Sans" w:hAnsi="Bosch Office Sans"/>
        <w:spacing w:val="4"/>
        <w:sz w:val="15"/>
        <w:szCs w:val="15"/>
        <w:lang w:val="en-GB"/>
      </w:rPr>
      <w:t>trona</w:t>
    </w:r>
    <w:r w:rsidRPr="006C01C8">
      <w:rPr>
        <w:rFonts w:ascii="Bosch Office Sans" w:hAnsi="Bosch Office Sans"/>
        <w:spacing w:val="4"/>
        <w:sz w:val="15"/>
        <w:szCs w:val="15"/>
        <w:lang w:val="en-GB"/>
      </w:rPr>
      <w:t xml:space="preserve"> </w:t>
    </w:r>
    <w:r w:rsidRPr="006C01C8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6C01C8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Pr="006C01C8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B97FBD">
      <w:rPr>
        <w:rFonts w:ascii="Bosch Office Sans" w:hAnsi="Bosch Office Sans"/>
        <w:spacing w:val="4"/>
        <w:sz w:val="15"/>
        <w:szCs w:val="15"/>
        <w:lang w:val="en-GB"/>
      </w:rPr>
      <w:t>2</w:t>
    </w:r>
    <w:r w:rsidRPr="006C01C8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6C01C8">
      <w:rPr>
        <w:rFonts w:ascii="Bosch Office Sans" w:hAnsi="Bosch Office Sans"/>
        <w:spacing w:val="4"/>
        <w:sz w:val="15"/>
        <w:szCs w:val="15"/>
        <w:lang w:val="en-GB"/>
      </w:rPr>
      <w:t xml:space="preserve"> </w:t>
    </w:r>
    <w:r>
      <w:rPr>
        <w:rFonts w:ascii="Bosch Office Sans" w:hAnsi="Bosch Office Sans"/>
        <w:spacing w:val="4"/>
        <w:sz w:val="15"/>
        <w:szCs w:val="15"/>
        <w:lang w:val="en-GB"/>
      </w:rPr>
      <w:t>z</w:t>
    </w:r>
    <w:r w:rsidRPr="006C01C8">
      <w:rPr>
        <w:rFonts w:ascii="Bosch Office Sans" w:hAnsi="Bosch Office Sans"/>
        <w:spacing w:val="4"/>
        <w:sz w:val="15"/>
        <w:szCs w:val="15"/>
        <w:lang w:val="en-GB"/>
      </w:rPr>
      <w:t xml:space="preserve"> </w:t>
    </w:r>
    <w:r w:rsidR="00B97FBD">
      <w:fldChar w:fldCharType="begin"/>
    </w:r>
    <w:r w:rsidR="00B97FBD">
      <w:instrText xml:space="preserve"> NUMPAGES   \* MERGEFORMAT </w:instrText>
    </w:r>
    <w:r w:rsidR="00B97FBD">
      <w:fldChar w:fldCharType="separate"/>
    </w:r>
    <w:r w:rsidR="00B97FBD" w:rsidRPr="00B97FBD">
      <w:rPr>
        <w:rFonts w:ascii="Bosch Office Sans" w:hAnsi="Bosch Office Sans"/>
        <w:spacing w:val="4"/>
        <w:sz w:val="15"/>
        <w:szCs w:val="15"/>
        <w:lang w:val="en-GB"/>
      </w:rPr>
      <w:t>4</w:t>
    </w:r>
    <w:r w:rsidR="00B97FBD">
      <w:rPr>
        <w:rFonts w:ascii="Bosch Office Sans" w:hAnsi="Bosch Office Sans"/>
        <w:spacing w:val="4"/>
        <w:sz w:val="15"/>
        <w:szCs w:val="15"/>
        <w:lang w:val="en-GB"/>
      </w:rPr>
      <w:fldChar w:fldCharType="end"/>
    </w:r>
  </w:p>
  <w:p w:rsidR="00044F03" w:rsidRPr="006C01C8" w:rsidRDefault="00044F03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F03" w:rsidRPr="006C01C8" w:rsidRDefault="00044F03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766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1"/>
      <w:gridCol w:w="3127"/>
      <w:gridCol w:w="2840"/>
    </w:tblGrid>
    <w:tr w:rsidR="00044F03" w:rsidRPr="00B97FBD" w:rsidTr="00B620F1">
      <w:tc>
        <w:tcPr>
          <w:tcW w:w="1701" w:type="dxa"/>
        </w:tcPr>
        <w:p w:rsidR="00044F03" w:rsidRPr="006C01C8" w:rsidRDefault="00044F0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>
            <w:rPr>
              <w:rFonts w:ascii="Bosch Office Sans" w:hAnsi="Bosch Office Sans"/>
              <w:sz w:val="15"/>
              <w:szCs w:val="15"/>
              <w:lang w:val="de-DE"/>
            </w:rPr>
            <w:t>Robert Bosch Sp. z o.o.</w:t>
          </w:r>
        </w:p>
        <w:p w:rsidR="00044F03" w:rsidRPr="006C01C8" w:rsidRDefault="00044F0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>
            <w:rPr>
              <w:rFonts w:ascii="Bosch Office Sans" w:hAnsi="Bosch Office Sans"/>
              <w:sz w:val="15"/>
              <w:szCs w:val="15"/>
              <w:lang w:val="de-DE"/>
            </w:rPr>
            <w:t>Ul. Jutrzenki 105</w:t>
          </w:r>
        </w:p>
        <w:p w:rsidR="00044F03" w:rsidRPr="006C01C8" w:rsidRDefault="00044F0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>
            <w:rPr>
              <w:rFonts w:ascii="Bosch Office Sans" w:hAnsi="Bosch Office Sans"/>
              <w:sz w:val="15"/>
              <w:szCs w:val="15"/>
              <w:lang w:val="de-DE"/>
            </w:rPr>
            <w:t xml:space="preserve">02-231 Warszawa               </w:t>
          </w:r>
        </w:p>
      </w:tc>
      <w:tc>
        <w:tcPr>
          <w:tcW w:w="3127" w:type="dxa"/>
        </w:tcPr>
        <w:p w:rsidR="00044F03" w:rsidRPr="006C01C8" w:rsidRDefault="00044F0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it-IT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it-IT"/>
            </w:rPr>
            <w:t>E-Mail</w:t>
          </w:r>
          <w:r w:rsidRPr="006C01C8">
            <w:rPr>
              <w:rFonts w:ascii="Bosch Office Sans" w:hAnsi="Bosch Office Sans"/>
              <w:sz w:val="15"/>
              <w:szCs w:val="15"/>
              <w:lang w:val="it-IT"/>
            </w:rPr>
            <w:tab/>
          </w:r>
          <w:hyperlink r:id="rId1" w:history="1">
            <w:r w:rsidRPr="00D3546A">
              <w:rPr>
                <w:rStyle w:val="Hipercze"/>
                <w:rFonts w:ascii="Bosch Office Sans" w:hAnsi="Bosch Office Sans"/>
                <w:sz w:val="15"/>
                <w:szCs w:val="15"/>
                <w:lang w:val="it-IT"/>
              </w:rPr>
              <w:t>lukasz.kalucki@pl.bosch,com</w:t>
            </w:r>
          </w:hyperlink>
        </w:p>
        <w:p w:rsidR="00044F03" w:rsidRPr="00114B3C" w:rsidRDefault="00044F0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>
            <w:rPr>
              <w:rFonts w:ascii="Bosch Office Sans" w:hAnsi="Bosch Office Sans"/>
              <w:sz w:val="15"/>
              <w:szCs w:val="15"/>
              <w:lang w:val="pl-PL"/>
            </w:rPr>
            <w:t>Telefon</w:t>
          </w:r>
          <w:r>
            <w:rPr>
              <w:rFonts w:ascii="Bosch Office Sans" w:hAnsi="Bosch Office Sans"/>
              <w:sz w:val="15"/>
              <w:szCs w:val="15"/>
              <w:lang w:val="pl-PL"/>
            </w:rPr>
            <w:tab/>
            <w:t>+22 715</w:t>
          </w:r>
          <w:r w:rsidRPr="00114B3C">
            <w:rPr>
              <w:rFonts w:ascii="Bosch Office Sans" w:hAnsi="Bosch Office Sans"/>
              <w:sz w:val="15"/>
              <w:szCs w:val="15"/>
              <w:lang w:val="pl-PL"/>
            </w:rPr>
            <w:t xml:space="preserve"> </w:t>
          </w:r>
          <w:r>
            <w:rPr>
              <w:rFonts w:ascii="Bosch Office Sans" w:hAnsi="Bosch Office Sans"/>
              <w:sz w:val="15"/>
              <w:szCs w:val="15"/>
              <w:lang w:val="pl-PL"/>
            </w:rPr>
            <w:t>48 05</w:t>
          </w:r>
          <w:r w:rsidRPr="00114B3C">
            <w:rPr>
              <w:rFonts w:ascii="Bosch Office Sans" w:hAnsi="Bosch Office Sans"/>
              <w:sz w:val="15"/>
              <w:szCs w:val="15"/>
              <w:lang w:val="pl-PL"/>
            </w:rPr>
            <w:t xml:space="preserve">    </w:t>
          </w:r>
          <w:r>
            <w:rPr>
              <w:rFonts w:ascii="Bosch Office Sans" w:hAnsi="Bosch Office Sans"/>
              <w:sz w:val="15"/>
              <w:szCs w:val="15"/>
              <w:lang w:val="pl-PL"/>
            </w:rPr>
            <w:t xml:space="preserve">                                                  </w:t>
          </w:r>
          <w:r w:rsidRPr="00114B3C">
            <w:rPr>
              <w:rFonts w:ascii="Bosch Office Sans" w:hAnsi="Bosch Office Sans"/>
              <w:sz w:val="15"/>
              <w:szCs w:val="15"/>
              <w:lang w:val="pl-PL"/>
            </w:rPr>
            <w:t xml:space="preserve">  </w:t>
          </w:r>
          <w:r>
            <w:rPr>
              <w:rFonts w:ascii="Bosch Office Sans" w:hAnsi="Bosch Office Sans"/>
              <w:sz w:val="15"/>
              <w:szCs w:val="15"/>
              <w:lang w:val="pl-PL"/>
            </w:rPr>
            <w:t xml:space="preserve">                       </w:t>
          </w:r>
          <w:r w:rsidRPr="00114B3C">
            <w:rPr>
              <w:rFonts w:ascii="Bosch Office Sans" w:hAnsi="Bosch Office Sans"/>
              <w:sz w:val="15"/>
              <w:szCs w:val="15"/>
              <w:lang w:val="pl-PL"/>
            </w:rPr>
            <w:t xml:space="preserve">                                  </w:t>
          </w:r>
        </w:p>
        <w:p w:rsidR="00044F03" w:rsidRPr="00114B3C" w:rsidRDefault="00044F03" w:rsidP="00114B3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</w:p>
      </w:tc>
      <w:tc>
        <w:tcPr>
          <w:tcW w:w="2840" w:type="dxa"/>
        </w:tcPr>
        <w:p w:rsidR="00044F03" w:rsidRPr="006C01C8" w:rsidRDefault="00044F03" w:rsidP="00635F62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114B3C">
            <w:rPr>
              <w:rFonts w:ascii="Bosch Office Sans" w:hAnsi="Bosch Office Sans"/>
              <w:sz w:val="15"/>
              <w:szCs w:val="15"/>
              <w:lang w:val="pl-PL"/>
            </w:rPr>
            <w:t>Dział Komunkacji</w:t>
          </w:r>
          <w:r>
            <w:rPr>
              <w:rFonts w:ascii="Bosch Office Sans" w:hAnsi="Bosch Office Sans"/>
              <w:sz w:val="15"/>
              <w:szCs w:val="15"/>
              <w:lang w:val="pl-PL"/>
            </w:rPr>
            <w:t>, www.bosch-press.pl</w:t>
          </w:r>
        </w:p>
      </w:tc>
    </w:tr>
  </w:tbl>
  <w:p w:rsidR="00044F03" w:rsidRPr="006C01C8" w:rsidRDefault="00044F03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F03" w:rsidRDefault="00044F03">
      <w:r>
        <w:separator/>
      </w:r>
    </w:p>
  </w:footnote>
  <w:footnote w:type="continuationSeparator" w:id="0">
    <w:p w:rsidR="00044F03" w:rsidRDefault="00044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F03" w:rsidRDefault="00044F03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044F03" w:rsidRDefault="00044F03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:rsidR="00044F03" w:rsidRDefault="00044F03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</w:p>
  <w:p w:rsidR="00044F03" w:rsidRPr="006C01C8" w:rsidRDefault="00044F03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F03" w:rsidRPr="006C01C8" w:rsidRDefault="00B97FBD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de-DE"/>
      </w:rPr>
    </w:pPr>
    <w:r>
      <w:rPr>
        <w:rFonts w:ascii="Bosch Office Sans" w:hAnsi="Bosch Office Sans"/>
        <w:spacing w:val="4"/>
        <w:sz w:val="21"/>
        <w:lang w:val="de-DE"/>
      </w:rPr>
      <w:t>3</w:t>
    </w:r>
    <w:r w:rsidR="00881529">
      <w:rPr>
        <w:rFonts w:ascii="Bosch Office Sans" w:hAnsi="Bosch Office Sans"/>
        <w:spacing w:val="4"/>
        <w:sz w:val="21"/>
        <w:lang w:val="de-DE"/>
      </w:rPr>
      <w:t xml:space="preserve"> września</w:t>
    </w:r>
    <w:r w:rsidR="00044F03">
      <w:rPr>
        <w:rFonts w:ascii="Bosch Office Sans" w:hAnsi="Bosch Office Sans"/>
        <w:spacing w:val="4"/>
        <w:sz w:val="21"/>
        <w:lang w:val="de-DE"/>
      </w:rPr>
      <w:t xml:space="preserve"> 2020</w:t>
    </w:r>
  </w:p>
  <w:p w:rsidR="00044F03" w:rsidRPr="00CC33E0" w:rsidRDefault="00044F03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de-DE"/>
      </w:rPr>
    </w:pPr>
    <w:r w:rsidRPr="00CC33E0">
      <w:rPr>
        <w:rFonts w:ascii="Bosch Office Sans" w:hAnsi="Bosch Office Sans"/>
        <w:b/>
        <w:sz w:val="40"/>
        <w:szCs w:val="40"/>
        <w:lang w:val="de-DE"/>
      </w:rPr>
      <w:t>Informa</w:t>
    </w:r>
    <w:r>
      <w:rPr>
        <w:rFonts w:ascii="Bosch Office Sans" w:hAnsi="Bosch Office Sans"/>
        <w:b/>
        <w:sz w:val="40"/>
        <w:szCs w:val="40"/>
        <w:lang w:val="de-DE"/>
      </w:rPr>
      <w:t>cja prasowa</w:t>
    </w:r>
  </w:p>
  <w:p w:rsidR="00044F03" w:rsidRDefault="00044F03" w:rsidP="00E070B1">
    <w:pPr>
      <w:framePr w:w="4536" w:h="561" w:wrap="around" w:vAnchor="page" w:hAnchor="page" w:xAlign="right" w:y="659" w:anchorLock="1"/>
      <w:tabs>
        <w:tab w:val="right" w:pos="1667"/>
      </w:tabs>
    </w:pPr>
    <w:r w:rsidRPr="004263C1">
      <w:rPr>
        <w:lang w:val="de-DE"/>
      </w:rPr>
      <w:tab/>
    </w:r>
    <w:bookmarkStart w:id="1" w:name="bkmlogo4"/>
    <w:r w:rsidRPr="004263C1">
      <w:rPr>
        <w:lang w:val="de-DE"/>
      </w:rPr>
      <w:t xml:space="preserve"> </w:t>
    </w:r>
    <w:r>
      <w:rPr>
        <w:noProof/>
      </w:rPr>
      <w:drawing>
        <wp:inline distT="0" distB="0" distL="0" distR="0">
          <wp:extent cx="353695" cy="363855"/>
          <wp:effectExtent l="0" t="0" r="1905" b="0"/>
          <wp:docPr id="1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bookmarkEnd w:id="1"/>
  </w:p>
  <w:p w:rsidR="00044F03" w:rsidRPr="006C01C8" w:rsidRDefault="00044F03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:rsidR="00044F03" w:rsidRPr="006C01C8" w:rsidRDefault="00044F03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:rsidR="00044F03" w:rsidRDefault="00044F03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044F03" w:rsidRDefault="00044F03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bookmarkStart w:id="2" w:name="bkmlogo2"/>
    <w:r>
      <w:rPr>
        <w:rFonts w:ascii="Bosch Office Sans" w:eastAsia="Bosch Office Sans" w:hAnsi="Bosch Office Sans"/>
        <w:color w:val="000000"/>
        <w:sz w:val="20"/>
      </w:rPr>
      <w:drawing>
        <wp:inline distT="0" distB="0" distL="0" distR="0">
          <wp:extent cx="1287780" cy="462280"/>
          <wp:effectExtent l="0" t="0" r="0" b="0"/>
          <wp:docPr id="2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  <w:bookmarkEnd w:id="2"/>
  </w:p>
  <w:p w:rsidR="00044F03" w:rsidRPr="006C01C8" w:rsidRDefault="00044F03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86A5C"/>
    <w:multiLevelType w:val="multilevel"/>
    <w:tmpl w:val="15D25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7E0713"/>
    <w:multiLevelType w:val="hybridMultilevel"/>
    <w:tmpl w:val="21AE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C1028"/>
    <w:multiLevelType w:val="hybridMultilevel"/>
    <w:tmpl w:val="DF0C7126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" w15:restartNumberingAfterBreak="0">
    <w:nsid w:val="164B7164"/>
    <w:multiLevelType w:val="multilevel"/>
    <w:tmpl w:val="388A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E91CC9"/>
    <w:multiLevelType w:val="hybridMultilevel"/>
    <w:tmpl w:val="24E8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E77C4"/>
    <w:multiLevelType w:val="hybridMultilevel"/>
    <w:tmpl w:val="C20E3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69A5009"/>
    <w:multiLevelType w:val="multilevel"/>
    <w:tmpl w:val="57BE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3"/>
  </w:num>
  <w:num w:numId="11">
    <w:abstractNumId w:val="4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attachedTemplate r:id="rId1"/>
  <w:defaultTabStop w:val="720"/>
  <w:autoHyphenation/>
  <w:hyphenationZone w:val="142"/>
  <w:drawingGridHorizontalSpacing w:val="142"/>
  <w:drawingGridVerticalSpacing w:val="142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DC6"/>
    <w:rsid w:val="0001179C"/>
    <w:rsid w:val="00011D68"/>
    <w:rsid w:val="000174EE"/>
    <w:rsid w:val="000320EB"/>
    <w:rsid w:val="00040319"/>
    <w:rsid w:val="00044F03"/>
    <w:rsid w:val="00045703"/>
    <w:rsid w:val="00046290"/>
    <w:rsid w:val="00051CA6"/>
    <w:rsid w:val="00053238"/>
    <w:rsid w:val="00072EA8"/>
    <w:rsid w:val="000753BF"/>
    <w:rsid w:val="000A6F8D"/>
    <w:rsid w:val="000B0826"/>
    <w:rsid w:val="000B20FA"/>
    <w:rsid w:val="000B21D1"/>
    <w:rsid w:val="000C1B0E"/>
    <w:rsid w:val="000D3977"/>
    <w:rsid w:val="000D3F1E"/>
    <w:rsid w:val="000F6008"/>
    <w:rsid w:val="00103121"/>
    <w:rsid w:val="00114B3C"/>
    <w:rsid w:val="001200B8"/>
    <w:rsid w:val="00141FFE"/>
    <w:rsid w:val="0015571C"/>
    <w:rsid w:val="001616DD"/>
    <w:rsid w:val="00166712"/>
    <w:rsid w:val="0018103B"/>
    <w:rsid w:val="001819DF"/>
    <w:rsid w:val="00192504"/>
    <w:rsid w:val="001944BC"/>
    <w:rsid w:val="001949FE"/>
    <w:rsid w:val="001A1340"/>
    <w:rsid w:val="001A2A47"/>
    <w:rsid w:val="001A30BF"/>
    <w:rsid w:val="001A361A"/>
    <w:rsid w:val="001B0CCE"/>
    <w:rsid w:val="001B460A"/>
    <w:rsid w:val="001C3446"/>
    <w:rsid w:val="001C5CEA"/>
    <w:rsid w:val="001D11EE"/>
    <w:rsid w:val="001D5791"/>
    <w:rsid w:val="001F0925"/>
    <w:rsid w:val="00204654"/>
    <w:rsid w:val="00207CE8"/>
    <w:rsid w:val="002171B0"/>
    <w:rsid w:val="00230FFA"/>
    <w:rsid w:val="00236A68"/>
    <w:rsid w:val="002531E8"/>
    <w:rsid w:val="002556F2"/>
    <w:rsid w:val="0026669A"/>
    <w:rsid w:val="00295A44"/>
    <w:rsid w:val="002968D5"/>
    <w:rsid w:val="002A1D9C"/>
    <w:rsid w:val="002A6DC2"/>
    <w:rsid w:val="002A782A"/>
    <w:rsid w:val="002C334A"/>
    <w:rsid w:val="002D3B25"/>
    <w:rsid w:val="002E0CF3"/>
    <w:rsid w:val="002E3A6B"/>
    <w:rsid w:val="002E4831"/>
    <w:rsid w:val="002E7CE3"/>
    <w:rsid w:val="002F35E5"/>
    <w:rsid w:val="002F39A3"/>
    <w:rsid w:val="002F409A"/>
    <w:rsid w:val="0030024A"/>
    <w:rsid w:val="003023C5"/>
    <w:rsid w:val="00302FD4"/>
    <w:rsid w:val="00311909"/>
    <w:rsid w:val="0031546C"/>
    <w:rsid w:val="00323902"/>
    <w:rsid w:val="00324939"/>
    <w:rsid w:val="003430F1"/>
    <w:rsid w:val="003463F5"/>
    <w:rsid w:val="00352A3A"/>
    <w:rsid w:val="003643B0"/>
    <w:rsid w:val="003B2DEB"/>
    <w:rsid w:val="003C1DE5"/>
    <w:rsid w:val="003C695E"/>
    <w:rsid w:val="003D0CFA"/>
    <w:rsid w:val="003D1E56"/>
    <w:rsid w:val="003E3AFE"/>
    <w:rsid w:val="003E6E15"/>
    <w:rsid w:val="003F33EE"/>
    <w:rsid w:val="00400484"/>
    <w:rsid w:val="004104FF"/>
    <w:rsid w:val="00417A30"/>
    <w:rsid w:val="004263C1"/>
    <w:rsid w:val="00433DAC"/>
    <w:rsid w:val="004443E3"/>
    <w:rsid w:val="00447790"/>
    <w:rsid w:val="00454C5A"/>
    <w:rsid w:val="00457F85"/>
    <w:rsid w:val="00473756"/>
    <w:rsid w:val="00486A6E"/>
    <w:rsid w:val="00487BA8"/>
    <w:rsid w:val="00492526"/>
    <w:rsid w:val="00494D00"/>
    <w:rsid w:val="004A22E6"/>
    <w:rsid w:val="004B2BBE"/>
    <w:rsid w:val="004C571E"/>
    <w:rsid w:val="004E2338"/>
    <w:rsid w:val="004E2D95"/>
    <w:rsid w:val="004E6E84"/>
    <w:rsid w:val="004F5C0D"/>
    <w:rsid w:val="004F737B"/>
    <w:rsid w:val="00507C5B"/>
    <w:rsid w:val="005133CE"/>
    <w:rsid w:val="005165F1"/>
    <w:rsid w:val="005245C9"/>
    <w:rsid w:val="00530A0B"/>
    <w:rsid w:val="005362C9"/>
    <w:rsid w:val="00537285"/>
    <w:rsid w:val="00543978"/>
    <w:rsid w:val="00545F97"/>
    <w:rsid w:val="00561C98"/>
    <w:rsid w:val="0056322C"/>
    <w:rsid w:val="00565ACE"/>
    <w:rsid w:val="0056662F"/>
    <w:rsid w:val="00571C93"/>
    <w:rsid w:val="00571DEC"/>
    <w:rsid w:val="00574B2B"/>
    <w:rsid w:val="005924E4"/>
    <w:rsid w:val="00592EC2"/>
    <w:rsid w:val="00597D4D"/>
    <w:rsid w:val="005A09F0"/>
    <w:rsid w:val="005E186D"/>
    <w:rsid w:val="005E2021"/>
    <w:rsid w:val="005E331D"/>
    <w:rsid w:val="005E50F1"/>
    <w:rsid w:val="005F1E33"/>
    <w:rsid w:val="00603291"/>
    <w:rsid w:val="00606AC0"/>
    <w:rsid w:val="0060729C"/>
    <w:rsid w:val="006107C0"/>
    <w:rsid w:val="00620444"/>
    <w:rsid w:val="00623713"/>
    <w:rsid w:val="00634DF8"/>
    <w:rsid w:val="00635F62"/>
    <w:rsid w:val="00641AB2"/>
    <w:rsid w:val="00642917"/>
    <w:rsid w:val="00642EA2"/>
    <w:rsid w:val="00646DB3"/>
    <w:rsid w:val="00647928"/>
    <w:rsid w:val="00674D77"/>
    <w:rsid w:val="006755E6"/>
    <w:rsid w:val="00681BDF"/>
    <w:rsid w:val="00685988"/>
    <w:rsid w:val="00694905"/>
    <w:rsid w:val="006B6A41"/>
    <w:rsid w:val="006C01C8"/>
    <w:rsid w:val="006C6100"/>
    <w:rsid w:val="006D0D25"/>
    <w:rsid w:val="006D0DF5"/>
    <w:rsid w:val="006F0FC3"/>
    <w:rsid w:val="006F66F7"/>
    <w:rsid w:val="00704426"/>
    <w:rsid w:val="00710B9C"/>
    <w:rsid w:val="00712A49"/>
    <w:rsid w:val="00720518"/>
    <w:rsid w:val="007250F1"/>
    <w:rsid w:val="00734361"/>
    <w:rsid w:val="00735116"/>
    <w:rsid w:val="00747826"/>
    <w:rsid w:val="0076464D"/>
    <w:rsid w:val="00765F6C"/>
    <w:rsid w:val="00773113"/>
    <w:rsid w:val="007854B6"/>
    <w:rsid w:val="0079319A"/>
    <w:rsid w:val="0079546C"/>
    <w:rsid w:val="00796DAB"/>
    <w:rsid w:val="007A2ED7"/>
    <w:rsid w:val="007A57E8"/>
    <w:rsid w:val="007B5C37"/>
    <w:rsid w:val="007B5F3A"/>
    <w:rsid w:val="007C0EE5"/>
    <w:rsid w:val="007C4686"/>
    <w:rsid w:val="007C78E5"/>
    <w:rsid w:val="007D5B2D"/>
    <w:rsid w:val="007D6000"/>
    <w:rsid w:val="007D6309"/>
    <w:rsid w:val="007E1BA1"/>
    <w:rsid w:val="007E1CC2"/>
    <w:rsid w:val="0080365E"/>
    <w:rsid w:val="0083131C"/>
    <w:rsid w:val="008432B0"/>
    <w:rsid w:val="00843CEC"/>
    <w:rsid w:val="0085649C"/>
    <w:rsid w:val="00875598"/>
    <w:rsid w:val="00877239"/>
    <w:rsid w:val="00881529"/>
    <w:rsid w:val="00887814"/>
    <w:rsid w:val="00894559"/>
    <w:rsid w:val="00897928"/>
    <w:rsid w:val="008A470F"/>
    <w:rsid w:val="008B5C78"/>
    <w:rsid w:val="008B5DF5"/>
    <w:rsid w:val="008C28B5"/>
    <w:rsid w:val="008D341F"/>
    <w:rsid w:val="008D4370"/>
    <w:rsid w:val="008E0478"/>
    <w:rsid w:val="008E3AB2"/>
    <w:rsid w:val="008F7651"/>
    <w:rsid w:val="009072F2"/>
    <w:rsid w:val="00914FC3"/>
    <w:rsid w:val="00922B7A"/>
    <w:rsid w:val="009330C0"/>
    <w:rsid w:val="00936CD1"/>
    <w:rsid w:val="0094278C"/>
    <w:rsid w:val="00944575"/>
    <w:rsid w:val="00945EF2"/>
    <w:rsid w:val="00950896"/>
    <w:rsid w:val="00950B6A"/>
    <w:rsid w:val="00954431"/>
    <w:rsid w:val="009658D0"/>
    <w:rsid w:val="00967DAB"/>
    <w:rsid w:val="00985904"/>
    <w:rsid w:val="00987F83"/>
    <w:rsid w:val="009957E2"/>
    <w:rsid w:val="00997BDA"/>
    <w:rsid w:val="009A601D"/>
    <w:rsid w:val="009C56EE"/>
    <w:rsid w:val="009C67B8"/>
    <w:rsid w:val="009C6A3F"/>
    <w:rsid w:val="009D6926"/>
    <w:rsid w:val="009F283D"/>
    <w:rsid w:val="009F3EA0"/>
    <w:rsid w:val="009F6544"/>
    <w:rsid w:val="00A064CA"/>
    <w:rsid w:val="00A13DAA"/>
    <w:rsid w:val="00A15DC6"/>
    <w:rsid w:val="00A20D7B"/>
    <w:rsid w:val="00A25FBA"/>
    <w:rsid w:val="00A2741D"/>
    <w:rsid w:val="00A35631"/>
    <w:rsid w:val="00A462A5"/>
    <w:rsid w:val="00A47AA5"/>
    <w:rsid w:val="00A51302"/>
    <w:rsid w:val="00A513BB"/>
    <w:rsid w:val="00A823F6"/>
    <w:rsid w:val="00A82FB7"/>
    <w:rsid w:val="00A85C07"/>
    <w:rsid w:val="00AA02E4"/>
    <w:rsid w:val="00AA0E57"/>
    <w:rsid w:val="00AB04A1"/>
    <w:rsid w:val="00AB213E"/>
    <w:rsid w:val="00AB3362"/>
    <w:rsid w:val="00AB429B"/>
    <w:rsid w:val="00AB763B"/>
    <w:rsid w:val="00AC44A5"/>
    <w:rsid w:val="00AD1AF7"/>
    <w:rsid w:val="00AD221B"/>
    <w:rsid w:val="00AD690C"/>
    <w:rsid w:val="00AE2A8A"/>
    <w:rsid w:val="00AE2C80"/>
    <w:rsid w:val="00AF0AF4"/>
    <w:rsid w:val="00AF5DD7"/>
    <w:rsid w:val="00B03FC7"/>
    <w:rsid w:val="00B0450B"/>
    <w:rsid w:val="00B146A0"/>
    <w:rsid w:val="00B21F4E"/>
    <w:rsid w:val="00B25AB4"/>
    <w:rsid w:val="00B3748F"/>
    <w:rsid w:val="00B3755E"/>
    <w:rsid w:val="00B45EDE"/>
    <w:rsid w:val="00B47348"/>
    <w:rsid w:val="00B51749"/>
    <w:rsid w:val="00B529E3"/>
    <w:rsid w:val="00B576CF"/>
    <w:rsid w:val="00B57F91"/>
    <w:rsid w:val="00B620F1"/>
    <w:rsid w:val="00B6248C"/>
    <w:rsid w:val="00B86E1E"/>
    <w:rsid w:val="00B8717D"/>
    <w:rsid w:val="00B97FBD"/>
    <w:rsid w:val="00BA478F"/>
    <w:rsid w:val="00BB145C"/>
    <w:rsid w:val="00BB56A8"/>
    <w:rsid w:val="00BC3765"/>
    <w:rsid w:val="00BC58C2"/>
    <w:rsid w:val="00BD2295"/>
    <w:rsid w:val="00BD349C"/>
    <w:rsid w:val="00BD6A84"/>
    <w:rsid w:val="00BE7C11"/>
    <w:rsid w:val="00BF085E"/>
    <w:rsid w:val="00BF55AB"/>
    <w:rsid w:val="00BF5B99"/>
    <w:rsid w:val="00C12D11"/>
    <w:rsid w:val="00C1606F"/>
    <w:rsid w:val="00C34AB6"/>
    <w:rsid w:val="00C43B0F"/>
    <w:rsid w:val="00C441B4"/>
    <w:rsid w:val="00C4468A"/>
    <w:rsid w:val="00C51D5C"/>
    <w:rsid w:val="00C54ED0"/>
    <w:rsid w:val="00C56250"/>
    <w:rsid w:val="00C56957"/>
    <w:rsid w:val="00C602E4"/>
    <w:rsid w:val="00C63C0E"/>
    <w:rsid w:val="00C646FB"/>
    <w:rsid w:val="00C66474"/>
    <w:rsid w:val="00C92EBD"/>
    <w:rsid w:val="00CA4D37"/>
    <w:rsid w:val="00CB379D"/>
    <w:rsid w:val="00CB6197"/>
    <w:rsid w:val="00CC1B79"/>
    <w:rsid w:val="00CC33E0"/>
    <w:rsid w:val="00CD088C"/>
    <w:rsid w:val="00CD1A8D"/>
    <w:rsid w:val="00CD6728"/>
    <w:rsid w:val="00CE08FF"/>
    <w:rsid w:val="00CE3473"/>
    <w:rsid w:val="00CE4AD2"/>
    <w:rsid w:val="00D01BE8"/>
    <w:rsid w:val="00D02775"/>
    <w:rsid w:val="00D03ED8"/>
    <w:rsid w:val="00D15F38"/>
    <w:rsid w:val="00D2443D"/>
    <w:rsid w:val="00D30F67"/>
    <w:rsid w:val="00D65A24"/>
    <w:rsid w:val="00D72F01"/>
    <w:rsid w:val="00D81D4A"/>
    <w:rsid w:val="00D8353F"/>
    <w:rsid w:val="00D84BC1"/>
    <w:rsid w:val="00D90BC0"/>
    <w:rsid w:val="00D95E20"/>
    <w:rsid w:val="00DA05A4"/>
    <w:rsid w:val="00DA18B7"/>
    <w:rsid w:val="00DB16B2"/>
    <w:rsid w:val="00DB2702"/>
    <w:rsid w:val="00DB3B25"/>
    <w:rsid w:val="00DB79BB"/>
    <w:rsid w:val="00DC462E"/>
    <w:rsid w:val="00DD38E5"/>
    <w:rsid w:val="00DD53A9"/>
    <w:rsid w:val="00DE6620"/>
    <w:rsid w:val="00DF0405"/>
    <w:rsid w:val="00E0242F"/>
    <w:rsid w:val="00E070B1"/>
    <w:rsid w:val="00E12CFD"/>
    <w:rsid w:val="00E234EE"/>
    <w:rsid w:val="00E3023A"/>
    <w:rsid w:val="00E315E9"/>
    <w:rsid w:val="00E742F5"/>
    <w:rsid w:val="00E76C6B"/>
    <w:rsid w:val="00E81E0A"/>
    <w:rsid w:val="00E92CA2"/>
    <w:rsid w:val="00E93B50"/>
    <w:rsid w:val="00EA1F50"/>
    <w:rsid w:val="00EA4E1A"/>
    <w:rsid w:val="00EB0F0F"/>
    <w:rsid w:val="00EB6357"/>
    <w:rsid w:val="00EC684C"/>
    <w:rsid w:val="00ED4384"/>
    <w:rsid w:val="00EE03CC"/>
    <w:rsid w:val="00EE2AF7"/>
    <w:rsid w:val="00EE66F8"/>
    <w:rsid w:val="00EE7FC6"/>
    <w:rsid w:val="00EF5BEB"/>
    <w:rsid w:val="00F03199"/>
    <w:rsid w:val="00F049DF"/>
    <w:rsid w:val="00F05AAE"/>
    <w:rsid w:val="00F06E81"/>
    <w:rsid w:val="00F13C98"/>
    <w:rsid w:val="00F2028A"/>
    <w:rsid w:val="00F20D5E"/>
    <w:rsid w:val="00F31483"/>
    <w:rsid w:val="00F3168A"/>
    <w:rsid w:val="00F4276D"/>
    <w:rsid w:val="00F5573E"/>
    <w:rsid w:val="00F650B6"/>
    <w:rsid w:val="00F8499B"/>
    <w:rsid w:val="00F91022"/>
    <w:rsid w:val="00FA650B"/>
    <w:rsid w:val="00FC7AB7"/>
    <w:rsid w:val="00FD0D4B"/>
    <w:rsid w:val="00FD4CE5"/>
    <w:rsid w:val="00FD55B0"/>
    <w:rsid w:val="00FE132E"/>
    <w:rsid w:val="00FF1274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5"/>
    <o:shapelayout v:ext="edit">
      <o:idmap v:ext="edit" data="1"/>
    </o:shapelayout>
  </w:shapeDefaults>
  <w:decimalSymbol w:val=","/>
  <w:listSeparator w:val=";"/>
  <w14:docId w14:val="481E9716"/>
  <w15:docId w15:val="{92C1BD69-1224-400B-948A-5C6EADC0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rsid w:val="00FD55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styleId="Odwoaniedokomentarza">
    <w:name w:val="annotation reference"/>
    <w:basedOn w:val="Domylnaczcionkaakapitu"/>
    <w:semiHidden/>
    <w:unhideWhenUsed/>
    <w:rsid w:val="00F031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031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03199"/>
    <w:rPr>
      <w:rFonts w:ascii="Bosch Office Sans" w:hAnsi="Bosch Office Sans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63C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63C0E"/>
    <w:rPr>
      <w:rFonts w:ascii="Bosch Office Sans" w:hAnsi="Bosch Office Sans"/>
      <w:b/>
      <w:bCs/>
      <w:lang w:val="en-US" w:eastAsia="en-US"/>
    </w:rPr>
  </w:style>
  <w:style w:type="paragraph" w:styleId="NormalnyWeb">
    <w:name w:val="Normal (Web)"/>
    <w:basedOn w:val="Normalny"/>
    <w:uiPriority w:val="99"/>
    <w:semiHidden/>
    <w:unhideWhenUsed/>
    <w:rsid w:val="00B045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FD55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e24kjd">
    <w:name w:val="e24kjd"/>
    <w:basedOn w:val="Domylnaczcionkaakapitu"/>
    <w:rsid w:val="00FD55B0"/>
  </w:style>
  <w:style w:type="paragraph" w:styleId="Poprawka">
    <w:name w:val="Revision"/>
    <w:hidden/>
    <w:uiPriority w:val="99"/>
    <w:semiHidden/>
    <w:rsid w:val="00571DEC"/>
    <w:rPr>
      <w:rFonts w:ascii="Bosch Office Sans" w:hAnsi="Bosch Office Sans"/>
      <w:sz w:val="21"/>
      <w:szCs w:val="21"/>
      <w:lang w:val="en-US" w:eastAsia="en-US"/>
    </w:rPr>
  </w:style>
  <w:style w:type="paragraph" w:customStyle="1" w:styleId="Default">
    <w:name w:val="Default"/>
    <w:rsid w:val="00F31483"/>
    <w:pPr>
      <w:autoSpaceDE w:val="0"/>
      <w:autoSpaceDN w:val="0"/>
      <w:adjustRightInd w:val="0"/>
    </w:pPr>
    <w:rPr>
      <w:rFonts w:ascii="Bosch Office Sans" w:eastAsiaTheme="minorHAnsi" w:hAnsi="Bosch Office Sans" w:cs="Bosch Office Sans"/>
      <w:color w:val="000000"/>
      <w:sz w:val="24"/>
      <w:szCs w:val="24"/>
      <w:lang w:val="pl-PL" w:eastAsia="en-US"/>
    </w:rPr>
  </w:style>
  <w:style w:type="paragraph" w:styleId="Akapitzlist">
    <w:name w:val="List Paragraph"/>
    <w:basedOn w:val="Normalny"/>
    <w:uiPriority w:val="1"/>
    <w:qFormat/>
    <w:rsid w:val="00BC58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pl-PL"/>
    </w:rPr>
  </w:style>
  <w:style w:type="character" w:customStyle="1" w:styleId="tlid-translation">
    <w:name w:val="tlid-translation"/>
    <w:basedOn w:val="Domylnaczcionkaakapitu"/>
    <w:rsid w:val="00BC5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5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3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72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1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8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2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7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70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74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ot.bosch.com" TargetMode="External"/><Relationship Id="rId13" Type="http://schemas.openxmlformats.org/officeDocument/2006/relationships/hyperlink" Target="http://www.facebook.com/BoschPolsk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sch.com" TargetMode="External"/><Relationship Id="rId12" Type="http://schemas.openxmlformats.org/officeDocument/2006/relationships/hyperlink" Target="http://www.bosch-prasa.p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sch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twitter.com/BoschPress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osch-presse.de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ukasz.kalucki@pl.bosch,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5si\AppData\Local\Microsoft\Windows\INetCache\Content.Outlook\MC593HND\PI_Vorlage_BBM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PI_Vorlage_BBM_de.dotx</Template>
  <TotalTime>0</TotalTime>
  <Pages>4</Pages>
  <Words>980</Words>
  <Characters>6999</Characters>
  <Application>Microsoft Office Word</Application>
  <DocSecurity>0</DocSecurity>
  <PresentationFormat/>
  <Lines>58</Lines>
  <Paragraphs>15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7964</CharactersWithSpaces>
  <SharedDoc>false</SharedDoc>
  <HyperlinkBase/>
  <HLinks>
    <vt:vector size="12" baseType="variant">
      <vt:variant>
        <vt:i4>8323185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http://www.bosch-presse.de/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creator>Schulke Caroline (C/CCM2)</dc:creator>
  <cp:lastModifiedBy>Kalucki Lukasz (C/CCR-PL)</cp:lastModifiedBy>
  <cp:revision>3</cp:revision>
  <cp:lastPrinted>2020-08-13T13:52:00Z</cp:lastPrinted>
  <dcterms:created xsi:type="dcterms:W3CDTF">2020-09-01T12:50:00Z</dcterms:created>
  <dcterms:modified xsi:type="dcterms:W3CDTF">2020-09-03T12:00:00Z</dcterms:modified>
</cp:coreProperties>
</file>