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520D" w:rsidRPr="00AE520D" w:rsidRDefault="000C0189" w:rsidP="007E00A1">
      <w:pPr>
        <w:pStyle w:val="Heading20"/>
        <w:keepNext/>
        <w:keepLines/>
        <w:shd w:val="clear" w:color="auto" w:fill="auto"/>
        <w:spacing w:after="308"/>
        <w:rPr>
          <w:rFonts w:ascii="Bosch Office Sans" w:hAnsi="Bosch Office Sans"/>
          <w:b w:val="0"/>
          <w:color w:val="000000"/>
        </w:rPr>
      </w:pPr>
      <w:bookmarkStart w:id="0" w:name="bookmark1"/>
      <w:r w:rsidRPr="00F60CD5">
        <w:rPr>
          <w:rStyle w:val="Heading2NotBold"/>
          <w:rFonts w:ascii="Bosch Office Sans" w:hAnsi="Bosch Office Sans"/>
          <w:b/>
          <w:shd w:val="clear" w:color="auto" w:fill="auto"/>
        </w:rPr>
        <w:t>FLEXIDOME IP</w:t>
      </w:r>
      <w:r w:rsidR="007E00A1" w:rsidRPr="00F60CD5">
        <w:rPr>
          <w:rStyle w:val="Heading2NotBold"/>
          <w:rFonts w:ascii="Bosch Office Sans" w:hAnsi="Bosch Office Sans"/>
          <w:noProof/>
          <w:shd w:val="clear" w:color="auto" w:fill="auto"/>
          <w:lang w:val="en-US" w:eastAsia="en-US" w:bidi="ar-SA"/>
        </w:rPr>
        <mc:AlternateContent>
          <mc:Choice Requires="wps">
            <w:drawing>
              <wp:anchor distT="0" distB="0" distL="262255" distR="63500" simplePos="0" relativeHeight="251659264" behindDoc="1" locked="0" layoutInCell="1" allowOverlap="1" wp14:anchorId="2F36F0D4" wp14:editId="69C1BA8C">
                <wp:simplePos x="0" y="0"/>
                <wp:positionH relativeFrom="margin">
                  <wp:posOffset>5308600</wp:posOffset>
                </wp:positionH>
                <wp:positionV relativeFrom="paragraph">
                  <wp:posOffset>0</wp:posOffset>
                </wp:positionV>
                <wp:extent cx="1021080" cy="426720"/>
                <wp:effectExtent l="0" t="0" r="0" b="3175"/>
                <wp:wrapSquare wrapText="left"/>
                <wp:docPr id="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1080" cy="426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E00A1" w:rsidRDefault="00F60CD5" w:rsidP="007E00A1">
                            <w:pPr>
                              <w:pStyle w:val="Bodytext20"/>
                              <w:shd w:val="clear" w:color="auto" w:fill="auto"/>
                              <w:spacing w:before="0"/>
                              <w:ind w:firstLine="0"/>
                              <w:jc w:val="left"/>
                              <w:rPr>
                                <w:rStyle w:val="Bodytext2Exact"/>
                              </w:rPr>
                            </w:pPr>
                            <w:r>
                              <w:rPr>
                                <w:rStyle w:val="Bodytext2Exact"/>
                              </w:rPr>
                              <w:t>g</w:t>
                            </w:r>
                            <w:r w:rsidR="00CE5F8B">
                              <w:rPr>
                                <w:rStyle w:val="Bodytext2Exact"/>
                              </w:rPr>
                              <w:t>ennaio 2018</w:t>
                            </w:r>
                          </w:p>
                          <w:p w:rsidR="00CE5F8B" w:rsidRDefault="00CE5F8B" w:rsidP="007E00A1">
                            <w:pPr>
                              <w:pStyle w:val="Bodytext20"/>
                              <w:shd w:val="clear" w:color="auto" w:fill="auto"/>
                              <w:spacing w:before="0"/>
                              <w:ind w:firstLine="0"/>
                              <w:jc w:val="left"/>
                            </w:pP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2F36F0D4" id="_x0000_t202" coordsize="21600,21600" o:spt="202" path="m,l,21600r21600,l21600,xe">
                <v:stroke joinstyle="miter"/>
                <v:path gradientshapeok="t" o:connecttype="rect"/>
              </v:shapetype>
              <v:shape id="Text Box 6" o:spid="_x0000_s1026" type="#_x0000_t202" style="position:absolute;margin-left:418pt;margin-top:0;width:80.4pt;height:33.6pt;z-index:-251657216;visibility:visible;mso-wrap-style:square;mso-width-percent:0;mso-height-percent:0;mso-wrap-distance-left:20.6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" filled="f" stroked="f">
                <v:textbox style="mso-fit-shape-to-text:t" inset="0,0,0,0">
                  <w:txbxContent>
                    <w:p w:rsidR="007E00A1" w:rsidRDefault="00F60CD5" w:rsidP="007E00A1">
                      <w:pPr>
                        <w:pStyle w:val="Bodytext20"/>
                        <w:shd w:val="clear" w:color="auto" w:fill="auto"/>
                        <w:spacing w:before="0"/>
                        <w:ind w:firstLine="0"/>
                        <w:jc w:val="left"/>
                        <w:rPr>
                          <w:rStyle w:val="Bodytext2Exact"/>
                        </w:rPr>
                      </w:pPr>
                      <w:r>
                        <w:rPr>
                          <w:rStyle w:val="Bodytext2Exact"/>
                        </w:rPr>
                        <w:t>g</w:t>
                      </w:r>
                      <w:r w:rsidR="00CE5F8B">
                        <w:rPr>
                          <w:rStyle w:val="Bodytext2Exact"/>
                        </w:rPr>
                        <w:t>ennaio 2018</w:t>
                      </w:r>
                    </w:p>
                    <w:p w:rsidR="00CE5F8B" w:rsidRDefault="00CE5F8B" w:rsidP="007E00A1">
                      <w:pPr>
                        <w:pStyle w:val="Bodytext20"/>
                        <w:shd w:val="clear" w:color="auto" w:fill="auto"/>
                        <w:spacing w:before="0"/>
                        <w:ind w:firstLine="0"/>
                        <w:jc w:val="left"/>
                      </w:pPr>
                    </w:p>
                  </w:txbxContent>
                </v:textbox>
                <w10:wrap type="square" side="left" anchorx="margin"/>
              </v:shape>
            </w:pict>
          </mc:Fallback>
        </mc:AlternateContent>
      </w:r>
      <w:r w:rsidR="00F755C6" w:rsidRPr="00F60CD5">
        <w:rPr>
          <w:rStyle w:val="Heading2NotBold"/>
          <w:rFonts w:ascii="Bosch Office Sans" w:hAnsi="Bosch Office Sans"/>
          <w:b/>
          <w:shd w:val="clear" w:color="auto" w:fill="auto"/>
        </w:rPr>
        <w:t xml:space="preserve"> -</w:t>
      </w:r>
      <w:r w:rsidR="00F755C6" w:rsidRPr="00F60CD5">
        <w:rPr>
          <w:rStyle w:val="Heading2NotBold"/>
          <w:rFonts w:ascii="Bosch Office Sans" w:hAnsi="Bosch Office Sans"/>
          <w:shd w:val="clear" w:color="auto" w:fill="auto"/>
        </w:rPr>
        <w:t xml:space="preserve"> </w:t>
      </w:r>
      <w:r w:rsidR="005051B3" w:rsidRPr="00F60CD5">
        <w:rPr>
          <w:rStyle w:val="Heading2NotBold"/>
          <w:rFonts w:ascii="Bosch Office Sans" w:hAnsi="Bosch Office Sans"/>
          <w:b/>
          <w:shd w:val="clear" w:color="auto" w:fill="auto"/>
        </w:rPr>
        <w:t>Le t</w:t>
      </w:r>
      <w:r w:rsidR="00F755C6" w:rsidRPr="00F60CD5">
        <w:rPr>
          <w:rStyle w:val="Heading2NotBold"/>
          <w:rFonts w:ascii="Bosch Office Sans" w:hAnsi="Bosch Office Sans"/>
          <w:b/>
          <w:shd w:val="clear" w:color="auto" w:fill="auto"/>
        </w:rPr>
        <w:t xml:space="preserve">elecamere panoramiche </w:t>
      </w:r>
      <w:r w:rsidR="007E00A1" w:rsidRPr="00F60CD5">
        <w:rPr>
          <w:rStyle w:val="Heading2NotBold"/>
          <w:rFonts w:ascii="Bosch Office Sans" w:hAnsi="Bosch Office Sans"/>
          <w:b/>
          <w:shd w:val="clear" w:color="auto" w:fill="auto"/>
        </w:rPr>
        <w:t>Bosch</w:t>
      </w:r>
      <w:r w:rsidR="007E00A1" w:rsidRPr="00F60CD5">
        <w:rPr>
          <w:rStyle w:val="Heading2NotBold"/>
          <w:rFonts w:ascii="Bosch Office Sans" w:hAnsi="Bosch Office Sans"/>
        </w:rPr>
        <w:t xml:space="preserve"> </w:t>
      </w:r>
      <w:r w:rsidR="003F338B" w:rsidRPr="00F60CD5">
        <w:rPr>
          <w:rStyle w:val="Heading2NotBold"/>
          <w:rFonts w:ascii="Bosch Office Sans" w:hAnsi="Bosch Office Sans"/>
        </w:rPr>
        <w:br/>
      </w:r>
      <w:r w:rsidR="007E00A1" w:rsidRPr="00F60CD5">
        <w:rPr>
          <w:rFonts w:ascii="Bosch Office Sans" w:hAnsi="Bosch Office Sans"/>
          <w:b w:val="0"/>
          <w:color w:val="000000"/>
        </w:rPr>
        <w:t>Visuale panoramica a 360° in una singola immagine per non perdere nessun dettaglio</w:t>
      </w:r>
      <w:bookmarkEnd w:id="0"/>
    </w:p>
    <w:p w:rsidR="00AE520D" w:rsidRPr="00AE520D" w:rsidRDefault="00AE520D" w:rsidP="00AE520D">
      <w:pPr>
        <w:pStyle w:val="Bodytext20"/>
        <w:shd w:val="clear" w:color="auto" w:fill="auto"/>
        <w:tabs>
          <w:tab w:val="left" w:pos="338"/>
        </w:tabs>
        <w:spacing w:before="0"/>
        <w:ind w:left="426" w:firstLine="0"/>
        <w:jc w:val="left"/>
        <w:rPr>
          <w:rFonts w:ascii="Bosch Office Sans" w:hAnsi="Bosch Office Sans"/>
        </w:rPr>
      </w:pPr>
    </w:p>
    <w:p w:rsidR="007E00A1" w:rsidRPr="00F60CD5" w:rsidRDefault="007E00A1" w:rsidP="005051B3">
      <w:pPr>
        <w:pStyle w:val="Bodytext20"/>
        <w:numPr>
          <w:ilvl w:val="0"/>
          <w:numId w:val="8"/>
        </w:numPr>
        <w:shd w:val="clear" w:color="auto" w:fill="auto"/>
        <w:tabs>
          <w:tab w:val="left" w:pos="338"/>
        </w:tabs>
        <w:spacing w:before="0"/>
        <w:ind w:left="426" w:hanging="426"/>
        <w:jc w:val="left"/>
        <w:rPr>
          <w:rFonts w:ascii="Bosch Office Sans" w:hAnsi="Bosch Office Sans"/>
        </w:rPr>
      </w:pPr>
      <w:r w:rsidRPr="00F60CD5">
        <w:rPr>
          <w:rFonts w:ascii="Bosch Office Sans" w:hAnsi="Bosch Office Sans"/>
          <w:color w:val="000000"/>
        </w:rPr>
        <w:t xml:space="preserve">La migliore qualità </w:t>
      </w:r>
      <w:r w:rsidR="00660F36" w:rsidRPr="00F60CD5">
        <w:rPr>
          <w:rFonts w:ascii="Bosch Office Sans" w:hAnsi="Bosch Office Sans"/>
          <w:color w:val="000000"/>
        </w:rPr>
        <w:t xml:space="preserve">di </w:t>
      </w:r>
      <w:r w:rsidR="005051B3" w:rsidRPr="00F60CD5">
        <w:rPr>
          <w:rFonts w:ascii="Bosch Office Sans" w:hAnsi="Bosch Office Sans"/>
          <w:color w:val="000000"/>
        </w:rPr>
        <w:t>i</w:t>
      </w:r>
      <w:r w:rsidRPr="00F60CD5">
        <w:rPr>
          <w:rFonts w:ascii="Bosch Office Sans" w:hAnsi="Bosch Office Sans"/>
          <w:color w:val="000000"/>
        </w:rPr>
        <w:t xml:space="preserve">mmagine nel settore della </w:t>
      </w:r>
      <w:r w:rsidR="000C0189" w:rsidRPr="00F60CD5">
        <w:rPr>
          <w:rFonts w:ascii="Bosch Office Sans" w:hAnsi="Bosch Office Sans"/>
          <w:color w:val="000000"/>
        </w:rPr>
        <w:t xml:space="preserve">videosorveglianza </w:t>
      </w:r>
      <w:r w:rsidRPr="00F60CD5">
        <w:rPr>
          <w:rFonts w:ascii="Bosch Office Sans" w:hAnsi="Bosch Office Sans"/>
          <w:color w:val="000000"/>
        </w:rPr>
        <w:t>panoramica</w:t>
      </w:r>
    </w:p>
    <w:p w:rsidR="007E00A1" w:rsidRPr="00F60CD5" w:rsidRDefault="007E00A1" w:rsidP="007E00A1">
      <w:pPr>
        <w:pStyle w:val="Bodytext20"/>
        <w:numPr>
          <w:ilvl w:val="0"/>
          <w:numId w:val="8"/>
        </w:numPr>
        <w:shd w:val="clear" w:color="auto" w:fill="auto"/>
        <w:tabs>
          <w:tab w:val="left" w:pos="338"/>
        </w:tabs>
        <w:spacing w:before="0"/>
        <w:ind w:firstLine="0"/>
        <w:rPr>
          <w:rFonts w:ascii="Bosch Office Sans" w:hAnsi="Bosch Office Sans"/>
        </w:rPr>
      </w:pPr>
      <w:r w:rsidRPr="00F60CD5">
        <w:rPr>
          <w:rFonts w:ascii="Bosch Office Sans" w:hAnsi="Bosch Office Sans"/>
          <w:color w:val="000000"/>
        </w:rPr>
        <w:t xml:space="preserve">Visione completa a 180° o </w:t>
      </w:r>
      <w:r w:rsidR="006B0F6F" w:rsidRPr="00F60CD5">
        <w:rPr>
          <w:rFonts w:ascii="Bosch Office Sans" w:hAnsi="Bosch Office Sans"/>
          <w:color w:val="000000"/>
        </w:rPr>
        <w:t xml:space="preserve">a </w:t>
      </w:r>
      <w:r w:rsidRPr="00F60CD5">
        <w:rPr>
          <w:rFonts w:ascii="Bosch Office Sans" w:hAnsi="Bosch Office Sans"/>
          <w:color w:val="000000"/>
        </w:rPr>
        <w:t>360° senza punti ciechi</w:t>
      </w:r>
    </w:p>
    <w:p w:rsidR="007E00A1" w:rsidRPr="00F60CD5" w:rsidRDefault="007E00A1" w:rsidP="007E00A1">
      <w:pPr>
        <w:pStyle w:val="Bodytext20"/>
        <w:numPr>
          <w:ilvl w:val="0"/>
          <w:numId w:val="8"/>
        </w:numPr>
        <w:shd w:val="clear" w:color="auto" w:fill="auto"/>
        <w:tabs>
          <w:tab w:val="left" w:pos="338"/>
        </w:tabs>
        <w:spacing w:before="0"/>
        <w:ind w:firstLine="0"/>
        <w:rPr>
          <w:rFonts w:ascii="Bosch Office Sans" w:hAnsi="Bosch Office Sans"/>
        </w:rPr>
      </w:pPr>
      <w:r w:rsidRPr="00F60CD5">
        <w:rPr>
          <w:rFonts w:ascii="Bosch Office Sans" w:hAnsi="Bosch Office Sans"/>
          <w:color w:val="000000"/>
        </w:rPr>
        <w:t xml:space="preserve">Significativa riduzione dei carichi di rete e dei requisiti di </w:t>
      </w:r>
      <w:proofErr w:type="spellStart"/>
      <w:r w:rsidRPr="00F60CD5">
        <w:rPr>
          <w:rFonts w:ascii="Bosch Office Sans" w:hAnsi="Bosch Office Sans"/>
          <w:color w:val="000000"/>
        </w:rPr>
        <w:t>storage</w:t>
      </w:r>
      <w:proofErr w:type="spellEnd"/>
    </w:p>
    <w:p w:rsidR="008D3902" w:rsidRDefault="007E00A1" w:rsidP="008D3902">
      <w:pPr>
        <w:pStyle w:val="Bodytext20"/>
        <w:numPr>
          <w:ilvl w:val="0"/>
          <w:numId w:val="8"/>
        </w:numPr>
        <w:shd w:val="clear" w:color="auto" w:fill="auto"/>
        <w:tabs>
          <w:tab w:val="left" w:pos="338"/>
        </w:tabs>
        <w:spacing w:before="0"/>
        <w:ind w:left="400"/>
        <w:jc w:val="left"/>
        <w:rPr>
          <w:rFonts w:ascii="Bosch Office Sans" w:hAnsi="Bosch Office Sans"/>
        </w:rPr>
      </w:pPr>
      <w:r w:rsidRPr="00F60CD5">
        <w:rPr>
          <w:rFonts w:ascii="Bosch Office Sans" w:hAnsi="Bosch Office Sans"/>
          <w:color w:val="000000"/>
        </w:rPr>
        <w:t>Suite completa di funzioni di analisi video intelligenti integrata nella telecamera: invia allarmi automaticamente e tiene tr</w:t>
      </w:r>
      <w:r w:rsidR="005051B3" w:rsidRPr="00F60CD5">
        <w:rPr>
          <w:rFonts w:ascii="Bosch Office Sans" w:hAnsi="Bosch Office Sans"/>
          <w:color w:val="000000"/>
        </w:rPr>
        <w:t>accia degli oggetti</w:t>
      </w:r>
    </w:p>
    <w:p w:rsidR="00AE520D" w:rsidRPr="008D3902" w:rsidRDefault="007E00A1" w:rsidP="008D3902">
      <w:pPr>
        <w:pStyle w:val="Bodytext20"/>
        <w:numPr>
          <w:ilvl w:val="0"/>
          <w:numId w:val="8"/>
        </w:numPr>
        <w:shd w:val="clear" w:color="auto" w:fill="auto"/>
        <w:tabs>
          <w:tab w:val="left" w:pos="338"/>
        </w:tabs>
        <w:spacing w:before="0"/>
        <w:ind w:left="400"/>
        <w:jc w:val="left"/>
        <w:rPr>
          <w:rFonts w:ascii="Bosch Office Sans" w:hAnsi="Bosch Office Sans"/>
        </w:rPr>
      </w:pPr>
      <w:r w:rsidRPr="008D3902">
        <w:rPr>
          <w:rFonts w:ascii="Bosch Office Sans" w:hAnsi="Bosch Office Sans"/>
          <w:color w:val="000000"/>
        </w:rPr>
        <w:t>Telecamere panoramiche a basso profilo progettate per una facile installazione</w:t>
      </w:r>
    </w:p>
    <w:p w:rsidR="008D3902" w:rsidRPr="008D3902" w:rsidRDefault="008D3902" w:rsidP="008D3902">
      <w:pPr>
        <w:pStyle w:val="Bodytext20"/>
        <w:shd w:val="clear" w:color="auto" w:fill="auto"/>
        <w:tabs>
          <w:tab w:val="left" w:pos="338"/>
        </w:tabs>
        <w:spacing w:before="0"/>
        <w:ind w:left="400" w:firstLine="0"/>
        <w:jc w:val="left"/>
        <w:rPr>
          <w:rFonts w:ascii="Bosch Office Sans" w:hAnsi="Bosch Office Sans"/>
        </w:rPr>
      </w:pPr>
      <w:bookmarkStart w:id="1" w:name="_GoBack"/>
      <w:bookmarkEnd w:id="1"/>
    </w:p>
    <w:p w:rsidR="007E00A1" w:rsidRPr="00AE520D" w:rsidRDefault="005051B3" w:rsidP="008D3902">
      <w:pPr>
        <w:pStyle w:val="Bodytext20"/>
        <w:shd w:val="clear" w:color="auto" w:fill="auto"/>
        <w:tabs>
          <w:tab w:val="left" w:pos="338"/>
        </w:tabs>
        <w:spacing w:before="0" w:line="340" w:lineRule="atLeast"/>
        <w:ind w:firstLine="0"/>
        <w:rPr>
          <w:rFonts w:ascii="Bosch Office Sans" w:hAnsi="Bosch Office Sans"/>
        </w:rPr>
      </w:pPr>
      <w:r w:rsidRPr="00AE520D">
        <w:rPr>
          <w:rFonts w:ascii="Bosch Office Sans" w:hAnsi="Bosch Office Sans"/>
          <w:color w:val="000000"/>
        </w:rPr>
        <w:t xml:space="preserve">Bosch presenta le </w:t>
      </w:r>
      <w:r w:rsidR="007E00A1" w:rsidRPr="00AE520D">
        <w:rPr>
          <w:rFonts w:ascii="Bosch Office Sans" w:hAnsi="Bosch Office Sans"/>
          <w:color w:val="000000"/>
        </w:rPr>
        <w:t>telecamere panoramiche FLEXIDOME IP</w:t>
      </w:r>
      <w:r w:rsidRPr="00AE520D">
        <w:rPr>
          <w:rFonts w:ascii="Bosch Office Sans" w:hAnsi="Bosch Office Sans"/>
          <w:color w:val="000000"/>
        </w:rPr>
        <w:t xml:space="preserve"> che garantiscono la più alta qualità di </w:t>
      </w:r>
      <w:r w:rsidR="007E00A1" w:rsidRPr="00AE520D">
        <w:rPr>
          <w:rFonts w:ascii="Bosch Office Sans" w:hAnsi="Bosch Office Sans"/>
          <w:color w:val="000000"/>
        </w:rPr>
        <w:t xml:space="preserve">immagine nel campo delle soluzioni di videosorveglianza panoramica. La telecamera FLEXIDOME IP </w:t>
      </w:r>
      <w:proofErr w:type="spellStart"/>
      <w:r w:rsidR="007E00A1" w:rsidRPr="00AE520D">
        <w:rPr>
          <w:rFonts w:ascii="Bosch Office Sans" w:hAnsi="Bosch Office Sans"/>
          <w:color w:val="000000"/>
        </w:rPr>
        <w:t>panoramic</w:t>
      </w:r>
      <w:proofErr w:type="spellEnd"/>
      <w:r w:rsidR="007E00A1" w:rsidRPr="00AE520D">
        <w:rPr>
          <w:rFonts w:ascii="Bosch Office Sans" w:hAnsi="Bosch Office Sans"/>
          <w:color w:val="000000"/>
        </w:rPr>
        <w:t xml:space="preserve"> 7000 MP per applicazioni interne, è dotata di un sensore con una risoluzione di 12 MP in grado di operare a 30 </w:t>
      </w:r>
      <w:proofErr w:type="spellStart"/>
      <w:r w:rsidR="007E00A1" w:rsidRPr="00AE520D">
        <w:rPr>
          <w:rFonts w:ascii="Bosch Office Sans" w:hAnsi="Bosch Office Sans"/>
          <w:color w:val="000000"/>
        </w:rPr>
        <w:t>fps</w:t>
      </w:r>
      <w:proofErr w:type="spellEnd"/>
      <w:r w:rsidR="007E00A1" w:rsidRPr="00AE520D">
        <w:rPr>
          <w:rFonts w:ascii="Bosch Office Sans" w:hAnsi="Bosch Office Sans"/>
          <w:color w:val="000000"/>
        </w:rPr>
        <w:t xml:space="preserve">. L'abbinamento a un obiettivo </w:t>
      </w:r>
      <w:proofErr w:type="spellStart"/>
      <w:r w:rsidR="007E00A1" w:rsidRPr="00AE520D">
        <w:rPr>
          <w:rFonts w:ascii="Bosch Office Sans" w:hAnsi="Bosch Office Sans"/>
          <w:color w:val="000000"/>
        </w:rPr>
        <w:t>fish-eye</w:t>
      </w:r>
      <w:proofErr w:type="spellEnd"/>
      <w:r w:rsidR="007E00A1" w:rsidRPr="00AE520D">
        <w:rPr>
          <w:rFonts w:ascii="Bosch Office Sans" w:hAnsi="Bosch Office Sans"/>
          <w:color w:val="000000"/>
        </w:rPr>
        <w:t xml:space="preserve"> consente una visione a 180° o 360°. FLEXIDOME IP </w:t>
      </w:r>
      <w:proofErr w:type="spellStart"/>
      <w:r w:rsidR="007E00A1" w:rsidRPr="00AE520D">
        <w:rPr>
          <w:rFonts w:ascii="Bosch Office Sans" w:hAnsi="Bosch Office Sans"/>
          <w:color w:val="000000"/>
        </w:rPr>
        <w:t>panoramic</w:t>
      </w:r>
      <w:proofErr w:type="spellEnd"/>
      <w:r w:rsidR="007E00A1" w:rsidRPr="00AE520D">
        <w:rPr>
          <w:rFonts w:ascii="Bosch Office Sans" w:hAnsi="Bosch Office Sans"/>
          <w:color w:val="000000"/>
        </w:rPr>
        <w:t xml:space="preserve"> 5000 MP, perfetta per applicazioni sia interne sia esterne, è la telecamera a cupola a 360 gradi più compatta disponibile sul mercato. Questa telecamera combina un obiettivo </w:t>
      </w:r>
      <w:proofErr w:type="spellStart"/>
      <w:r w:rsidR="007E00A1" w:rsidRPr="00AE520D">
        <w:rPr>
          <w:rFonts w:ascii="Bosch Office Sans" w:hAnsi="Bosch Office Sans"/>
          <w:color w:val="000000"/>
        </w:rPr>
        <w:t>fish-eye</w:t>
      </w:r>
      <w:proofErr w:type="spellEnd"/>
      <w:r w:rsidR="007E00A1" w:rsidRPr="00AE520D">
        <w:rPr>
          <w:rFonts w:ascii="Bosch Office Sans" w:hAnsi="Bosch Office Sans"/>
          <w:color w:val="000000"/>
        </w:rPr>
        <w:t xml:space="preserve"> con una risoluzione del sensore da 5 megapixel a 15 fotogrammi al secondo. Entrambi i modelli garantiscono una panoramica completa dell’area designata in un’unica immagine senza punti ciechi, oltre a semplificare l'acquisizione di oggetti in movimento, con un netto miglioramento delle prestazioni di qualsiasi sistema di videosorveglianza. Se si usa la telecamera con il software Video Security Client, l'utente può selezionare fino a sei diverse modalità di visualizzazione. La telecamera panoramica FLEXIDOME IP </w:t>
      </w:r>
      <w:proofErr w:type="spellStart"/>
      <w:r w:rsidR="007E00A1" w:rsidRPr="00AE520D">
        <w:rPr>
          <w:rFonts w:ascii="Bosch Office Sans" w:hAnsi="Bosch Office Sans"/>
          <w:color w:val="000000"/>
        </w:rPr>
        <w:t>panoramic</w:t>
      </w:r>
      <w:proofErr w:type="spellEnd"/>
      <w:r w:rsidR="007E00A1" w:rsidRPr="00AE520D">
        <w:rPr>
          <w:rFonts w:ascii="Bosch Office Sans" w:hAnsi="Bosch Office Sans"/>
          <w:color w:val="000000"/>
        </w:rPr>
        <w:t xml:space="preserve"> 7000</w:t>
      </w:r>
      <w:r w:rsidRPr="00AE520D">
        <w:rPr>
          <w:rFonts w:ascii="Bosch Office Sans" w:hAnsi="Bosch Office Sans"/>
          <w:color w:val="000000"/>
        </w:rPr>
        <w:t xml:space="preserve"> MP offre una gamma </w:t>
      </w:r>
      <w:r w:rsidR="00AE520D">
        <w:rPr>
          <w:rFonts w:ascii="Bosch Office Sans" w:hAnsi="Bosch Office Sans"/>
          <w:color w:val="000000"/>
        </w:rPr>
        <w:t>c</w:t>
      </w:r>
      <w:r w:rsidR="007E00A1" w:rsidRPr="00AE520D">
        <w:rPr>
          <w:rFonts w:ascii="Bosch Office Sans" w:hAnsi="Bosch Office Sans"/>
          <w:color w:val="000000"/>
        </w:rPr>
        <w:t xml:space="preserve">ompleta </w:t>
      </w:r>
      <w:r w:rsidRPr="00AE520D">
        <w:rPr>
          <w:rFonts w:ascii="Bosch Office Sans" w:hAnsi="Bosch Office Sans"/>
          <w:color w:val="000000"/>
        </w:rPr>
        <w:t xml:space="preserve">e integrata </w:t>
      </w:r>
      <w:r w:rsidR="007E00A1" w:rsidRPr="00AE520D">
        <w:rPr>
          <w:rFonts w:ascii="Bosch Office Sans" w:hAnsi="Bosch Office Sans"/>
          <w:color w:val="000000"/>
        </w:rPr>
        <w:t>di analisi video intelligente che avvisa tempestivamente gli operatori, se necessario, e fornisce le informazioni in modo efficiente, sia in tempo reale sia successivamente.</w:t>
      </w:r>
    </w:p>
    <w:p w:rsidR="00156F3B" w:rsidRPr="00F60CD5" w:rsidRDefault="00156F3B" w:rsidP="007E00A1">
      <w:pPr>
        <w:pStyle w:val="Heading30"/>
        <w:keepNext/>
        <w:keepLines/>
        <w:shd w:val="clear" w:color="auto" w:fill="auto"/>
        <w:spacing w:before="0"/>
        <w:rPr>
          <w:rFonts w:ascii="Bosch Office Sans" w:hAnsi="Bosch Office Sans"/>
          <w:color w:val="000000"/>
        </w:rPr>
      </w:pPr>
      <w:bookmarkStart w:id="2" w:name="bookmark2"/>
    </w:p>
    <w:p w:rsidR="00156F3B" w:rsidRPr="00F60CD5" w:rsidRDefault="00156F3B" w:rsidP="007E00A1">
      <w:pPr>
        <w:pStyle w:val="Heading30"/>
        <w:keepNext/>
        <w:keepLines/>
        <w:shd w:val="clear" w:color="auto" w:fill="auto"/>
        <w:spacing w:before="0"/>
        <w:rPr>
          <w:rFonts w:ascii="Bosch Office Sans" w:hAnsi="Bosch Office Sans"/>
          <w:color w:val="000000"/>
        </w:rPr>
      </w:pPr>
    </w:p>
    <w:p w:rsidR="00156F3B" w:rsidRPr="00F60CD5" w:rsidRDefault="00156F3B">
      <w:pPr>
        <w:spacing w:line="240" w:lineRule="auto"/>
        <w:rPr>
          <w:rFonts w:eastAsia="Arial" w:cs="Arial"/>
          <w:b/>
          <w:bCs/>
          <w:color w:val="000000"/>
        </w:rPr>
      </w:pPr>
      <w:r w:rsidRPr="00F60CD5">
        <w:rPr>
          <w:color w:val="000000"/>
        </w:rPr>
        <w:br w:type="page"/>
      </w:r>
    </w:p>
    <w:p w:rsidR="007E00A1" w:rsidRPr="00F60CD5" w:rsidRDefault="007E00A1" w:rsidP="007E00A1">
      <w:pPr>
        <w:pStyle w:val="Heading30"/>
        <w:keepNext/>
        <w:keepLines/>
        <w:shd w:val="clear" w:color="auto" w:fill="auto"/>
        <w:spacing w:before="0"/>
        <w:rPr>
          <w:rFonts w:ascii="Bosch Office Sans" w:hAnsi="Bosch Office Sans"/>
        </w:rPr>
      </w:pPr>
      <w:r w:rsidRPr="00F60CD5">
        <w:rPr>
          <w:rFonts w:ascii="Bosch Office Sans" w:hAnsi="Bosch Office Sans"/>
          <w:color w:val="000000"/>
        </w:rPr>
        <w:lastRenderedPageBreak/>
        <w:t xml:space="preserve">Significativa riduzione dei carichi di rete e dei requisiti di </w:t>
      </w:r>
      <w:proofErr w:type="spellStart"/>
      <w:r w:rsidRPr="00F60CD5">
        <w:rPr>
          <w:rFonts w:ascii="Bosch Office Sans" w:hAnsi="Bosch Office Sans"/>
          <w:color w:val="000000"/>
        </w:rPr>
        <w:t>storage</w:t>
      </w:r>
      <w:bookmarkEnd w:id="2"/>
      <w:proofErr w:type="spellEnd"/>
    </w:p>
    <w:p w:rsidR="007E00A1" w:rsidRPr="00F60CD5" w:rsidRDefault="005051B3" w:rsidP="007E00A1">
      <w:pPr>
        <w:pStyle w:val="Bodytext20"/>
        <w:shd w:val="clear" w:color="auto" w:fill="auto"/>
        <w:spacing w:before="0" w:after="300"/>
        <w:ind w:firstLine="0"/>
        <w:jc w:val="left"/>
        <w:rPr>
          <w:rFonts w:ascii="Bosch Office Sans" w:hAnsi="Bosch Office Sans"/>
        </w:rPr>
      </w:pPr>
      <w:r w:rsidRPr="00F60CD5">
        <w:rPr>
          <w:rFonts w:ascii="Bosch Office Sans" w:hAnsi="Bosch Office Sans"/>
          <w:color w:val="000000"/>
        </w:rPr>
        <w:t>La tecnologia innovativa</w:t>
      </w:r>
      <w:r w:rsidR="007E00A1" w:rsidRPr="00F60CD5">
        <w:rPr>
          <w:rFonts w:ascii="Bosch Office Sans" w:hAnsi="Bosch Office Sans"/>
          <w:color w:val="000000"/>
        </w:rPr>
        <w:t xml:space="preserve"> delle telecamere panoram</w:t>
      </w:r>
      <w:r w:rsidRPr="00F60CD5">
        <w:rPr>
          <w:rFonts w:ascii="Bosch Office Sans" w:hAnsi="Bosch Office Sans"/>
          <w:color w:val="000000"/>
        </w:rPr>
        <w:t>iche FLEXIDOME IP contribuisce</w:t>
      </w:r>
      <w:r w:rsidR="007E00A1" w:rsidRPr="00F60CD5">
        <w:rPr>
          <w:rFonts w:ascii="Bosch Office Sans" w:hAnsi="Bosch Office Sans"/>
          <w:color w:val="000000"/>
        </w:rPr>
        <w:t xml:space="preserve"> a migliorare la qualità dell'immagine e a ridurre i costi di videosorveglianza. In primo luogo, la funzione </w:t>
      </w:r>
      <w:r w:rsidRPr="00F60CD5">
        <w:rPr>
          <w:rFonts w:ascii="Bosch Office Sans" w:hAnsi="Bosch Office Sans"/>
          <w:color w:val="000000"/>
        </w:rPr>
        <w:t xml:space="preserve">integrata </w:t>
      </w:r>
      <w:proofErr w:type="spellStart"/>
      <w:r w:rsidR="007E00A1" w:rsidRPr="00F60CD5">
        <w:rPr>
          <w:rFonts w:ascii="Bosch Office Sans" w:hAnsi="Bosch Office Sans"/>
          <w:color w:val="000000"/>
        </w:rPr>
        <w:t>Intelligent</w:t>
      </w:r>
      <w:proofErr w:type="spellEnd"/>
      <w:r w:rsidR="007E00A1" w:rsidRPr="00F60CD5">
        <w:rPr>
          <w:rFonts w:ascii="Bosch Office Sans" w:hAnsi="Bosch Office Sans"/>
          <w:color w:val="000000"/>
        </w:rPr>
        <w:t xml:space="preserve"> </w:t>
      </w:r>
      <w:proofErr w:type="spellStart"/>
      <w:r w:rsidR="007E00A1" w:rsidRPr="00F60CD5">
        <w:rPr>
          <w:rFonts w:ascii="Bosch Office Sans" w:hAnsi="Bosch Office Sans"/>
          <w:color w:val="000000"/>
        </w:rPr>
        <w:t>Dynamic</w:t>
      </w:r>
      <w:proofErr w:type="spellEnd"/>
      <w:r w:rsidR="007E00A1" w:rsidRPr="00F60CD5">
        <w:rPr>
          <w:rFonts w:ascii="Bosch Office Sans" w:hAnsi="Bosch Office Sans"/>
          <w:color w:val="000000"/>
        </w:rPr>
        <w:t xml:space="preserve"> </w:t>
      </w:r>
      <w:proofErr w:type="spellStart"/>
      <w:r w:rsidRPr="00F60CD5">
        <w:rPr>
          <w:rFonts w:ascii="Bosch Office Sans" w:hAnsi="Bosch Office Sans"/>
          <w:color w:val="000000"/>
        </w:rPr>
        <w:t>Noise</w:t>
      </w:r>
      <w:proofErr w:type="spellEnd"/>
      <w:r w:rsidRPr="00F60CD5">
        <w:rPr>
          <w:rFonts w:ascii="Bosch Office Sans" w:hAnsi="Bosch Office Sans"/>
          <w:color w:val="000000"/>
        </w:rPr>
        <w:t xml:space="preserve"> </w:t>
      </w:r>
      <w:proofErr w:type="spellStart"/>
      <w:r w:rsidRPr="00F60CD5">
        <w:rPr>
          <w:rFonts w:ascii="Bosch Office Sans" w:hAnsi="Bosch Office Sans"/>
          <w:color w:val="000000"/>
        </w:rPr>
        <w:t>Reduction</w:t>
      </w:r>
      <w:proofErr w:type="spellEnd"/>
      <w:r w:rsidR="007E00A1" w:rsidRPr="00F60CD5">
        <w:rPr>
          <w:rFonts w:ascii="Bosch Office Sans" w:hAnsi="Bosch Office Sans"/>
          <w:color w:val="000000"/>
        </w:rPr>
        <w:t xml:space="preserve"> riduce il </w:t>
      </w:r>
      <w:proofErr w:type="spellStart"/>
      <w:r w:rsidR="007E00A1" w:rsidRPr="00F60CD5">
        <w:rPr>
          <w:rFonts w:ascii="Bosch Office Sans" w:hAnsi="Bosch Office Sans"/>
          <w:color w:val="000000"/>
        </w:rPr>
        <w:t>bitrate</w:t>
      </w:r>
      <w:proofErr w:type="spellEnd"/>
      <w:r w:rsidR="007E00A1" w:rsidRPr="00F60CD5">
        <w:rPr>
          <w:rFonts w:ascii="Bosch Office Sans" w:hAnsi="Bosch Office Sans"/>
          <w:color w:val="000000"/>
        </w:rPr>
        <w:t xml:space="preserve"> fino al 50% e consente quindi di ridurre significativamente i costi di </w:t>
      </w:r>
      <w:proofErr w:type="spellStart"/>
      <w:r w:rsidR="007E00A1" w:rsidRPr="00F60CD5">
        <w:rPr>
          <w:rFonts w:ascii="Bosch Office Sans" w:hAnsi="Bosch Office Sans"/>
          <w:color w:val="000000"/>
        </w:rPr>
        <w:t>storage</w:t>
      </w:r>
      <w:proofErr w:type="spellEnd"/>
      <w:r w:rsidR="007E00A1" w:rsidRPr="00F60CD5">
        <w:rPr>
          <w:rFonts w:ascii="Bosch Office Sans" w:hAnsi="Bosch Office Sans"/>
          <w:color w:val="000000"/>
        </w:rPr>
        <w:t xml:space="preserve"> e i carichi di rete. Poiché la riduzione del rumore avviene durante l’acquisizione dell’immagine, il </w:t>
      </w:r>
      <w:proofErr w:type="spellStart"/>
      <w:r w:rsidR="007E00A1" w:rsidRPr="00F60CD5">
        <w:rPr>
          <w:rFonts w:ascii="Bosch Office Sans" w:hAnsi="Bosch Office Sans"/>
          <w:color w:val="000000"/>
        </w:rPr>
        <w:t>bitrate</w:t>
      </w:r>
      <w:proofErr w:type="spellEnd"/>
      <w:r w:rsidR="007E00A1" w:rsidRPr="00F60CD5">
        <w:rPr>
          <w:rFonts w:ascii="Bosch Office Sans" w:hAnsi="Bosch Office Sans"/>
          <w:color w:val="000000"/>
        </w:rPr>
        <w:t xml:space="preserve"> ridotto non compromette in alcun modo la qualità video. In secondo luogo, i possibili disturbi causati da variazioni di luce frontale o controluce vengono eliminati dalla funzione </w:t>
      </w:r>
      <w:proofErr w:type="spellStart"/>
      <w:r w:rsidR="007E00A1" w:rsidRPr="00F60CD5">
        <w:rPr>
          <w:rFonts w:ascii="Bosch Office Sans" w:hAnsi="Bosch Office Sans"/>
          <w:color w:val="000000"/>
        </w:rPr>
        <w:t>Intelligent</w:t>
      </w:r>
      <w:proofErr w:type="spellEnd"/>
      <w:r w:rsidR="007E00A1" w:rsidRPr="00F60CD5">
        <w:rPr>
          <w:rFonts w:ascii="Bosch Office Sans" w:hAnsi="Bosch Office Sans"/>
          <w:color w:val="000000"/>
        </w:rPr>
        <w:t xml:space="preserve"> Auto </w:t>
      </w:r>
      <w:proofErr w:type="spellStart"/>
      <w:r w:rsidR="007E00A1" w:rsidRPr="00F60CD5">
        <w:rPr>
          <w:rFonts w:ascii="Bosch Office Sans" w:hAnsi="Bosch Office Sans"/>
          <w:color w:val="000000"/>
        </w:rPr>
        <w:t>Exposure</w:t>
      </w:r>
      <w:proofErr w:type="spellEnd"/>
      <w:r w:rsidR="007E00A1" w:rsidRPr="00F60CD5">
        <w:rPr>
          <w:rFonts w:ascii="Bosch Office Sans" w:hAnsi="Bosch Office Sans"/>
          <w:color w:val="000000"/>
        </w:rPr>
        <w:t xml:space="preserve"> integrata, un'esclusiva di Bosch. Questa tecnologia, integrata nella FLEXIDOME IP </w:t>
      </w:r>
      <w:proofErr w:type="spellStart"/>
      <w:r w:rsidR="007E00A1" w:rsidRPr="00F60CD5">
        <w:rPr>
          <w:rFonts w:ascii="Bosch Office Sans" w:hAnsi="Bosch Office Sans"/>
          <w:color w:val="000000"/>
        </w:rPr>
        <w:t>panoramic</w:t>
      </w:r>
      <w:proofErr w:type="spellEnd"/>
      <w:r w:rsidR="007E00A1" w:rsidRPr="00F60CD5">
        <w:rPr>
          <w:rFonts w:ascii="Bosch Office Sans" w:hAnsi="Bosch Office Sans"/>
          <w:color w:val="000000"/>
        </w:rPr>
        <w:t xml:space="preserve"> 7000 MP, regola dinamicamente l'esposizione della telecamera. Questo permette un adattamento automatico alle mutevoli condizioni di luce e garantisce una perfetta esposizione degli oggetti in qualsiasi momento della giornata.</w:t>
      </w:r>
    </w:p>
    <w:p w:rsidR="007E00A1" w:rsidRPr="00F60CD5" w:rsidRDefault="007E00A1" w:rsidP="007E00A1">
      <w:pPr>
        <w:pStyle w:val="Bodytext20"/>
        <w:shd w:val="clear" w:color="auto" w:fill="auto"/>
        <w:spacing w:before="0" w:after="300"/>
        <w:ind w:firstLine="0"/>
        <w:jc w:val="left"/>
        <w:rPr>
          <w:rFonts w:ascii="Bosch Office Sans" w:hAnsi="Bosch Office Sans"/>
        </w:rPr>
      </w:pPr>
      <w:r w:rsidRPr="00F60CD5">
        <w:rPr>
          <w:rFonts w:ascii="Bosch Office Sans" w:hAnsi="Bosch Office Sans"/>
          <w:color w:val="000000"/>
        </w:rPr>
        <w:t xml:space="preserve">FLEXIDOME IP </w:t>
      </w:r>
      <w:proofErr w:type="spellStart"/>
      <w:r w:rsidRPr="00F60CD5">
        <w:rPr>
          <w:rFonts w:ascii="Bosch Office Sans" w:hAnsi="Bosch Office Sans"/>
          <w:color w:val="000000"/>
        </w:rPr>
        <w:t>panoramic</w:t>
      </w:r>
      <w:proofErr w:type="spellEnd"/>
      <w:r w:rsidRPr="00F60CD5">
        <w:rPr>
          <w:rFonts w:ascii="Bosch Office Sans" w:hAnsi="Bosch Office Sans"/>
          <w:color w:val="000000"/>
        </w:rPr>
        <w:t xml:space="preserve"> 7000 MP offre un’immagine panoramica completa di un’area specifica, consentendo agli utenti di ingrandire e selezionare più zone d’interesse contemporaneamente. Gli ingrandimenti vengono trasmessi in </w:t>
      </w:r>
      <w:proofErr w:type="spellStart"/>
      <w:r w:rsidRPr="00F60CD5">
        <w:rPr>
          <w:rFonts w:ascii="Bosch Office Sans" w:hAnsi="Bosch Office Sans"/>
          <w:color w:val="000000"/>
        </w:rPr>
        <w:t>stream</w:t>
      </w:r>
      <w:proofErr w:type="spellEnd"/>
      <w:r w:rsidRPr="00F60CD5">
        <w:rPr>
          <w:rFonts w:ascii="Bosch Office Sans" w:hAnsi="Bosch Office Sans"/>
          <w:color w:val="000000"/>
        </w:rPr>
        <w:t xml:space="preserve"> separati, in modo da pote</w:t>
      </w:r>
      <w:r w:rsidR="00B14447" w:rsidRPr="00F60CD5">
        <w:rPr>
          <w:rFonts w:ascii="Bosch Office Sans" w:hAnsi="Bosch Office Sans"/>
          <w:color w:val="000000"/>
        </w:rPr>
        <w:t>r visualizzare simultaneamente e in alta risoluzione</w:t>
      </w:r>
      <w:r w:rsidRPr="00F60CD5">
        <w:rPr>
          <w:rFonts w:ascii="Bosch Office Sans" w:hAnsi="Bosch Office Sans"/>
          <w:color w:val="000000"/>
        </w:rPr>
        <w:t xml:space="preserve"> sia la visione d'insieme sia i dettagli. Questo semplifica la gestione delle immagini vide</w:t>
      </w:r>
      <w:r w:rsidR="00B14447" w:rsidRPr="00F60CD5">
        <w:rPr>
          <w:rFonts w:ascii="Bosch Office Sans" w:hAnsi="Bosch Office Sans"/>
          <w:color w:val="000000"/>
        </w:rPr>
        <w:t>o senza perdere</w:t>
      </w:r>
      <w:r w:rsidRPr="00F60CD5">
        <w:rPr>
          <w:rFonts w:ascii="Bosch Office Sans" w:hAnsi="Bosch Office Sans"/>
          <w:color w:val="000000"/>
        </w:rPr>
        <w:t xml:space="preserve"> di vista il contesto generale. Funzionalità integrate di </w:t>
      </w:r>
      <w:proofErr w:type="spellStart"/>
      <w:r w:rsidR="00156F3B" w:rsidRPr="00F60CD5">
        <w:rPr>
          <w:rFonts w:ascii="Bosch Office Sans" w:hAnsi="Bosch Office Sans"/>
          <w:color w:val="000000"/>
        </w:rPr>
        <w:t>dewarping</w:t>
      </w:r>
      <w:proofErr w:type="spellEnd"/>
      <w:r w:rsidR="00156F3B" w:rsidRPr="00F60CD5">
        <w:rPr>
          <w:rFonts w:ascii="Bosch Office Sans" w:hAnsi="Bosch Office Sans"/>
          <w:color w:val="000000"/>
        </w:rPr>
        <w:t xml:space="preserve"> </w:t>
      </w:r>
      <w:r w:rsidRPr="00F60CD5">
        <w:rPr>
          <w:rFonts w:ascii="Bosch Office Sans" w:hAnsi="Bosch Office Sans"/>
          <w:color w:val="000000"/>
        </w:rPr>
        <w:t xml:space="preserve">semplificano ulteriormente la gestione delle immagini video, eliminando la distorsione dell'immagine causata dalla lente </w:t>
      </w:r>
      <w:proofErr w:type="spellStart"/>
      <w:r w:rsidRPr="00F60CD5">
        <w:rPr>
          <w:rFonts w:ascii="Bosch Office Sans" w:hAnsi="Bosch Office Sans"/>
          <w:color w:val="000000"/>
        </w:rPr>
        <w:t>fish-eye</w:t>
      </w:r>
      <w:proofErr w:type="spellEnd"/>
      <w:r w:rsidRPr="00F60CD5">
        <w:rPr>
          <w:rFonts w:ascii="Bosch Office Sans" w:hAnsi="Bosch Office Sans"/>
          <w:color w:val="000000"/>
        </w:rPr>
        <w:t>.</w:t>
      </w:r>
    </w:p>
    <w:p w:rsidR="007E00A1" w:rsidRPr="00F60CD5" w:rsidRDefault="00156F3B" w:rsidP="007E00A1">
      <w:pPr>
        <w:pStyle w:val="Bodytext20"/>
        <w:shd w:val="clear" w:color="auto" w:fill="auto"/>
        <w:spacing w:before="0" w:after="300"/>
        <w:ind w:firstLine="0"/>
        <w:jc w:val="left"/>
        <w:rPr>
          <w:rFonts w:ascii="Bosch Office Sans" w:hAnsi="Bosch Office Sans"/>
        </w:rPr>
      </w:pPr>
      <w:r w:rsidRPr="00F60CD5">
        <w:rPr>
          <w:rFonts w:ascii="Bosch Office Sans" w:hAnsi="Bosch Office Sans"/>
          <w:color w:val="000000"/>
        </w:rPr>
        <w:t>La</w:t>
      </w:r>
      <w:r w:rsidR="007E00A1" w:rsidRPr="00F60CD5">
        <w:rPr>
          <w:rFonts w:ascii="Bosch Office Sans" w:hAnsi="Bosch Office Sans"/>
          <w:color w:val="000000"/>
        </w:rPr>
        <w:t xml:space="preserve"> funzionalità di</w:t>
      </w:r>
      <w:r w:rsidRPr="00F60CD5">
        <w:rPr>
          <w:rFonts w:ascii="Bosch Office Sans" w:hAnsi="Bosch Office Sans"/>
          <w:color w:val="000000"/>
        </w:rPr>
        <w:t xml:space="preserve"> </w:t>
      </w:r>
      <w:proofErr w:type="spellStart"/>
      <w:r w:rsidRPr="00F60CD5">
        <w:rPr>
          <w:rFonts w:ascii="Bosch Office Sans" w:hAnsi="Bosch Office Sans"/>
          <w:color w:val="000000"/>
        </w:rPr>
        <w:t>dewarping</w:t>
      </w:r>
      <w:proofErr w:type="spellEnd"/>
      <w:r w:rsidR="007E00A1" w:rsidRPr="00F60CD5">
        <w:rPr>
          <w:rFonts w:ascii="Bosch Office Sans" w:hAnsi="Bosch Office Sans"/>
          <w:color w:val="000000"/>
        </w:rPr>
        <w:t xml:space="preserve">, offerta in esclusiva da FLEXIDOME IP </w:t>
      </w:r>
      <w:proofErr w:type="spellStart"/>
      <w:r w:rsidR="007E00A1" w:rsidRPr="00F60CD5">
        <w:rPr>
          <w:rFonts w:ascii="Bosch Office Sans" w:hAnsi="Bosch Office Sans"/>
          <w:color w:val="000000"/>
        </w:rPr>
        <w:t>panoramic</w:t>
      </w:r>
      <w:proofErr w:type="spellEnd"/>
      <w:r w:rsidR="007E00A1" w:rsidRPr="00F60CD5">
        <w:rPr>
          <w:rFonts w:ascii="Bosch Office Sans" w:hAnsi="Bosch Office Sans"/>
          <w:color w:val="000000"/>
        </w:rPr>
        <w:t xml:space="preserve"> 7000 MP, facilita anche l'integrazione con i Video Management System, fornendo immagini senza distorsioni dir</w:t>
      </w:r>
      <w:r w:rsidR="00B14447" w:rsidRPr="00F60CD5">
        <w:rPr>
          <w:rFonts w:ascii="Bosch Office Sans" w:hAnsi="Bosch Office Sans"/>
          <w:color w:val="000000"/>
        </w:rPr>
        <w:t xml:space="preserve">ettamente dalla fotocamera </w:t>
      </w:r>
      <w:proofErr w:type="spellStart"/>
      <w:r w:rsidR="00B14447" w:rsidRPr="00F60CD5">
        <w:rPr>
          <w:rFonts w:ascii="Bosch Office Sans" w:hAnsi="Bosch Office Sans"/>
          <w:color w:val="000000"/>
        </w:rPr>
        <w:t>soodisfando</w:t>
      </w:r>
      <w:proofErr w:type="spellEnd"/>
      <w:r w:rsidR="00B14447" w:rsidRPr="00F60CD5">
        <w:rPr>
          <w:rFonts w:ascii="Bosch Office Sans" w:hAnsi="Bosch Office Sans"/>
          <w:color w:val="000000"/>
        </w:rPr>
        <w:t xml:space="preserve"> al meglio le esigenze del</w:t>
      </w:r>
      <w:r w:rsidR="007E00A1" w:rsidRPr="00F60CD5">
        <w:rPr>
          <w:rFonts w:ascii="Bosch Office Sans" w:hAnsi="Bosch Office Sans"/>
          <w:color w:val="000000"/>
        </w:rPr>
        <w:t xml:space="preserve"> cliente. Inoltre, con la funzione di eliminazione della deformazione dei bordi l'utente può selezionare fino a cinque modalità di visualizzazione direttamente dalla fotocamera. Questo consente di ridurre il </w:t>
      </w:r>
      <w:proofErr w:type="spellStart"/>
      <w:r w:rsidR="007E00A1" w:rsidRPr="00F60CD5">
        <w:rPr>
          <w:rFonts w:ascii="Bosch Office Sans" w:hAnsi="Bosch Office Sans"/>
          <w:color w:val="000000"/>
        </w:rPr>
        <w:t>bitrate</w:t>
      </w:r>
      <w:proofErr w:type="spellEnd"/>
      <w:r w:rsidR="007E00A1" w:rsidRPr="00F60CD5">
        <w:rPr>
          <w:rFonts w:ascii="Bosch Office Sans" w:hAnsi="Bosch Office Sans"/>
          <w:color w:val="000000"/>
        </w:rPr>
        <w:t xml:space="preserve"> e i carichi di rete, visto che vengono trasmesse solo le parti rilevanti di una scena. L'eliminazione della deformazione dei bordi viene eseguita dalla fotocamera; non è necessaria alcuna capacità di elaborazione aggiuntiva.</w:t>
      </w:r>
    </w:p>
    <w:p w:rsidR="007E00A1" w:rsidRPr="00F60CD5" w:rsidRDefault="007E00A1" w:rsidP="007E00A1">
      <w:pPr>
        <w:pStyle w:val="Heading30"/>
        <w:keepNext/>
        <w:keepLines/>
        <w:shd w:val="clear" w:color="auto" w:fill="auto"/>
        <w:spacing w:before="0" w:line="336" w:lineRule="exact"/>
        <w:jc w:val="left"/>
        <w:rPr>
          <w:rFonts w:ascii="Bosch Office Sans" w:hAnsi="Bosch Office Sans"/>
        </w:rPr>
      </w:pPr>
      <w:bookmarkStart w:id="3" w:name="bookmark3"/>
      <w:r w:rsidRPr="00F60CD5">
        <w:rPr>
          <w:rFonts w:ascii="Bosch Office Sans" w:hAnsi="Bosch Office Sans"/>
          <w:color w:val="000000"/>
        </w:rPr>
        <w:t>Accesso 24 ore/7 giorni e controllo da qualsiasi luogo, in qualsiasi momento</w:t>
      </w:r>
      <w:bookmarkEnd w:id="3"/>
    </w:p>
    <w:p w:rsidR="007E00A1" w:rsidRPr="00F60CD5" w:rsidRDefault="007E00A1" w:rsidP="007E00A1">
      <w:pPr>
        <w:pStyle w:val="Bodytext20"/>
        <w:shd w:val="clear" w:color="auto" w:fill="auto"/>
        <w:spacing w:before="0" w:after="300"/>
        <w:ind w:firstLine="0"/>
        <w:jc w:val="left"/>
        <w:rPr>
          <w:rFonts w:ascii="Bosch Office Sans" w:hAnsi="Bosch Office Sans"/>
        </w:rPr>
      </w:pPr>
      <w:r w:rsidRPr="00F60CD5">
        <w:rPr>
          <w:rFonts w:ascii="Bosch Office Sans" w:hAnsi="Bosch Office Sans"/>
          <w:color w:val="000000"/>
        </w:rPr>
        <w:t xml:space="preserve">I responsabili della sicurezza non possono essere ovunque 24 ore al giorno. Le telecamere panoramiche FLEXIDOME IP, in combinazione con una soluzione di registrazione DIVAR IP o VIDEOJET XTC, supportano completamente la tecnologia </w:t>
      </w:r>
      <w:proofErr w:type="spellStart"/>
      <w:r w:rsidRPr="00F60CD5">
        <w:rPr>
          <w:rFonts w:ascii="Bosch Office Sans" w:hAnsi="Bosch Office Sans"/>
          <w:color w:val="000000"/>
        </w:rPr>
        <w:t>Dynamic</w:t>
      </w:r>
      <w:proofErr w:type="spellEnd"/>
      <w:r w:rsidRPr="00F60CD5">
        <w:rPr>
          <w:rFonts w:ascii="Bosch Office Sans" w:hAnsi="Bosch Office Sans"/>
          <w:color w:val="000000"/>
        </w:rPr>
        <w:t xml:space="preserve"> </w:t>
      </w:r>
      <w:proofErr w:type="spellStart"/>
      <w:r w:rsidRPr="00F60CD5">
        <w:rPr>
          <w:rFonts w:ascii="Bosch Office Sans" w:hAnsi="Bosch Office Sans"/>
          <w:color w:val="000000"/>
        </w:rPr>
        <w:t>Transcoding</w:t>
      </w:r>
      <w:proofErr w:type="spellEnd"/>
      <w:r w:rsidRPr="00F60CD5">
        <w:rPr>
          <w:rFonts w:ascii="Bosch Office Sans" w:hAnsi="Bosch Office Sans"/>
          <w:color w:val="000000"/>
        </w:rPr>
        <w:t xml:space="preserve"> di Bosch, che, in combinazione con il software Video Security Client, offre l’accesso remoto e ininterrotto (24/7) ai comandi della telecamera, streaming video in diretta, registrazioni ed eliminazione della deformazione dei bordi delle immagini HD da qualsiasi luogo e in qualsiasi </w:t>
      </w:r>
      <w:r w:rsidRPr="00F60CD5">
        <w:rPr>
          <w:rFonts w:ascii="Bosch Office Sans" w:hAnsi="Bosch Office Sans"/>
          <w:color w:val="000000"/>
        </w:rPr>
        <w:lastRenderedPageBreak/>
        <w:t>momento, il tu</w:t>
      </w:r>
      <w:r w:rsidR="00B14447" w:rsidRPr="00F60CD5">
        <w:rPr>
          <w:rFonts w:ascii="Bosch Office Sans" w:hAnsi="Bosch Office Sans"/>
          <w:color w:val="000000"/>
        </w:rPr>
        <w:t xml:space="preserve">tto a prescindere </w:t>
      </w:r>
      <w:proofErr w:type="spellStart"/>
      <w:r w:rsidR="00B14447" w:rsidRPr="00F60CD5">
        <w:rPr>
          <w:rFonts w:ascii="Bosch Office Sans" w:hAnsi="Bosch Office Sans"/>
          <w:color w:val="000000"/>
        </w:rPr>
        <w:t>dala</w:t>
      </w:r>
      <w:proofErr w:type="spellEnd"/>
      <w:r w:rsidR="00B14447" w:rsidRPr="00F60CD5">
        <w:rPr>
          <w:rFonts w:ascii="Bosch Office Sans" w:hAnsi="Bosch Office Sans"/>
          <w:color w:val="000000"/>
        </w:rPr>
        <w:t xml:space="preserve"> larghezza</w:t>
      </w:r>
      <w:r w:rsidRPr="00F60CD5">
        <w:rPr>
          <w:rFonts w:ascii="Bosch Office Sans" w:hAnsi="Bosch Office Sans"/>
          <w:color w:val="000000"/>
        </w:rPr>
        <w:t xml:space="preserve"> di banda disponibile. La tecnologia di </w:t>
      </w:r>
      <w:proofErr w:type="spellStart"/>
      <w:r w:rsidRPr="00F60CD5">
        <w:rPr>
          <w:rFonts w:ascii="Bosch Office Sans" w:hAnsi="Bosch Office Sans"/>
          <w:color w:val="000000"/>
        </w:rPr>
        <w:t>Dynamic</w:t>
      </w:r>
      <w:proofErr w:type="spellEnd"/>
      <w:r w:rsidRPr="00F60CD5">
        <w:rPr>
          <w:rFonts w:ascii="Bosch Office Sans" w:hAnsi="Bosch Office Sans"/>
          <w:color w:val="000000"/>
        </w:rPr>
        <w:t xml:space="preserve"> </w:t>
      </w:r>
      <w:proofErr w:type="spellStart"/>
      <w:r w:rsidRPr="00F60CD5">
        <w:rPr>
          <w:rFonts w:ascii="Bosch Office Sans" w:hAnsi="Bosch Office Sans"/>
          <w:color w:val="000000"/>
        </w:rPr>
        <w:t>Transcoding</w:t>
      </w:r>
      <w:proofErr w:type="spellEnd"/>
      <w:r w:rsidRPr="00F60CD5">
        <w:rPr>
          <w:rFonts w:ascii="Bosch Office Sans" w:hAnsi="Bosch Office Sans"/>
          <w:color w:val="000000"/>
        </w:rPr>
        <w:t xml:space="preserve"> regola automaticamente il </w:t>
      </w:r>
      <w:proofErr w:type="spellStart"/>
      <w:r w:rsidRPr="00F60CD5">
        <w:rPr>
          <w:rFonts w:ascii="Bosch Office Sans" w:hAnsi="Bosch Office Sans"/>
          <w:color w:val="000000"/>
        </w:rPr>
        <w:t>bitrate</w:t>
      </w:r>
      <w:proofErr w:type="spellEnd"/>
      <w:r w:rsidRPr="00F60CD5">
        <w:rPr>
          <w:rFonts w:ascii="Bosch Office Sans" w:hAnsi="Bosch Office Sans"/>
          <w:color w:val="000000"/>
        </w:rPr>
        <w:t xml:space="preserve"> di trasmissione all'ampiezza di banda disponibile per garantire uno streaming video fluido. Quando lo streaming video è in pausa, viene fornito immediatamente un fermo immagine full HD.</w:t>
      </w:r>
    </w:p>
    <w:p w:rsidR="007E00A1" w:rsidRPr="00F60CD5" w:rsidRDefault="007E00A1" w:rsidP="007E00A1">
      <w:pPr>
        <w:pStyle w:val="Heading30"/>
        <w:keepNext/>
        <w:keepLines/>
        <w:shd w:val="clear" w:color="auto" w:fill="auto"/>
        <w:spacing w:before="0" w:line="336" w:lineRule="exact"/>
        <w:jc w:val="left"/>
        <w:rPr>
          <w:rFonts w:ascii="Bosch Office Sans" w:hAnsi="Bosch Office Sans"/>
        </w:rPr>
      </w:pPr>
      <w:bookmarkStart w:id="4" w:name="bookmark4"/>
      <w:proofErr w:type="spellStart"/>
      <w:r w:rsidRPr="00F60CD5">
        <w:rPr>
          <w:rFonts w:ascii="Bosch Office Sans" w:hAnsi="Bosch Office Sans"/>
          <w:color w:val="000000"/>
        </w:rPr>
        <w:t>Intelligent</w:t>
      </w:r>
      <w:proofErr w:type="spellEnd"/>
      <w:r w:rsidRPr="00F60CD5">
        <w:rPr>
          <w:rFonts w:ascii="Bosch Office Sans" w:hAnsi="Bosch Office Sans"/>
          <w:color w:val="000000"/>
        </w:rPr>
        <w:t xml:space="preserve"> Video</w:t>
      </w:r>
      <w:r w:rsidR="00235C0C" w:rsidRPr="00F60CD5">
        <w:rPr>
          <w:rFonts w:ascii="Bosch Office Sans" w:hAnsi="Bosch Office Sans"/>
          <w:color w:val="000000"/>
        </w:rPr>
        <w:t xml:space="preserve"> Analytics</w:t>
      </w:r>
      <w:r w:rsidRPr="00F60CD5">
        <w:rPr>
          <w:rFonts w:ascii="Bosch Office Sans" w:hAnsi="Bosch Office Sans"/>
          <w:color w:val="000000"/>
        </w:rPr>
        <w:t xml:space="preserve"> (IVA) integrata aggiunge senso e struttura</w:t>
      </w:r>
      <w:bookmarkEnd w:id="4"/>
    </w:p>
    <w:p w:rsidR="007E00A1" w:rsidRPr="00F60CD5" w:rsidRDefault="007E00A1" w:rsidP="003F338B">
      <w:pPr>
        <w:pStyle w:val="Bodytext20"/>
        <w:shd w:val="clear" w:color="auto" w:fill="auto"/>
        <w:spacing w:before="0" w:after="300"/>
        <w:ind w:firstLine="0"/>
        <w:jc w:val="left"/>
        <w:rPr>
          <w:rFonts w:ascii="Bosch Office Sans" w:hAnsi="Bosch Office Sans"/>
        </w:rPr>
      </w:pPr>
      <w:r w:rsidRPr="00F60CD5">
        <w:rPr>
          <w:rFonts w:ascii="Bosch Office Sans" w:hAnsi="Bosch Office Sans"/>
          <w:color w:val="000000"/>
        </w:rPr>
        <w:t xml:space="preserve">La soluzione </w:t>
      </w:r>
      <w:proofErr w:type="spellStart"/>
      <w:r w:rsidRPr="00F60CD5">
        <w:rPr>
          <w:rFonts w:ascii="Bosch Office Sans" w:hAnsi="Bosch Office Sans"/>
          <w:color w:val="000000"/>
        </w:rPr>
        <w:t>Intelligent</w:t>
      </w:r>
      <w:proofErr w:type="spellEnd"/>
      <w:r w:rsidRPr="00F60CD5">
        <w:rPr>
          <w:rFonts w:ascii="Bosch Office Sans" w:hAnsi="Bosch Office Sans"/>
          <w:color w:val="000000"/>
        </w:rPr>
        <w:t xml:space="preserve"> Video </w:t>
      </w:r>
      <w:r w:rsidR="00235C0C" w:rsidRPr="00F60CD5">
        <w:rPr>
          <w:rFonts w:ascii="Bosch Office Sans" w:hAnsi="Bosch Office Sans"/>
          <w:color w:val="000000"/>
        </w:rPr>
        <w:t>Analytics</w:t>
      </w:r>
      <w:r w:rsidRPr="00F60CD5">
        <w:rPr>
          <w:rFonts w:ascii="Bosch Office Sans" w:hAnsi="Bosch Office Sans"/>
          <w:color w:val="000000"/>
        </w:rPr>
        <w:t xml:space="preserve"> (IVA) di Bosch, presente nella telecamera FLEXIDOME IP </w:t>
      </w:r>
      <w:proofErr w:type="spellStart"/>
      <w:r w:rsidRPr="00F60CD5">
        <w:rPr>
          <w:rFonts w:ascii="Bosch Office Sans" w:hAnsi="Bosch Office Sans"/>
          <w:color w:val="000000"/>
        </w:rPr>
        <w:t>panoramic</w:t>
      </w:r>
      <w:proofErr w:type="spellEnd"/>
      <w:r w:rsidRPr="00F60CD5">
        <w:rPr>
          <w:rFonts w:ascii="Bosch Office Sans" w:hAnsi="Bosch Office Sans"/>
          <w:color w:val="000000"/>
        </w:rPr>
        <w:t xml:space="preserve"> 7000 MP, fa scattare l’allarme in caso di necessità e aiuta a ripercorrere ore di video in pochi secondi per rintracciare eventi importanti. La tecnologia IVA arricchisce la videosorveglianza aggiungendo senso e struttura al materiale video. Questo permette di svolgere ricerche forensi efficaci del materiale video disponibile. Combinando in maniera intelligente fino a 8 delle 16 regole IVA disponibili, si possono semplificare le attività più complesse e ridurre al minimo i falsi allarmi. Questa tecnologia tiene anche conto degli oggetti in movimento all'interno dell'immagine panoramica, automaticamente o in base a regole predefinite.</w:t>
      </w:r>
    </w:p>
    <w:p w:rsidR="007E00A1" w:rsidRPr="00F60CD5" w:rsidRDefault="007E00A1" w:rsidP="003F338B">
      <w:pPr>
        <w:pStyle w:val="Heading30"/>
        <w:keepNext/>
        <w:keepLines/>
        <w:shd w:val="clear" w:color="auto" w:fill="auto"/>
        <w:spacing w:before="0" w:line="336" w:lineRule="exact"/>
        <w:jc w:val="left"/>
        <w:rPr>
          <w:rFonts w:ascii="Bosch Office Sans" w:hAnsi="Bosch Office Sans"/>
          <w:color w:val="000000"/>
        </w:rPr>
      </w:pPr>
      <w:bookmarkStart w:id="5" w:name="bookmark5"/>
      <w:r w:rsidRPr="00F60CD5">
        <w:rPr>
          <w:rFonts w:ascii="Bosch Office Sans" w:hAnsi="Bosch Office Sans"/>
          <w:color w:val="000000"/>
        </w:rPr>
        <w:t>Telecamere panoramiche a basso profilo progettate per una facile installazione</w:t>
      </w:r>
      <w:bookmarkEnd w:id="5"/>
    </w:p>
    <w:p w:rsidR="007E00A1" w:rsidRPr="00F60CD5" w:rsidRDefault="007E00A1" w:rsidP="007E00A1">
      <w:pPr>
        <w:pStyle w:val="Bodytext20"/>
        <w:shd w:val="clear" w:color="auto" w:fill="auto"/>
        <w:spacing w:before="0" w:after="240"/>
        <w:ind w:firstLine="0"/>
        <w:jc w:val="left"/>
        <w:rPr>
          <w:rFonts w:ascii="Bosch Office Sans" w:hAnsi="Bosch Office Sans"/>
        </w:rPr>
      </w:pPr>
      <w:r w:rsidRPr="00F60CD5">
        <w:rPr>
          <w:rFonts w:ascii="Bosch Office Sans" w:hAnsi="Bosch Office Sans"/>
          <w:color w:val="000000"/>
        </w:rPr>
        <w:t xml:space="preserve">Tutte le telecamere panoramiche di Bosch sono progettate per una facile installazione. FLEXIDOME IP </w:t>
      </w:r>
      <w:proofErr w:type="spellStart"/>
      <w:r w:rsidRPr="00F60CD5">
        <w:rPr>
          <w:rFonts w:ascii="Bosch Office Sans" w:hAnsi="Bosch Office Sans"/>
          <w:color w:val="000000"/>
        </w:rPr>
        <w:t>panoramic</w:t>
      </w:r>
      <w:proofErr w:type="spellEnd"/>
      <w:r w:rsidRPr="00F60CD5">
        <w:rPr>
          <w:rFonts w:ascii="Bosch Office Sans" w:hAnsi="Bosch Office Sans"/>
          <w:color w:val="000000"/>
        </w:rPr>
        <w:t xml:space="preserve"> 7000 MP, per esempio, offre una metodologia di installazione "twist-clic" che riduce in modo sostanziale i tempi di installazione. Una volta dotata dell'anello di montaggio previsto, la telecamera può essere installata con un semplice movimento a torsione e una successiva pressione in posizione (sino ad avvertire il "clic" che segnala il corretto inserimento), senza l'uso di utensili. Configurazioni della telecamera e modifiche alle schede SD sono possibili senza smontare la telecamera. Gli aggiornamenti del firmware con le funzionalità più recenti possono essere eseguiti a distanza per tutti i modelli. Il design di tutte le telecamere panoramiche Bosch le rende quasi invisibili e, quindi, ideali per situazioni dove, oltre alle alte prestazioni si richiede anche una certa estetica, come nei musei e nei negozi di alta moda. Queste soluzioni permettono di offrire un'immagine panoramica in modo totalmente discreto e con il massimo livello di dettaglio, rispettando tutti i vincoli architettonici. Grazie al suo eccezionale ed innovativo design, FLEXIDOME IP </w:t>
      </w:r>
      <w:proofErr w:type="spellStart"/>
      <w:r w:rsidRPr="00F60CD5">
        <w:rPr>
          <w:rFonts w:ascii="Bosch Office Sans" w:hAnsi="Bosch Office Sans"/>
          <w:color w:val="000000"/>
        </w:rPr>
        <w:t>panoramic</w:t>
      </w:r>
      <w:proofErr w:type="spellEnd"/>
      <w:r w:rsidRPr="00F60CD5">
        <w:rPr>
          <w:rFonts w:ascii="Bosch Office Sans" w:hAnsi="Bosch Office Sans"/>
          <w:color w:val="000000"/>
        </w:rPr>
        <w:t xml:space="preserve"> 7000 MP ha ricevuto il premio </w:t>
      </w:r>
      <w:proofErr w:type="spellStart"/>
      <w:r w:rsidRPr="00F60CD5">
        <w:rPr>
          <w:rFonts w:ascii="Bosch Office Sans" w:hAnsi="Bosch Office Sans"/>
          <w:color w:val="000000"/>
        </w:rPr>
        <w:t>Red</w:t>
      </w:r>
      <w:proofErr w:type="spellEnd"/>
      <w:r w:rsidRPr="00F60CD5">
        <w:rPr>
          <w:rFonts w:ascii="Bosch Office Sans" w:hAnsi="Bosch Office Sans"/>
          <w:color w:val="000000"/>
        </w:rPr>
        <w:t xml:space="preserve"> Dot per il Product Design 2015.</w:t>
      </w:r>
    </w:p>
    <w:p w:rsidR="006B0F6F" w:rsidRPr="00F60CD5" w:rsidRDefault="006B0F6F" w:rsidP="00156F3B">
      <w:pPr>
        <w:pStyle w:val="Bodytext20"/>
        <w:shd w:val="clear" w:color="auto" w:fill="auto"/>
        <w:spacing w:before="0" w:line="340" w:lineRule="atLeast"/>
        <w:ind w:firstLine="0"/>
        <w:jc w:val="left"/>
        <w:rPr>
          <w:rFonts w:ascii="Bosch Office Sans" w:hAnsi="Bosch Office Sans"/>
          <w:color w:val="000000"/>
        </w:rPr>
      </w:pPr>
    </w:p>
    <w:p w:rsidR="006B0F6F" w:rsidRPr="00F60CD5" w:rsidRDefault="006B0F6F" w:rsidP="00156F3B">
      <w:pPr>
        <w:pStyle w:val="Bodytext20"/>
        <w:shd w:val="clear" w:color="auto" w:fill="auto"/>
        <w:spacing w:before="0" w:line="340" w:lineRule="atLeast"/>
        <w:ind w:firstLine="0"/>
        <w:jc w:val="left"/>
        <w:rPr>
          <w:rFonts w:ascii="Bosch Office Sans" w:hAnsi="Bosch Office Sans"/>
          <w:color w:val="000000"/>
        </w:rPr>
      </w:pPr>
    </w:p>
    <w:p w:rsidR="006B0F6F" w:rsidRPr="00F60CD5" w:rsidRDefault="006B0F6F" w:rsidP="00156F3B">
      <w:pPr>
        <w:pStyle w:val="Bodytext20"/>
        <w:shd w:val="clear" w:color="auto" w:fill="auto"/>
        <w:spacing w:before="0" w:line="340" w:lineRule="atLeast"/>
        <w:ind w:firstLine="0"/>
        <w:jc w:val="left"/>
        <w:rPr>
          <w:rFonts w:ascii="Bosch Office Sans" w:hAnsi="Bosch Office Sans"/>
          <w:color w:val="000000"/>
        </w:rPr>
      </w:pPr>
    </w:p>
    <w:p w:rsidR="006B0F6F" w:rsidRPr="00F60CD5" w:rsidRDefault="006B0F6F" w:rsidP="00156F3B">
      <w:pPr>
        <w:pStyle w:val="Bodytext20"/>
        <w:shd w:val="clear" w:color="auto" w:fill="auto"/>
        <w:spacing w:before="0" w:line="340" w:lineRule="atLeast"/>
        <w:ind w:firstLine="0"/>
        <w:jc w:val="left"/>
        <w:rPr>
          <w:rFonts w:ascii="Bosch Office Sans" w:hAnsi="Bosch Office Sans"/>
          <w:color w:val="000000"/>
        </w:rPr>
      </w:pPr>
    </w:p>
    <w:p w:rsidR="006B0F6F" w:rsidRPr="00F60CD5" w:rsidRDefault="006B0F6F" w:rsidP="00156F3B">
      <w:pPr>
        <w:pStyle w:val="Bodytext20"/>
        <w:shd w:val="clear" w:color="auto" w:fill="auto"/>
        <w:spacing w:before="0" w:line="340" w:lineRule="atLeast"/>
        <w:ind w:firstLine="0"/>
        <w:jc w:val="left"/>
        <w:rPr>
          <w:rFonts w:ascii="Bosch Office Sans" w:hAnsi="Bosch Office Sans"/>
          <w:color w:val="000000"/>
        </w:rPr>
      </w:pPr>
    </w:p>
    <w:p w:rsidR="006B0F6F" w:rsidRPr="00F60CD5" w:rsidRDefault="006B0F6F" w:rsidP="00156F3B">
      <w:pPr>
        <w:pStyle w:val="Bodytext20"/>
        <w:shd w:val="clear" w:color="auto" w:fill="auto"/>
        <w:spacing w:before="0" w:line="340" w:lineRule="atLeast"/>
        <w:ind w:firstLine="0"/>
        <w:jc w:val="left"/>
        <w:rPr>
          <w:rFonts w:ascii="Bosch Office Sans" w:hAnsi="Bosch Office Sans"/>
          <w:color w:val="000000"/>
        </w:rPr>
      </w:pPr>
    </w:p>
    <w:p w:rsidR="007E00A1" w:rsidRPr="00F60CD5" w:rsidRDefault="007E00A1" w:rsidP="00156F3B">
      <w:pPr>
        <w:pStyle w:val="Bodytext20"/>
        <w:shd w:val="clear" w:color="auto" w:fill="auto"/>
        <w:spacing w:before="0" w:line="340" w:lineRule="atLeast"/>
        <w:ind w:firstLine="0"/>
        <w:jc w:val="left"/>
        <w:rPr>
          <w:rFonts w:ascii="Bosch Office Sans" w:hAnsi="Bosch Office Sans"/>
        </w:rPr>
      </w:pPr>
      <w:r w:rsidRPr="00F60CD5">
        <w:rPr>
          <w:rFonts w:ascii="Bosch Office Sans" w:hAnsi="Bosch Office Sans"/>
          <w:color w:val="000000"/>
        </w:rPr>
        <w:lastRenderedPageBreak/>
        <w:t>Le telecamere IP Bosch ad alta definizione, l’encoder e i dati analitici funzionano senza problemi con una vasta gamma di software per la sicurezza e di registrazione, non solo di Bosch</w:t>
      </w:r>
      <w:r w:rsidR="00D949C0" w:rsidRPr="00F60CD5">
        <w:rPr>
          <w:rFonts w:ascii="Bosch Office Sans" w:hAnsi="Bosch Office Sans"/>
          <w:color w:val="000000"/>
        </w:rPr>
        <w:t>,</w:t>
      </w:r>
      <w:r w:rsidRPr="00F60CD5">
        <w:rPr>
          <w:rFonts w:ascii="Bosch Office Sans" w:hAnsi="Bosch Office Sans"/>
          <w:color w:val="000000"/>
        </w:rPr>
        <w:t xml:space="preserve"> ma anche di molti altri fornitori. Le telecamere sono conformi alle specifiche ONVIF (Open</w:t>
      </w:r>
      <w:r w:rsidR="00AE520D">
        <w:rPr>
          <w:rFonts w:ascii="Bosch Office Sans" w:hAnsi="Bosch Office Sans"/>
          <w:color w:val="000000"/>
        </w:rPr>
        <w:t xml:space="preserve"> Network Video Interface Forum)</w:t>
      </w:r>
      <w:r w:rsidRPr="00F60CD5">
        <w:rPr>
          <w:rFonts w:ascii="Bosch Office Sans" w:hAnsi="Bosch Office Sans"/>
          <w:color w:val="000000"/>
        </w:rPr>
        <w:t xml:space="preserve"> e offrono anche la funzione di eliminazione della deformazione dei bordi e l'Integration Partner Program (IPP). Questo consente agli sviluppatori di accedere immediatamente agli strumenti di sviluppo software necessari e, quindi, di integrare facilmente i prodotti Bosch nei sistemi di terzi. Ulteriori dettagli sul Bosch Integration Partner Program sono disponibili all'indirizzo</w:t>
      </w:r>
      <w:r w:rsidR="006B0F6F" w:rsidRPr="00AE520D">
        <w:rPr>
          <w:rFonts w:ascii="Bosch Office Sans" w:hAnsi="Bosch Office Sans"/>
        </w:rPr>
        <w:t xml:space="preserve"> </w:t>
      </w:r>
      <w:hyperlink r:id="rId8" w:history="1">
        <w:r w:rsidR="00AE520D" w:rsidRPr="00AE520D">
          <w:rPr>
            <w:rStyle w:val="Collegamentoipertestuale"/>
            <w:rFonts w:ascii="Bosch Office Sans" w:hAnsi="Bosch Office Sans"/>
          </w:rPr>
          <w:t>ipp.boschsecurity.com</w:t>
        </w:r>
      </w:hyperlink>
      <w:r w:rsidR="00AE520D">
        <w:rPr>
          <w:rFonts w:ascii="Bosch Office Sans" w:hAnsi="Bosch Office Sans"/>
        </w:rPr>
        <w:t xml:space="preserve"> .</w:t>
      </w:r>
    </w:p>
    <w:p w:rsidR="00156F3B" w:rsidRPr="00F60CD5" w:rsidRDefault="00156F3B" w:rsidP="00156F3B">
      <w:pPr>
        <w:suppressAutoHyphens/>
        <w:jc w:val="both"/>
        <w:rPr>
          <w:rFonts w:cs="Arial"/>
          <w:b/>
          <w:iCs/>
          <w:color w:val="000000"/>
        </w:rPr>
      </w:pPr>
    </w:p>
    <w:p w:rsidR="008D3902" w:rsidRPr="007E5D00" w:rsidRDefault="008D3902" w:rsidP="008D3902">
      <w:pPr>
        <w:spacing w:line="240" w:lineRule="auto"/>
        <w:jc w:val="both"/>
        <w:rPr>
          <w:rFonts w:cs="Arial"/>
          <w:iCs/>
        </w:rPr>
      </w:pPr>
      <w:r w:rsidRPr="007E5D00">
        <w:rPr>
          <w:rFonts w:cs="Arial"/>
          <w:b/>
          <w:iCs/>
        </w:rPr>
        <w:t>Contatti per la Stampa</w:t>
      </w:r>
      <w:r w:rsidRPr="007E5D00">
        <w:rPr>
          <w:rFonts w:cs="Arial"/>
          <w:iCs/>
        </w:rPr>
        <w:t xml:space="preserve">: </w:t>
      </w:r>
      <w:r w:rsidRPr="007E5D00">
        <w:rPr>
          <w:rFonts w:cs="Arial"/>
        </w:rPr>
        <w:t>tel. 02 3696 2014 - 2364 - 2698</w:t>
      </w:r>
    </w:p>
    <w:p w:rsidR="008D3902" w:rsidRPr="007E5D00" w:rsidRDefault="008D3902" w:rsidP="008D3902">
      <w:pPr>
        <w:spacing w:line="240" w:lineRule="auto"/>
        <w:jc w:val="both"/>
        <w:rPr>
          <w:rFonts w:cs="Arial"/>
        </w:rPr>
      </w:pPr>
      <w:hyperlink r:id="rId9" w:history="1">
        <w:r>
          <w:rPr>
            <w:rStyle w:val="Collegamentoipertestuale"/>
            <w:rFonts w:cs="Arial"/>
          </w:rPr>
          <w:t>press@it.bosch.com</w:t>
        </w:r>
      </w:hyperlink>
      <w:r>
        <w:rPr>
          <w:rFonts w:cs="Arial"/>
        </w:rPr>
        <w:t xml:space="preserve"> </w:t>
      </w:r>
    </w:p>
    <w:p w:rsidR="00694905" w:rsidRPr="00F60CD5" w:rsidRDefault="00694905" w:rsidP="007E00A1">
      <w:pPr>
        <w:suppressAutoHyphens/>
        <w:autoSpaceDE w:val="0"/>
        <w:autoSpaceDN w:val="0"/>
        <w:adjustRightInd w:val="0"/>
        <w:spacing w:line="240" w:lineRule="auto"/>
        <w:rPr>
          <w:i/>
          <w:vanish/>
          <w:color w:val="000000" w:themeColor="text1"/>
          <w:sz w:val="18"/>
          <w:szCs w:val="18"/>
        </w:rPr>
      </w:pPr>
    </w:p>
    <w:p w:rsidR="007E187E" w:rsidRPr="00F60CD5" w:rsidRDefault="007E187E" w:rsidP="007E00A1">
      <w:pPr>
        <w:suppressAutoHyphens/>
        <w:autoSpaceDE w:val="0"/>
        <w:autoSpaceDN w:val="0"/>
        <w:adjustRightInd w:val="0"/>
        <w:spacing w:line="240" w:lineRule="auto"/>
        <w:rPr>
          <w:i/>
          <w:iCs/>
          <w:sz w:val="18"/>
          <w:szCs w:val="18"/>
        </w:rPr>
      </w:pPr>
    </w:p>
    <w:p w:rsidR="00207343" w:rsidRPr="00F60CD5" w:rsidRDefault="00207343" w:rsidP="007E00A1">
      <w:pPr>
        <w:suppressAutoHyphens/>
        <w:autoSpaceDE w:val="0"/>
        <w:autoSpaceDN w:val="0"/>
        <w:adjustRightInd w:val="0"/>
        <w:spacing w:line="240" w:lineRule="auto"/>
        <w:rPr>
          <w:i/>
          <w:iCs/>
          <w:sz w:val="18"/>
          <w:szCs w:val="18"/>
        </w:rPr>
      </w:pPr>
      <w:r w:rsidRPr="00F60CD5">
        <w:rPr>
          <w:i/>
          <w:iCs/>
          <w:sz w:val="18"/>
          <w:szCs w:val="18"/>
        </w:rPr>
        <w:t>La Divisione di business 'Bosch Security Systems' è un fornitore unico e innovativo di prodotti di alta qualità per la sicurezza, la comunicazione e soluzioni audio, anche grazie a decenni di esperienza e sinergie tra le varie divisioni del Gruppo Bosch. Nel 2016, con i suoi 9000 collaboratori ha raggiunto un fatturato di circa 1.8 miliardi di euro. Bosch Security Systems fornisce sistemi di videosorveglianza TVCC (</w:t>
      </w:r>
      <w:proofErr w:type="spellStart"/>
      <w:r w:rsidRPr="00F60CD5">
        <w:rPr>
          <w:i/>
          <w:iCs/>
          <w:sz w:val="18"/>
          <w:szCs w:val="18"/>
        </w:rPr>
        <w:t>TeleVisione</w:t>
      </w:r>
      <w:proofErr w:type="spellEnd"/>
      <w:r w:rsidRPr="00F60CD5">
        <w:rPr>
          <w:i/>
          <w:iCs/>
          <w:sz w:val="18"/>
          <w:szCs w:val="18"/>
        </w:rPr>
        <w:t xml:space="preserve"> a Circuito Chiuso), antintrusione, antincendio, di controllo accessi, di evacuazione, di assistenza, di diffusione sonora e di applicazioni audio, utilizzati quotidianamente in tutto il mondo, da enti governativi, da prestigiose sedi pubbliche e commerciali e da scuole e residenze. Bosch Security Systems sviluppa i suoi prodotti negli stabilimenti in Europa, America e Asia.</w:t>
      </w:r>
    </w:p>
    <w:p w:rsidR="00207343" w:rsidRPr="00F60CD5" w:rsidRDefault="00207343" w:rsidP="007E00A1">
      <w:pPr>
        <w:suppressAutoHyphens/>
        <w:autoSpaceDE w:val="0"/>
        <w:autoSpaceDN w:val="0"/>
        <w:adjustRightInd w:val="0"/>
        <w:spacing w:line="240" w:lineRule="auto"/>
        <w:rPr>
          <w:rFonts w:cs="Arial"/>
          <w:i/>
          <w:iCs/>
          <w:color w:val="153B63"/>
          <w:sz w:val="18"/>
          <w:szCs w:val="18"/>
        </w:rPr>
      </w:pPr>
    </w:p>
    <w:p w:rsidR="007E187E" w:rsidRDefault="007E187E" w:rsidP="007E00A1">
      <w:pPr>
        <w:suppressAutoHyphens/>
        <w:autoSpaceDE w:val="0"/>
        <w:autoSpaceDN w:val="0"/>
        <w:adjustRightInd w:val="0"/>
        <w:spacing w:line="240" w:lineRule="auto"/>
        <w:rPr>
          <w:i/>
          <w:iCs/>
          <w:sz w:val="18"/>
          <w:szCs w:val="18"/>
        </w:rPr>
      </w:pPr>
      <w:r w:rsidRPr="00F60CD5">
        <w:rPr>
          <w:i/>
          <w:iCs/>
          <w:sz w:val="18"/>
          <w:szCs w:val="18"/>
        </w:rPr>
        <w:t xml:space="preserve">Il Gruppo Bosch è fornitore leader e globale di tecnologie e servizi. Grazie ai circa 390.000 collaboratori (al 31 dicembre 2016) impiegati nei quattro settori di business </w:t>
      </w:r>
      <w:proofErr w:type="spellStart"/>
      <w:r w:rsidRPr="00F60CD5">
        <w:rPr>
          <w:i/>
          <w:iCs/>
          <w:sz w:val="18"/>
          <w:szCs w:val="18"/>
        </w:rPr>
        <w:t>Mobility</w:t>
      </w:r>
      <w:proofErr w:type="spellEnd"/>
      <w:r w:rsidRPr="00F60CD5">
        <w:rPr>
          <w:i/>
          <w:iCs/>
          <w:sz w:val="18"/>
          <w:szCs w:val="18"/>
        </w:rPr>
        <w:t xml:space="preserve"> Solutions, Industrial Technology, Consumer </w:t>
      </w:r>
      <w:proofErr w:type="spellStart"/>
      <w:r w:rsidRPr="00F60CD5">
        <w:rPr>
          <w:i/>
          <w:iCs/>
          <w:sz w:val="18"/>
          <w:szCs w:val="18"/>
        </w:rPr>
        <w:t>Goods</w:t>
      </w:r>
      <w:proofErr w:type="spellEnd"/>
      <w:r w:rsidRPr="00F60CD5">
        <w:rPr>
          <w:i/>
          <w:iCs/>
          <w:sz w:val="18"/>
          <w:szCs w:val="18"/>
        </w:rPr>
        <w:t xml:space="preserve"> e Energy and Building Technology, il Gruppo Bosch ha registrato un fatturato di 73,1 miliardi di euro nel 2016. In qualità di azienda leader nel settore </w:t>
      </w:r>
      <w:proofErr w:type="spellStart"/>
      <w:r w:rsidRPr="00F60CD5">
        <w:rPr>
          <w:i/>
          <w:iCs/>
          <w:sz w:val="18"/>
          <w:szCs w:val="18"/>
        </w:rPr>
        <w:t>IoT</w:t>
      </w:r>
      <w:proofErr w:type="spellEnd"/>
      <w:r w:rsidRPr="00F60CD5">
        <w:rPr>
          <w:i/>
          <w:iCs/>
          <w:sz w:val="18"/>
          <w:szCs w:val="18"/>
        </w:rPr>
        <w:t xml:space="preserve"> Bosch offre soluzioni innovative per </w:t>
      </w:r>
      <w:proofErr w:type="spellStart"/>
      <w:r w:rsidRPr="00F60CD5">
        <w:rPr>
          <w:i/>
          <w:iCs/>
          <w:sz w:val="18"/>
          <w:szCs w:val="18"/>
        </w:rPr>
        <w:t>smart</w:t>
      </w:r>
      <w:proofErr w:type="spellEnd"/>
      <w:r w:rsidRPr="00F60CD5">
        <w:rPr>
          <w:i/>
          <w:iCs/>
          <w:sz w:val="18"/>
          <w:szCs w:val="18"/>
        </w:rPr>
        <w:t xml:space="preserve"> home, </w:t>
      </w:r>
      <w:proofErr w:type="spellStart"/>
      <w:r w:rsidRPr="00F60CD5">
        <w:rPr>
          <w:i/>
          <w:iCs/>
          <w:sz w:val="18"/>
          <w:szCs w:val="18"/>
        </w:rPr>
        <w:t>smart</w:t>
      </w:r>
      <w:proofErr w:type="spellEnd"/>
      <w:r w:rsidRPr="00F60CD5">
        <w:rPr>
          <w:i/>
          <w:iCs/>
          <w:sz w:val="18"/>
          <w:szCs w:val="18"/>
        </w:rPr>
        <w:t xml:space="preserve"> city, industria e mobilità connessa. Inoltre, utilizza la propria competenza nella tecnologia dei sensori, dei software e dei servizi, oltre che nel proprio </w:t>
      </w:r>
      <w:proofErr w:type="spellStart"/>
      <w:r w:rsidRPr="00F60CD5">
        <w:rPr>
          <w:i/>
          <w:iCs/>
          <w:sz w:val="18"/>
          <w:szCs w:val="18"/>
        </w:rPr>
        <w:t>cloud</w:t>
      </w:r>
      <w:proofErr w:type="spellEnd"/>
      <w:r w:rsidRPr="00F60CD5">
        <w:rPr>
          <w:i/>
          <w:iCs/>
          <w:sz w:val="18"/>
          <w:szCs w:val="18"/>
        </w:rPr>
        <w:t xml:space="preserve"> </w:t>
      </w:r>
      <w:proofErr w:type="spellStart"/>
      <w:r w:rsidRPr="00F60CD5">
        <w:rPr>
          <w:i/>
          <w:iCs/>
          <w:sz w:val="18"/>
          <w:szCs w:val="18"/>
        </w:rPr>
        <w:t>IoT</w:t>
      </w:r>
      <w:proofErr w:type="spellEnd"/>
      <w:r w:rsidRPr="00F60CD5">
        <w:rPr>
          <w:i/>
          <w:iCs/>
          <w:sz w:val="18"/>
          <w:szCs w:val="18"/>
        </w:rPr>
        <w:t xml:space="preserve"> per offrire ai clienti soluzioni connesse, cross-domain da un'unica fonte. L'obiettivo strategico del Gruppo è quello di fornire soluzioni innovative per una vita connessa. Seguendo lo slogan "Tecnologia per la vita" Bosch, grazie ai suoi prodotti e servizi, migliora la qualità della vita offrendo soluzioni innovative in tutto il mondo. Il Gruppo è costituto dall'azienda Robert Bosch </w:t>
      </w:r>
      <w:proofErr w:type="spellStart"/>
      <w:r w:rsidRPr="00F60CD5">
        <w:rPr>
          <w:i/>
          <w:iCs/>
          <w:sz w:val="18"/>
          <w:szCs w:val="18"/>
        </w:rPr>
        <w:t>GmbH</w:t>
      </w:r>
      <w:proofErr w:type="spellEnd"/>
      <w:r w:rsidRPr="00F60CD5">
        <w:rPr>
          <w:i/>
          <w:iCs/>
          <w:sz w:val="18"/>
          <w:szCs w:val="18"/>
        </w:rPr>
        <w:t xml:space="preserve"> e da circa 440 tra consociate e filiali in oltre 60 Paesi. Se si includono i partner commerciali e di servizi, la rete di produzione e vendita di Bosch copre quasi tutti i Paesi nel mondo. La base per la crescita futura della società è la forza innovativa, 59.000 sono i collaboratori Bosch impegnati nella ricerca e sviluppo in circa 120 sedi in tutto il mondo.</w:t>
      </w:r>
      <w:r w:rsidRPr="00F60CD5">
        <w:rPr>
          <w:i/>
          <w:iCs/>
          <w:sz w:val="18"/>
          <w:szCs w:val="18"/>
        </w:rPr>
        <w:br/>
      </w:r>
      <w:r w:rsidRPr="00F60CD5">
        <w:rPr>
          <w:i/>
          <w:iCs/>
          <w:sz w:val="18"/>
          <w:szCs w:val="18"/>
        </w:rPr>
        <w:br/>
        <w:t xml:space="preserve">L'azienda è stata fondata a Stoccarda nel 1886 da Robert Bosch (1861-1942) come "Officina di meccanica di precisione ed elettrotecnica". La struttura societaria della Robert Bosch </w:t>
      </w:r>
      <w:proofErr w:type="spellStart"/>
      <w:r w:rsidRPr="00F60CD5">
        <w:rPr>
          <w:i/>
          <w:iCs/>
          <w:sz w:val="18"/>
          <w:szCs w:val="18"/>
        </w:rPr>
        <w:t>GmbH</w:t>
      </w:r>
      <w:proofErr w:type="spellEnd"/>
      <w:r w:rsidRPr="00F60CD5">
        <w:rPr>
          <w:i/>
          <w:iCs/>
          <w:sz w:val="18"/>
          <w:szCs w:val="18"/>
        </w:rPr>
        <w:t xml:space="preserve"> assicura l'indipendenza imprenditoriale del Gruppo Bosch, permettendo all'azienda di perseguire strategie a lungo termine e di far fronte a nuovi investimenti che possano garanti-re il suo futuro. La Fondazione di pubblica utilità Robert Bosch </w:t>
      </w:r>
      <w:proofErr w:type="spellStart"/>
      <w:r w:rsidRPr="00F60CD5">
        <w:rPr>
          <w:i/>
          <w:iCs/>
          <w:sz w:val="18"/>
          <w:szCs w:val="18"/>
        </w:rPr>
        <w:t>Stiftung</w:t>
      </w:r>
      <w:proofErr w:type="spellEnd"/>
      <w:r w:rsidRPr="00F60CD5">
        <w:rPr>
          <w:i/>
          <w:iCs/>
          <w:sz w:val="18"/>
          <w:szCs w:val="18"/>
        </w:rPr>
        <w:t xml:space="preserve"> </w:t>
      </w:r>
      <w:proofErr w:type="spellStart"/>
      <w:r w:rsidRPr="00F60CD5">
        <w:rPr>
          <w:i/>
          <w:iCs/>
          <w:sz w:val="18"/>
          <w:szCs w:val="18"/>
        </w:rPr>
        <w:t>GmbH</w:t>
      </w:r>
      <w:proofErr w:type="spellEnd"/>
      <w:r w:rsidRPr="00F60CD5">
        <w:rPr>
          <w:i/>
          <w:iCs/>
          <w:sz w:val="18"/>
          <w:szCs w:val="18"/>
        </w:rPr>
        <w:t xml:space="preserve"> detiene il 92% delle partecipazioni della Robert Bosch </w:t>
      </w:r>
      <w:proofErr w:type="spellStart"/>
      <w:r w:rsidRPr="00F60CD5">
        <w:rPr>
          <w:i/>
          <w:iCs/>
          <w:sz w:val="18"/>
          <w:szCs w:val="18"/>
        </w:rPr>
        <w:t>GmbH</w:t>
      </w:r>
      <w:proofErr w:type="spellEnd"/>
      <w:r w:rsidRPr="00F60CD5">
        <w:rPr>
          <w:i/>
          <w:iCs/>
          <w:sz w:val="18"/>
          <w:szCs w:val="18"/>
        </w:rPr>
        <w:t xml:space="preserve">. La maggioranza dei diritti di voto appartiene alla società fiduciaria Robert Bosch </w:t>
      </w:r>
      <w:proofErr w:type="spellStart"/>
      <w:r w:rsidRPr="00F60CD5">
        <w:rPr>
          <w:i/>
          <w:iCs/>
          <w:sz w:val="18"/>
          <w:szCs w:val="18"/>
        </w:rPr>
        <w:t>Industrietreuhand</w:t>
      </w:r>
      <w:proofErr w:type="spellEnd"/>
      <w:r w:rsidRPr="00F60CD5">
        <w:rPr>
          <w:i/>
          <w:iCs/>
          <w:sz w:val="18"/>
          <w:szCs w:val="18"/>
        </w:rPr>
        <w:t xml:space="preserve"> KG che gestisce le funzioni imprenditoriali dell'azienda. I diritti di voto e le partecipazioni restanti spettano alla famiglia Bosch e alla Robert Bosch </w:t>
      </w:r>
      <w:proofErr w:type="spellStart"/>
      <w:r w:rsidRPr="00F60CD5">
        <w:rPr>
          <w:i/>
          <w:iCs/>
          <w:sz w:val="18"/>
          <w:szCs w:val="18"/>
        </w:rPr>
        <w:t>GmbH</w:t>
      </w:r>
      <w:proofErr w:type="spellEnd"/>
      <w:r w:rsidRPr="00F60CD5">
        <w:rPr>
          <w:i/>
          <w:iCs/>
          <w:sz w:val="18"/>
          <w:szCs w:val="18"/>
        </w:rPr>
        <w:t>.</w:t>
      </w:r>
    </w:p>
    <w:p w:rsidR="00F60CD5" w:rsidRDefault="00F60CD5" w:rsidP="007E00A1">
      <w:pPr>
        <w:suppressAutoHyphens/>
        <w:autoSpaceDE w:val="0"/>
        <w:autoSpaceDN w:val="0"/>
        <w:adjustRightInd w:val="0"/>
        <w:spacing w:line="240" w:lineRule="auto"/>
        <w:rPr>
          <w:i/>
          <w:iCs/>
          <w:sz w:val="18"/>
          <w:szCs w:val="18"/>
        </w:rPr>
      </w:pPr>
    </w:p>
    <w:p w:rsidR="00F60CD5" w:rsidRDefault="00F60CD5" w:rsidP="00F60CD5">
      <w:pPr>
        <w:suppressAutoHyphens/>
        <w:autoSpaceDE w:val="0"/>
        <w:autoSpaceDN w:val="0"/>
        <w:adjustRightInd w:val="0"/>
        <w:spacing w:line="240" w:lineRule="auto"/>
        <w:rPr>
          <w:i/>
        </w:rPr>
      </w:pPr>
    </w:p>
    <w:p w:rsidR="00F60CD5" w:rsidRDefault="00F60CD5" w:rsidP="00F60CD5">
      <w:pPr>
        <w:suppressAutoHyphens/>
        <w:autoSpaceDE w:val="0"/>
        <w:autoSpaceDN w:val="0"/>
        <w:adjustRightInd w:val="0"/>
        <w:spacing w:line="240" w:lineRule="auto"/>
        <w:rPr>
          <w:rFonts w:cs="Arial"/>
          <w:i/>
          <w:sz w:val="18"/>
          <w:szCs w:val="18"/>
        </w:rPr>
      </w:pPr>
      <w:r>
        <w:rPr>
          <w:rFonts w:cs="Arial"/>
          <w:i/>
          <w:sz w:val="18"/>
          <w:szCs w:val="18"/>
        </w:rPr>
        <w:t xml:space="preserve">Ulteriori informazioni sul sito </w:t>
      </w:r>
      <w:hyperlink r:id="rId10" w:history="1">
        <w:r>
          <w:rPr>
            <w:rStyle w:val="Collegamentoipertestuale"/>
            <w:rFonts w:cs="Arial"/>
            <w:i/>
            <w:sz w:val="18"/>
            <w:szCs w:val="18"/>
          </w:rPr>
          <w:t>www.bosch.com</w:t>
        </w:r>
      </w:hyperlink>
      <w:r>
        <w:rPr>
          <w:rFonts w:cs="Arial"/>
          <w:i/>
          <w:sz w:val="18"/>
          <w:szCs w:val="18"/>
        </w:rPr>
        <w:t xml:space="preserve"> e </w:t>
      </w:r>
      <w:hyperlink r:id="rId11" w:history="1">
        <w:r>
          <w:rPr>
            <w:rStyle w:val="Collegamentoipertestuale"/>
            <w:rFonts w:cs="Arial"/>
            <w:i/>
            <w:sz w:val="18"/>
            <w:szCs w:val="18"/>
          </w:rPr>
          <w:t>www.bosch.it/stampa</w:t>
        </w:r>
      </w:hyperlink>
    </w:p>
    <w:p w:rsidR="00F60CD5" w:rsidRPr="00F60CD5" w:rsidRDefault="00F60CD5" w:rsidP="007E00A1">
      <w:pPr>
        <w:suppressAutoHyphens/>
        <w:autoSpaceDE w:val="0"/>
        <w:autoSpaceDN w:val="0"/>
        <w:adjustRightInd w:val="0"/>
        <w:spacing w:line="240" w:lineRule="auto"/>
        <w:rPr>
          <w:i/>
          <w:vanish/>
          <w:color w:val="000000" w:themeColor="text1"/>
          <w:sz w:val="18"/>
          <w:szCs w:val="18"/>
        </w:rPr>
      </w:pPr>
    </w:p>
    <w:sectPr w:rsidR="00F60CD5" w:rsidRPr="00F60CD5" w:rsidSect="00F8499B">
      <w:headerReference w:type="default" r:id="rId12"/>
      <w:footerReference w:type="default" r:id="rId13"/>
      <w:headerReference w:type="first" r:id="rId14"/>
      <w:footerReference w:type="first" r:id="rId15"/>
      <w:type w:val="continuous"/>
      <w:pgSz w:w="11906" w:h="16838" w:code="9"/>
      <w:pgMar w:top="1718" w:right="3073" w:bottom="680" w:left="1270"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227E" w:rsidRDefault="0085227E">
      <w:r>
        <w:separator/>
      </w:r>
    </w:p>
  </w:endnote>
  <w:endnote w:type="continuationSeparator" w:id="0">
    <w:p w:rsidR="0085227E" w:rsidRDefault="008522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osch Office Sans">
    <w:altName w:val="Gabriola"/>
    <w:panose1 w:val="00000000000000000000"/>
    <w:charset w:val="00"/>
    <w:family w:val="auto"/>
    <w:pitch w:val="variable"/>
    <w:sig w:usb0="A00002FF" w:usb1="0000E0DB" w:usb2="00000000" w:usb3="00000000" w:csb0="000001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LStat">
    <w:altName w:val="Arial"/>
    <w:panose1 w:val="00000000000000000000"/>
    <w:charset w:val="00"/>
    <w:family w:val="roman"/>
    <w:notTrueType/>
    <w:pitch w:val="default"/>
    <w:sig w:usb0="0282A578" w:usb1="00000008" w:usb2="0282A578" w:usb3="00000008" w:csb0="0000002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7DAB" w:rsidRPr="006C01C8" w:rsidRDefault="00967DAB" w:rsidP="00F8499B">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rPr>
    </w:pPr>
    <w:r>
      <w:rPr>
        <w:rFonts w:ascii="Bosch Office Sans" w:hAnsi="Bosch Office Sans"/>
        <w:sz w:val="15"/>
      </w:rPr>
      <w:t xml:space="preserve">Pagina </w:t>
    </w:r>
    <w:r>
      <w:rPr>
        <w:rFonts w:ascii="Bosch Office Sans" w:hAnsi="Bosch Office Sans"/>
        <w:sz w:val="15"/>
        <w:szCs w:val="15"/>
      </w:rPr>
      <w:fldChar w:fldCharType="begin"/>
    </w:r>
    <w:r>
      <w:rPr>
        <w:rFonts w:ascii="Bosch Office Sans" w:hAnsi="Bosch Office Sans"/>
        <w:sz w:val="15"/>
        <w:szCs w:val="15"/>
      </w:rPr>
      <w:instrText xml:space="preserve"> PAGE   \* MERGEFORMAT </w:instrText>
    </w:r>
    <w:r>
      <w:rPr>
        <w:rFonts w:ascii="Bosch Office Sans" w:hAnsi="Bosch Office Sans"/>
        <w:sz w:val="15"/>
        <w:szCs w:val="15"/>
      </w:rPr>
      <w:fldChar w:fldCharType="separate"/>
    </w:r>
    <w:r w:rsidR="008D3902">
      <w:rPr>
        <w:rFonts w:ascii="Bosch Office Sans" w:hAnsi="Bosch Office Sans"/>
        <w:sz w:val="15"/>
        <w:szCs w:val="15"/>
      </w:rPr>
      <w:t>4</w:t>
    </w:r>
    <w:r>
      <w:rPr>
        <w:rFonts w:ascii="Bosch Office Sans" w:hAnsi="Bosch Office Sans"/>
        <w:sz w:val="15"/>
        <w:szCs w:val="15"/>
      </w:rPr>
      <w:fldChar w:fldCharType="end"/>
    </w:r>
    <w:r>
      <w:rPr>
        <w:rFonts w:ascii="Bosch Office Sans" w:hAnsi="Bosch Office Sans"/>
        <w:sz w:val="15"/>
      </w:rPr>
      <w:t xml:space="preserve"> di </w:t>
    </w:r>
    <w:r w:rsidR="008D3902">
      <w:fldChar w:fldCharType="begin"/>
    </w:r>
    <w:r w:rsidR="008D3902">
      <w:instrText xml:space="preserve"> NUMPAGES   \* MERGEFORMAT </w:instrText>
    </w:r>
    <w:r w:rsidR="008D3902">
      <w:fldChar w:fldCharType="separate"/>
    </w:r>
    <w:r w:rsidR="008D3902" w:rsidRPr="008D3902">
      <w:rPr>
        <w:rFonts w:ascii="Bosch Office Sans" w:hAnsi="Bosch Office Sans"/>
        <w:sz w:val="15"/>
        <w:szCs w:val="15"/>
      </w:rPr>
      <w:t>4</w:t>
    </w:r>
    <w:r w:rsidR="008D3902">
      <w:rPr>
        <w:rFonts w:ascii="Bosch Office Sans" w:hAnsi="Bosch Office Sans"/>
        <w:sz w:val="15"/>
        <w:szCs w:val="15"/>
      </w:rPr>
      <w:fldChar w:fldCharType="end"/>
    </w:r>
  </w:p>
  <w:p w:rsidR="00967DAB" w:rsidRPr="006C01C8" w:rsidRDefault="00967DAB">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7620" w:type="dxa"/>
      <w:tblLayout w:type="fixed"/>
      <w:tblCellMar>
        <w:left w:w="0" w:type="dxa"/>
        <w:right w:w="0" w:type="dxa"/>
      </w:tblCellMar>
      <w:tblLook w:val="01E0" w:firstRow="1" w:lastRow="1" w:firstColumn="1" w:lastColumn="1" w:noHBand="0" w:noVBand="0"/>
    </w:tblPr>
    <w:tblGrid>
      <w:gridCol w:w="1988"/>
      <w:gridCol w:w="3124"/>
      <w:gridCol w:w="2508"/>
    </w:tblGrid>
    <w:tr w:rsidR="004C660B" w:rsidRPr="00AE520D" w:rsidTr="00DC70BE">
      <w:tc>
        <w:tcPr>
          <w:tcW w:w="1988" w:type="dxa"/>
        </w:tcPr>
        <w:p w:rsidR="004C660B" w:rsidRDefault="004C660B" w:rsidP="004C660B">
          <w:pPr>
            <w:pStyle w:val="mlstat0"/>
            <w:spacing w:before="0" w:beforeAutospacing="0" w:after="0" w:afterAutospacing="0" w:line="226" w:lineRule="exact"/>
            <w:rPr>
              <w:rFonts w:ascii="Times New Roman" w:hAnsi="Times New Roman"/>
            </w:rPr>
          </w:pPr>
          <w:r>
            <w:rPr>
              <w:sz w:val="15"/>
              <w:szCs w:val="15"/>
            </w:rPr>
            <w:t xml:space="preserve">Robert Bosch Spa </w:t>
          </w:r>
        </w:p>
        <w:p w:rsidR="004C660B" w:rsidRDefault="004C660B" w:rsidP="004C660B">
          <w:pPr>
            <w:pStyle w:val="mlstat0"/>
            <w:spacing w:before="0" w:beforeAutospacing="0" w:after="0" w:afterAutospacing="0" w:line="226" w:lineRule="exact"/>
          </w:pPr>
          <w:r>
            <w:rPr>
              <w:sz w:val="15"/>
              <w:szCs w:val="15"/>
            </w:rPr>
            <w:t>Via M.A. Colonna 35</w:t>
          </w:r>
        </w:p>
        <w:p w:rsidR="004C660B" w:rsidRDefault="004C660B" w:rsidP="004C660B">
          <w:pPr>
            <w:pStyle w:val="mlstat0"/>
            <w:spacing w:before="0" w:beforeAutospacing="0" w:after="0" w:afterAutospacing="0" w:line="226" w:lineRule="exact"/>
            <w:rPr>
              <w:lang w:val="en-US"/>
            </w:rPr>
          </w:pPr>
          <w:r>
            <w:rPr>
              <w:sz w:val="15"/>
              <w:szCs w:val="15"/>
            </w:rPr>
            <w:t>20149  Milano</w:t>
          </w:r>
        </w:p>
      </w:tc>
      <w:tc>
        <w:tcPr>
          <w:tcW w:w="3124" w:type="dxa"/>
        </w:tcPr>
        <w:p w:rsidR="004C660B" w:rsidRDefault="004C660B" w:rsidP="004C660B">
          <w:pPr>
            <w:pStyle w:val="mlstat0"/>
            <w:spacing w:before="0" w:beforeAutospacing="0" w:after="0" w:afterAutospacing="0" w:line="226" w:lineRule="exact"/>
          </w:pPr>
          <w:r>
            <w:rPr>
              <w:sz w:val="15"/>
              <w:szCs w:val="15"/>
            </w:rPr>
            <w:t xml:space="preserve">E-Mail     </w:t>
          </w:r>
          <w:hyperlink r:id="rId1" w:history="1">
            <w:r>
              <w:rPr>
                <w:rStyle w:val="Collegamentoipertestuale"/>
                <w:sz w:val="15"/>
                <w:szCs w:val="15"/>
              </w:rPr>
              <w:t>press@it.bosch.com</w:t>
            </w:r>
          </w:hyperlink>
        </w:p>
        <w:p w:rsidR="004C660B" w:rsidRDefault="004C660B" w:rsidP="004C660B">
          <w:pPr>
            <w:pStyle w:val="mlstat0"/>
            <w:spacing w:before="0" w:beforeAutospacing="0" w:after="0" w:afterAutospacing="0" w:line="226" w:lineRule="exact"/>
            <w:rPr>
              <w:lang w:val="en-US"/>
            </w:rPr>
          </w:pPr>
          <w:r>
            <w:rPr>
              <w:sz w:val="15"/>
              <w:szCs w:val="15"/>
            </w:rPr>
            <w:t>Tel.         +39 02  3696 2014 - 2613 - 2364</w:t>
          </w:r>
        </w:p>
        <w:p w:rsidR="004C660B" w:rsidRDefault="004C660B" w:rsidP="004C660B">
          <w:pPr>
            <w:pStyle w:val="mlstat0"/>
            <w:spacing w:before="0" w:beforeAutospacing="0" w:after="0" w:afterAutospacing="0" w:line="226" w:lineRule="exact"/>
          </w:pPr>
          <w:r>
            <w:rPr>
              <w:sz w:val="15"/>
              <w:szCs w:val="15"/>
            </w:rPr>
            <w:t>Telefax   +39 02  3696 2562</w:t>
          </w:r>
        </w:p>
      </w:tc>
      <w:tc>
        <w:tcPr>
          <w:tcW w:w="2508" w:type="dxa"/>
        </w:tcPr>
        <w:p w:rsidR="004C660B" w:rsidRPr="000C0189" w:rsidRDefault="004C660B" w:rsidP="004C660B">
          <w:pPr>
            <w:pStyle w:val="mlstat0"/>
            <w:spacing w:before="0" w:beforeAutospacing="0" w:after="0" w:afterAutospacing="0" w:line="226" w:lineRule="exact"/>
            <w:rPr>
              <w:lang w:val="en-US"/>
            </w:rPr>
          </w:pPr>
          <w:r w:rsidRPr="000C0189">
            <w:rPr>
              <w:sz w:val="15"/>
              <w:szCs w:val="15"/>
              <w:lang w:val="en-US"/>
            </w:rPr>
            <w:t>Communication, External &amp; Media Relations</w:t>
          </w:r>
        </w:p>
        <w:p w:rsidR="004C660B" w:rsidRPr="000C0189" w:rsidRDefault="008D3902" w:rsidP="004C660B">
          <w:pPr>
            <w:pStyle w:val="mlstat0"/>
            <w:spacing w:before="0" w:beforeAutospacing="0" w:after="0" w:afterAutospacing="0" w:line="226" w:lineRule="exact"/>
            <w:rPr>
              <w:lang w:val="en-US"/>
            </w:rPr>
          </w:pPr>
          <w:hyperlink r:id="rId2" w:history="1">
            <w:r w:rsidR="004C660B" w:rsidRPr="000C0189">
              <w:rPr>
                <w:rStyle w:val="Collegamentoipertestuale"/>
                <w:sz w:val="15"/>
                <w:szCs w:val="15"/>
                <w:lang w:val="en-US"/>
              </w:rPr>
              <w:t>www.bosch.it/stampa</w:t>
            </w:r>
          </w:hyperlink>
        </w:p>
      </w:tc>
    </w:tr>
  </w:tbl>
  <w:p w:rsidR="00967DAB" w:rsidRPr="000C0189" w:rsidRDefault="00967DAB">
    <w:pPr>
      <w:pStyle w:val="MLStat"/>
      <w:tabs>
        <w:tab w:val="left" w:pos="-9656"/>
      </w:tabs>
      <w:spacing w:before="414" w:after="0" w:line="226" w:lineRule="atLeast"/>
      <w:ind w:left="0" w:right="454" w:firstLine="0"/>
      <w:rPr>
        <w:rFonts w:ascii="Bosch Office Sans" w:hAnsi="Bosch Office Sans"/>
        <w:sz w:val="15"/>
        <w:szCs w:val="15"/>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227E" w:rsidRDefault="0085227E">
      <w:r>
        <w:separator/>
      </w:r>
    </w:p>
  </w:footnote>
  <w:footnote w:type="continuationSeparator" w:id="0">
    <w:p w:rsidR="0085227E" w:rsidRDefault="008522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78E5" w:rsidRDefault="007C78E5" w:rsidP="007C78E5">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rsidR="007C78E5" w:rsidRDefault="007C78E5" w:rsidP="007C78E5">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tab/>
    </w:r>
    <w:r>
      <w:rPr>
        <w:rFonts w:ascii="Bosch Office Sans" w:hAnsi="Bosch Office Sans"/>
        <w:color w:val="000000"/>
        <w:sz w:val="20"/>
      </w:rPr>
      <w:t xml:space="preserve"> </w:t>
    </w:r>
  </w:p>
  <w:p w:rsidR="007C78E5" w:rsidRDefault="007C78E5" w:rsidP="007C78E5">
    <w:pPr>
      <w:framePr w:w="4536" w:h="561" w:wrap="around" w:vAnchor="page" w:hAnchor="page" w:xAlign="right" w:y="659" w:anchorLock="1"/>
      <w:tabs>
        <w:tab w:val="right" w:pos="1667"/>
      </w:tabs>
    </w:pPr>
    <w:r>
      <w:tab/>
      <w:t xml:space="preserve"> </w:t>
    </w:r>
    <w:r>
      <w:rPr>
        <w:sz w:val="2"/>
      </w:rPr>
      <w:t xml:space="preserve"> </w:t>
    </w:r>
  </w:p>
  <w:p w:rsidR="00967DAB" w:rsidRPr="006C01C8" w:rsidRDefault="00967DAB">
    <w:pPr>
      <w:pStyle w:val="MLStat"/>
      <w:tabs>
        <w:tab w:val="center" w:pos="4153"/>
        <w:tab w:val="right" w:pos="8306"/>
      </w:tabs>
      <w:spacing w:before="0" w:after="0" w:line="295" w:lineRule="atLeast"/>
      <w:ind w:left="0" w:right="0" w:firstLine="0"/>
      <w:rPr>
        <w:rFonts w:ascii="Bosch Office Sans" w:hAnsi="Bosch Office San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7DAB" w:rsidRPr="004C660B" w:rsidRDefault="00F60CD5">
    <w:pPr>
      <w:pStyle w:val="MLStat"/>
      <w:framePr w:w="6532" w:h="2121" w:wrap="notBeside" w:vAnchor="page" w:hAnchor="margin" w:y="659" w:anchorLock="1"/>
      <w:spacing w:before="0" w:after="0" w:line="240" w:lineRule="auto"/>
      <w:ind w:left="0" w:right="0" w:firstLine="0"/>
      <w:rPr>
        <w:rFonts w:ascii="Bosch Office Sans" w:hAnsi="Bosch Office Sans"/>
        <w:sz w:val="40"/>
        <w:szCs w:val="40"/>
      </w:rPr>
    </w:pPr>
    <w:r>
      <w:rPr>
        <w:rFonts w:ascii="Bosch Office Sans" w:hAnsi="Bosch Office Sans"/>
        <w:sz w:val="40"/>
      </w:rPr>
      <w:t>Comunicato S</w:t>
    </w:r>
    <w:r w:rsidR="00967DAB" w:rsidRPr="004C660B">
      <w:rPr>
        <w:rFonts w:ascii="Bosch Office Sans" w:hAnsi="Bosch Office Sans"/>
        <w:sz w:val="40"/>
      </w:rPr>
      <w:t>tampa</w:t>
    </w:r>
  </w:p>
  <w:p w:rsidR="00E070B1" w:rsidRDefault="00E070B1" w:rsidP="00E070B1">
    <w:pPr>
      <w:framePr w:w="4536" w:h="561" w:wrap="around" w:vAnchor="page" w:hAnchor="page" w:xAlign="right" w:y="659" w:anchorLock="1"/>
      <w:tabs>
        <w:tab w:val="right" w:pos="1667"/>
      </w:tabs>
    </w:pPr>
    <w:r>
      <w:tab/>
    </w:r>
    <w:bookmarkStart w:id="6" w:name="bkmlogo4"/>
    <w:r>
      <w:t xml:space="preserve"> </w:t>
    </w:r>
    <w:r>
      <w:rPr>
        <w:noProof/>
        <w:lang w:val="en-US" w:eastAsia="en-US" w:bidi="ar-SA"/>
      </w:rPr>
      <w:drawing>
        <wp:inline distT="0" distB="0" distL="0" distR="0">
          <wp:extent cx="353695" cy="363855"/>
          <wp:effectExtent l="0" t="0" r="1905" b="0"/>
          <wp:docPr id="4" name="Bild 4" descr="Anker_CO_Displ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nker_CO_Display"/>
                  <pic:cNvPicPr>
                    <a:picLocks noChangeAspect="1" noChangeArrowheads="1"/>
                  </pic:cNvPicPr>
                </pic:nvPicPr>
                <pic:blipFill>
                  <a:blip r:embed="rId1">
                    <a:extLst>
                      <a:ext uri="{28A0092B-C50C-407E-A947-70E740481C1C}">
                        <a14:useLocalDpi xmlns:a14="http://schemas.microsoft.com/office/drawing/2010/main" val="0"/>
                      </a:ext>
                    </a:extLst>
                  </a:blip>
                  <a:srcRect t="-2063"/>
                  <a:stretch>
                    <a:fillRect/>
                  </a:stretch>
                </pic:blipFill>
                <pic:spPr bwMode="auto">
                  <a:xfrm>
                    <a:off x="0" y="0"/>
                    <a:ext cx="353695" cy="363855"/>
                  </a:xfrm>
                  <a:prstGeom prst="rect">
                    <a:avLst/>
                  </a:prstGeom>
                  <a:noFill/>
                  <a:ln>
                    <a:noFill/>
                  </a:ln>
                </pic:spPr>
              </pic:pic>
            </a:graphicData>
          </a:graphic>
        </wp:inline>
      </w:drawing>
    </w:r>
    <w:r>
      <w:rPr>
        <w:sz w:val="2"/>
      </w:rPr>
      <w:t xml:space="preserve"> </w:t>
    </w:r>
    <w:bookmarkEnd w:id="6"/>
  </w:p>
  <w:p w:rsidR="00967DAB" w:rsidRPr="006C01C8" w:rsidRDefault="00967DAB">
    <w:pPr>
      <w:pStyle w:val="MLStat"/>
      <w:tabs>
        <w:tab w:val="center" w:pos="4153"/>
        <w:tab w:val="right" w:pos="8306"/>
      </w:tabs>
      <w:spacing w:before="0" w:after="0" w:line="295" w:lineRule="atLeast"/>
      <w:ind w:left="0" w:right="0" w:firstLine="0"/>
      <w:rPr>
        <w:rFonts w:ascii="Bosch Office Sans" w:hAnsi="Bosch Office Sans"/>
      </w:rPr>
    </w:pPr>
  </w:p>
  <w:p w:rsidR="00967DAB" w:rsidRPr="006C01C8" w:rsidRDefault="00967DAB">
    <w:pPr>
      <w:pStyle w:val="MLStat"/>
      <w:tabs>
        <w:tab w:val="center" w:pos="4153"/>
        <w:tab w:val="right" w:pos="8306"/>
      </w:tabs>
      <w:spacing w:before="0" w:after="0" w:line="295" w:lineRule="atLeast"/>
      <w:ind w:left="0" w:right="0" w:firstLine="0"/>
      <w:rPr>
        <w:rFonts w:ascii="Bosch Office Sans" w:hAnsi="Bosch Office Sans"/>
      </w:rPr>
    </w:pPr>
  </w:p>
  <w:p w:rsidR="00E070B1" w:rsidRDefault="00E070B1" w:rsidP="00E070B1">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rsidR="00E070B1" w:rsidRDefault="00E070B1" w:rsidP="00E070B1">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tab/>
    </w:r>
    <w:bookmarkStart w:id="7" w:name="bkmlogo2"/>
    <w:r>
      <w:rPr>
        <w:rFonts w:ascii="Bosch Office Sans" w:eastAsia="Bosch Office Sans" w:hAnsi="Bosch Office Sans"/>
        <w:color w:val="000000"/>
        <w:sz w:val="20"/>
        <w:lang w:val="en-US" w:eastAsia="en-US" w:bidi="ar-SA"/>
      </w:rPr>
      <w:drawing>
        <wp:inline distT="0" distB="0" distL="0" distR="0">
          <wp:extent cx="1287780" cy="462280"/>
          <wp:effectExtent l="0" t="0" r="0" b="0"/>
          <wp:docPr id="3" name="Bild 3" descr="Bosch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oschColor"/>
                  <pic:cNvPicPr>
                    <a:picLocks noChangeAspect="1" noChangeArrowheads="1"/>
                  </pic:cNvPicPr>
                </pic:nvPicPr>
                <pic:blipFill>
                  <a:blip r:embed="rId2">
                    <a:extLst>
                      <a:ext uri="{28A0092B-C50C-407E-A947-70E740481C1C}">
                        <a14:useLocalDpi xmlns:a14="http://schemas.microsoft.com/office/drawing/2010/main" val="0"/>
                      </a:ext>
                    </a:extLst>
                  </a:blip>
                  <a:srcRect t="3474" r="-24561" b="-13026"/>
                  <a:stretch>
                    <a:fillRect/>
                  </a:stretch>
                </pic:blipFill>
                <pic:spPr bwMode="auto">
                  <a:xfrm>
                    <a:off x="0" y="0"/>
                    <a:ext cx="1287780" cy="462280"/>
                  </a:xfrm>
                  <a:prstGeom prst="rect">
                    <a:avLst/>
                  </a:prstGeom>
                  <a:noFill/>
                  <a:ln>
                    <a:noFill/>
                  </a:ln>
                </pic:spPr>
              </pic:pic>
            </a:graphicData>
          </a:graphic>
        </wp:inline>
      </w:drawing>
    </w:r>
    <w:r>
      <w:rPr>
        <w:rFonts w:ascii="Bosch Office Sans" w:hAnsi="Bosch Office Sans"/>
        <w:color w:val="000000"/>
        <w:sz w:val="20"/>
      </w:rPr>
      <w:t xml:space="preserve"> </w:t>
    </w:r>
    <w:bookmarkEnd w:id="7"/>
  </w:p>
  <w:p w:rsidR="00967DAB" w:rsidRPr="006C01C8" w:rsidRDefault="00967DAB">
    <w:pPr>
      <w:pStyle w:val="MLStat"/>
      <w:tabs>
        <w:tab w:val="center" w:pos="4153"/>
        <w:tab w:val="right" w:pos="8306"/>
      </w:tabs>
      <w:spacing w:before="0" w:after="0" w:line="295" w:lineRule="atLeast"/>
      <w:ind w:left="0" w:right="0" w:firstLine="0"/>
      <w:rPr>
        <w:rFonts w:ascii="Bosch Office Sans" w:hAnsi="Bosch Office San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11D0A3C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2" w15:restartNumberingAfterBreak="0">
    <w:nsid w:val="44B21875"/>
    <w:multiLevelType w:val="hybridMultilevel"/>
    <w:tmpl w:val="C5106E26"/>
    <w:lvl w:ilvl="0" w:tplc="C400C19A">
      <w:start w:val="1"/>
      <w:numFmt w:val="bullet"/>
      <w:pStyle w:val="Strichpunkt"/>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310574E"/>
    <w:multiLevelType w:val="hybridMultilevel"/>
    <w:tmpl w:val="0678A10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6"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abstractNum w:abstractNumId="7" w15:restartNumberingAfterBreak="0">
    <w:nsid w:val="7EF37CE9"/>
    <w:multiLevelType w:val="multilevel"/>
    <w:tmpl w:val="8D9872FC"/>
    <w:lvl w:ilvl="0">
      <w:start w:val="1"/>
      <w:numFmt w:val="bullet"/>
      <w:lvlText w:val="►"/>
      <w:lvlJc w:val="left"/>
      <w:rPr>
        <w:rFonts w:ascii="Arial" w:eastAsia="Arial" w:hAnsi="Arial" w:cs="Arial"/>
        <w:b w:val="0"/>
        <w:bCs w:val="0"/>
        <w:i w:val="0"/>
        <w:iCs w:val="0"/>
        <w:smallCaps w:val="0"/>
        <w:strike w:val="0"/>
        <w:color w:val="000000"/>
        <w:spacing w:val="0"/>
        <w:w w:val="100"/>
        <w:position w:val="0"/>
        <w:sz w:val="21"/>
        <w:szCs w:val="21"/>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5"/>
  </w:num>
  <w:num w:numId="3">
    <w:abstractNumId w:val="1"/>
  </w:num>
  <w:num w:numId="4">
    <w:abstractNumId w:val="2"/>
  </w:num>
  <w:num w:numId="5">
    <w:abstractNumId w:val="3"/>
  </w:num>
  <w:num w:numId="6">
    <w:abstractNumId w:val="0"/>
  </w:num>
  <w:num w:numId="7">
    <w:abstractNumId w:val="4"/>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hideSpellingErrors/>
  <w:hideGrammaticalErrors/>
  <w:activeWritingStyle w:appName="MSWord" w:lang="it-IT" w:vendorID="64" w:dllVersion="131078" w:nlCheck="1" w:checkStyle="0"/>
  <w:activeWritingStyle w:appName="MSWord" w:lang="en-US" w:vendorID="64" w:dllVersion="131078" w:nlCheck="1" w:checkStyle="0"/>
  <w:activeWritingStyle w:appName="MSWord" w:lang="de-DE"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GB" w:vendorID="8" w:dllVersion="513" w:checkStyle="1"/>
  <w:activeWritingStyle w:appName="MSWord" w:lang="en-US" w:vendorID="8" w:dllVersion="513" w:checkStyle="1"/>
  <w:activeWritingStyle w:appName="MSWord" w:lang="it-IT" w:vendorID="3" w:dllVersion="517" w:checkStyle="1"/>
  <w:proofState w:spelling="clean" w:grammar="clean"/>
  <w:defaultTabStop w:val="720"/>
  <w:hyphenationZone w:val="142"/>
  <w:drawingGridHorizontalSpacing w:val="142"/>
  <w:drawingGridVerticalSpacing w:val="142"/>
  <w:noPunctuationKerning/>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saxSaveApplicationVersion" w:val="15"/>
  </w:docVars>
  <w:rsids>
    <w:rsidRoot w:val="001C0D46"/>
    <w:rsid w:val="00004CF8"/>
    <w:rsid w:val="000077F6"/>
    <w:rsid w:val="00011D68"/>
    <w:rsid w:val="000259C1"/>
    <w:rsid w:val="000320EB"/>
    <w:rsid w:val="00035E1F"/>
    <w:rsid w:val="000409FF"/>
    <w:rsid w:val="00041DC1"/>
    <w:rsid w:val="00043363"/>
    <w:rsid w:val="00045A8B"/>
    <w:rsid w:val="00051CA6"/>
    <w:rsid w:val="00054B19"/>
    <w:rsid w:val="00055053"/>
    <w:rsid w:val="00065F6B"/>
    <w:rsid w:val="0006612C"/>
    <w:rsid w:val="00072EA8"/>
    <w:rsid w:val="000746FA"/>
    <w:rsid w:val="000753BF"/>
    <w:rsid w:val="00080E62"/>
    <w:rsid w:val="000A39FA"/>
    <w:rsid w:val="000A6F8D"/>
    <w:rsid w:val="000B20FA"/>
    <w:rsid w:val="000B60A0"/>
    <w:rsid w:val="000C0189"/>
    <w:rsid w:val="000C07A3"/>
    <w:rsid w:val="000C5B9E"/>
    <w:rsid w:val="000D0415"/>
    <w:rsid w:val="000D3165"/>
    <w:rsid w:val="000D3977"/>
    <w:rsid w:val="000E14BB"/>
    <w:rsid w:val="000F3ED2"/>
    <w:rsid w:val="000F52DD"/>
    <w:rsid w:val="00103121"/>
    <w:rsid w:val="00104A4B"/>
    <w:rsid w:val="00111123"/>
    <w:rsid w:val="0011321B"/>
    <w:rsid w:val="00114DD4"/>
    <w:rsid w:val="0011781F"/>
    <w:rsid w:val="001200B8"/>
    <w:rsid w:val="00120F31"/>
    <w:rsid w:val="00122C3E"/>
    <w:rsid w:val="00131C12"/>
    <w:rsid w:val="00141FFE"/>
    <w:rsid w:val="00152B0E"/>
    <w:rsid w:val="0015571C"/>
    <w:rsid w:val="00156F3B"/>
    <w:rsid w:val="001616DD"/>
    <w:rsid w:val="00171939"/>
    <w:rsid w:val="0018450F"/>
    <w:rsid w:val="001944BC"/>
    <w:rsid w:val="001949FE"/>
    <w:rsid w:val="001A1340"/>
    <w:rsid w:val="001A2A47"/>
    <w:rsid w:val="001A2B5A"/>
    <w:rsid w:val="001A5B40"/>
    <w:rsid w:val="001B0CCE"/>
    <w:rsid w:val="001B7AC3"/>
    <w:rsid w:val="001C0D46"/>
    <w:rsid w:val="001C1CA6"/>
    <w:rsid w:val="001C32F4"/>
    <w:rsid w:val="001C3446"/>
    <w:rsid w:val="001C5CEA"/>
    <w:rsid w:val="001D15BC"/>
    <w:rsid w:val="001D3592"/>
    <w:rsid w:val="001D6436"/>
    <w:rsid w:val="001E29DC"/>
    <w:rsid w:val="001F0925"/>
    <w:rsid w:val="001F4A15"/>
    <w:rsid w:val="002010A8"/>
    <w:rsid w:val="00204654"/>
    <w:rsid w:val="00206FFA"/>
    <w:rsid w:val="00207343"/>
    <w:rsid w:val="00207CE8"/>
    <w:rsid w:val="002171B0"/>
    <w:rsid w:val="002178F2"/>
    <w:rsid w:val="002218F2"/>
    <w:rsid w:val="00230FFA"/>
    <w:rsid w:val="00235656"/>
    <w:rsid w:val="00235C0C"/>
    <w:rsid w:val="00236A68"/>
    <w:rsid w:val="002408F4"/>
    <w:rsid w:val="002468F8"/>
    <w:rsid w:val="00247B34"/>
    <w:rsid w:val="0025113C"/>
    <w:rsid w:val="002556F2"/>
    <w:rsid w:val="00262EF9"/>
    <w:rsid w:val="002664B6"/>
    <w:rsid w:val="00277ADB"/>
    <w:rsid w:val="00282A43"/>
    <w:rsid w:val="00282D29"/>
    <w:rsid w:val="00283715"/>
    <w:rsid w:val="002857C6"/>
    <w:rsid w:val="002871F6"/>
    <w:rsid w:val="0029520A"/>
    <w:rsid w:val="00295A44"/>
    <w:rsid w:val="0029600A"/>
    <w:rsid w:val="002A3B2F"/>
    <w:rsid w:val="002A4B3B"/>
    <w:rsid w:val="002A6DC2"/>
    <w:rsid w:val="002A782A"/>
    <w:rsid w:val="002B6CB0"/>
    <w:rsid w:val="002B6EB5"/>
    <w:rsid w:val="002C2725"/>
    <w:rsid w:val="002C7D5A"/>
    <w:rsid w:val="002D0042"/>
    <w:rsid w:val="002D3B25"/>
    <w:rsid w:val="002E0CF3"/>
    <w:rsid w:val="002E1193"/>
    <w:rsid w:val="002E177B"/>
    <w:rsid w:val="002E3A6B"/>
    <w:rsid w:val="002E4831"/>
    <w:rsid w:val="002E5727"/>
    <w:rsid w:val="002F1510"/>
    <w:rsid w:val="002F1BFC"/>
    <w:rsid w:val="002F35E5"/>
    <w:rsid w:val="002F39A3"/>
    <w:rsid w:val="0030024A"/>
    <w:rsid w:val="003023C5"/>
    <w:rsid w:val="00302FD4"/>
    <w:rsid w:val="00303E2E"/>
    <w:rsid w:val="00311909"/>
    <w:rsid w:val="00321072"/>
    <w:rsid w:val="00323902"/>
    <w:rsid w:val="00324939"/>
    <w:rsid w:val="0032730D"/>
    <w:rsid w:val="0033058D"/>
    <w:rsid w:val="003333AD"/>
    <w:rsid w:val="00336683"/>
    <w:rsid w:val="003373AA"/>
    <w:rsid w:val="003430F1"/>
    <w:rsid w:val="003454C2"/>
    <w:rsid w:val="003463F5"/>
    <w:rsid w:val="00350B95"/>
    <w:rsid w:val="003636DF"/>
    <w:rsid w:val="003643B0"/>
    <w:rsid w:val="00367D47"/>
    <w:rsid w:val="003703C0"/>
    <w:rsid w:val="003705AD"/>
    <w:rsid w:val="00373BED"/>
    <w:rsid w:val="003755E9"/>
    <w:rsid w:val="00380F17"/>
    <w:rsid w:val="00382C2B"/>
    <w:rsid w:val="0038609B"/>
    <w:rsid w:val="003865D5"/>
    <w:rsid w:val="003A2849"/>
    <w:rsid w:val="003A61CE"/>
    <w:rsid w:val="003A61FA"/>
    <w:rsid w:val="003A6F11"/>
    <w:rsid w:val="003B2732"/>
    <w:rsid w:val="003B27ED"/>
    <w:rsid w:val="003C181A"/>
    <w:rsid w:val="003C695E"/>
    <w:rsid w:val="003D09FD"/>
    <w:rsid w:val="003D0CFA"/>
    <w:rsid w:val="003D1E56"/>
    <w:rsid w:val="003D3A5C"/>
    <w:rsid w:val="003E2EC5"/>
    <w:rsid w:val="003F2B62"/>
    <w:rsid w:val="003F338B"/>
    <w:rsid w:val="003F59C8"/>
    <w:rsid w:val="004104FF"/>
    <w:rsid w:val="00431A1D"/>
    <w:rsid w:val="0044293D"/>
    <w:rsid w:val="004443E3"/>
    <w:rsid w:val="00447790"/>
    <w:rsid w:val="0045163C"/>
    <w:rsid w:val="00451E14"/>
    <w:rsid w:val="00454C5A"/>
    <w:rsid w:val="00473756"/>
    <w:rsid w:val="00482A3D"/>
    <w:rsid w:val="004852F9"/>
    <w:rsid w:val="00485AB6"/>
    <w:rsid w:val="00486FE1"/>
    <w:rsid w:val="00487BA8"/>
    <w:rsid w:val="004919D1"/>
    <w:rsid w:val="00494D00"/>
    <w:rsid w:val="00496028"/>
    <w:rsid w:val="00496961"/>
    <w:rsid w:val="004A22E6"/>
    <w:rsid w:val="004B002C"/>
    <w:rsid w:val="004B12F8"/>
    <w:rsid w:val="004C571E"/>
    <w:rsid w:val="004C660B"/>
    <w:rsid w:val="004E1AD4"/>
    <w:rsid w:val="004E2D95"/>
    <w:rsid w:val="004E3A8D"/>
    <w:rsid w:val="004E51EC"/>
    <w:rsid w:val="004E6E84"/>
    <w:rsid w:val="0050273C"/>
    <w:rsid w:val="005051B3"/>
    <w:rsid w:val="005122ED"/>
    <w:rsid w:val="00512E41"/>
    <w:rsid w:val="005133CE"/>
    <w:rsid w:val="005149E7"/>
    <w:rsid w:val="005165F1"/>
    <w:rsid w:val="005248EF"/>
    <w:rsid w:val="0052497A"/>
    <w:rsid w:val="005362C9"/>
    <w:rsid w:val="00536756"/>
    <w:rsid w:val="00537285"/>
    <w:rsid w:val="00545F97"/>
    <w:rsid w:val="0054669B"/>
    <w:rsid w:val="00556FA4"/>
    <w:rsid w:val="0055774D"/>
    <w:rsid w:val="0056322C"/>
    <w:rsid w:val="00571C93"/>
    <w:rsid w:val="0057215B"/>
    <w:rsid w:val="00574B2B"/>
    <w:rsid w:val="005829EC"/>
    <w:rsid w:val="00585191"/>
    <w:rsid w:val="0058669D"/>
    <w:rsid w:val="00586BD0"/>
    <w:rsid w:val="005871EF"/>
    <w:rsid w:val="00592EC2"/>
    <w:rsid w:val="005939E6"/>
    <w:rsid w:val="005A731B"/>
    <w:rsid w:val="005B2BF8"/>
    <w:rsid w:val="005B65B9"/>
    <w:rsid w:val="005B7718"/>
    <w:rsid w:val="005C270C"/>
    <w:rsid w:val="005C787D"/>
    <w:rsid w:val="005D017A"/>
    <w:rsid w:val="005D32FD"/>
    <w:rsid w:val="005D4D68"/>
    <w:rsid w:val="005E11A2"/>
    <w:rsid w:val="005E186D"/>
    <w:rsid w:val="005E2021"/>
    <w:rsid w:val="005E2055"/>
    <w:rsid w:val="005E210F"/>
    <w:rsid w:val="005F10C8"/>
    <w:rsid w:val="005F2A45"/>
    <w:rsid w:val="005F3A38"/>
    <w:rsid w:val="006013C9"/>
    <w:rsid w:val="00604DFE"/>
    <w:rsid w:val="00605DF5"/>
    <w:rsid w:val="00606AC0"/>
    <w:rsid w:val="0060729C"/>
    <w:rsid w:val="006107C0"/>
    <w:rsid w:val="00612FA4"/>
    <w:rsid w:val="006161F6"/>
    <w:rsid w:val="0061633F"/>
    <w:rsid w:val="006163B2"/>
    <w:rsid w:val="0061675C"/>
    <w:rsid w:val="00620444"/>
    <w:rsid w:val="00623713"/>
    <w:rsid w:val="006329D4"/>
    <w:rsid w:val="00641AB2"/>
    <w:rsid w:val="00642917"/>
    <w:rsid w:val="00642EA2"/>
    <w:rsid w:val="006459CB"/>
    <w:rsid w:val="00647928"/>
    <w:rsid w:val="006576A5"/>
    <w:rsid w:val="006578FE"/>
    <w:rsid w:val="00660F36"/>
    <w:rsid w:val="006632B4"/>
    <w:rsid w:val="006634C5"/>
    <w:rsid w:val="00667786"/>
    <w:rsid w:val="006755E6"/>
    <w:rsid w:val="0067749C"/>
    <w:rsid w:val="00681578"/>
    <w:rsid w:val="006858B0"/>
    <w:rsid w:val="00691D65"/>
    <w:rsid w:val="00694905"/>
    <w:rsid w:val="006A5F6C"/>
    <w:rsid w:val="006A630B"/>
    <w:rsid w:val="006A6B7A"/>
    <w:rsid w:val="006B0F6F"/>
    <w:rsid w:val="006B311E"/>
    <w:rsid w:val="006B41CB"/>
    <w:rsid w:val="006B5008"/>
    <w:rsid w:val="006B6A41"/>
    <w:rsid w:val="006B6E1E"/>
    <w:rsid w:val="006C01C8"/>
    <w:rsid w:val="006C5DA6"/>
    <w:rsid w:val="006C6100"/>
    <w:rsid w:val="006D0DF5"/>
    <w:rsid w:val="006D1F9C"/>
    <w:rsid w:val="006D7BB9"/>
    <w:rsid w:val="006E27A1"/>
    <w:rsid w:val="006F0FC3"/>
    <w:rsid w:val="006F55E3"/>
    <w:rsid w:val="006F66F7"/>
    <w:rsid w:val="006F7F8F"/>
    <w:rsid w:val="00703F1B"/>
    <w:rsid w:val="00704426"/>
    <w:rsid w:val="00705E5F"/>
    <w:rsid w:val="00714C69"/>
    <w:rsid w:val="007150EB"/>
    <w:rsid w:val="007308C7"/>
    <w:rsid w:val="00734361"/>
    <w:rsid w:val="00735116"/>
    <w:rsid w:val="0074006C"/>
    <w:rsid w:val="00747826"/>
    <w:rsid w:val="00747E6C"/>
    <w:rsid w:val="00751383"/>
    <w:rsid w:val="00753B79"/>
    <w:rsid w:val="007625DD"/>
    <w:rsid w:val="00765F6C"/>
    <w:rsid w:val="0077172D"/>
    <w:rsid w:val="00773113"/>
    <w:rsid w:val="00776C73"/>
    <w:rsid w:val="0078540D"/>
    <w:rsid w:val="007854B6"/>
    <w:rsid w:val="0079401C"/>
    <w:rsid w:val="0079546C"/>
    <w:rsid w:val="00796DAB"/>
    <w:rsid w:val="007A0DC8"/>
    <w:rsid w:val="007A2ED7"/>
    <w:rsid w:val="007A4B19"/>
    <w:rsid w:val="007A77BB"/>
    <w:rsid w:val="007B2C68"/>
    <w:rsid w:val="007B3FC0"/>
    <w:rsid w:val="007B5261"/>
    <w:rsid w:val="007B5F3A"/>
    <w:rsid w:val="007C0EE5"/>
    <w:rsid w:val="007C4686"/>
    <w:rsid w:val="007C6845"/>
    <w:rsid w:val="007C78E5"/>
    <w:rsid w:val="007D5F25"/>
    <w:rsid w:val="007E00A1"/>
    <w:rsid w:val="007E187E"/>
    <w:rsid w:val="007E1CC2"/>
    <w:rsid w:val="007E4487"/>
    <w:rsid w:val="007F3949"/>
    <w:rsid w:val="00806F39"/>
    <w:rsid w:val="00811317"/>
    <w:rsid w:val="00812CE1"/>
    <w:rsid w:val="0082676F"/>
    <w:rsid w:val="00827EE5"/>
    <w:rsid w:val="00830EBF"/>
    <w:rsid w:val="00833649"/>
    <w:rsid w:val="00835513"/>
    <w:rsid w:val="00840BDA"/>
    <w:rsid w:val="00843CEC"/>
    <w:rsid w:val="008459C8"/>
    <w:rsid w:val="0085094D"/>
    <w:rsid w:val="0085227E"/>
    <w:rsid w:val="00854BA2"/>
    <w:rsid w:val="0085649C"/>
    <w:rsid w:val="008708E9"/>
    <w:rsid w:val="00870E0D"/>
    <w:rsid w:val="00877239"/>
    <w:rsid w:val="00881840"/>
    <w:rsid w:val="00882DAD"/>
    <w:rsid w:val="00887814"/>
    <w:rsid w:val="00894559"/>
    <w:rsid w:val="00896FD6"/>
    <w:rsid w:val="00897557"/>
    <w:rsid w:val="00897928"/>
    <w:rsid w:val="008A088A"/>
    <w:rsid w:val="008A0CE6"/>
    <w:rsid w:val="008A3E58"/>
    <w:rsid w:val="008A470F"/>
    <w:rsid w:val="008A5AC3"/>
    <w:rsid w:val="008C0C8C"/>
    <w:rsid w:val="008D03DA"/>
    <w:rsid w:val="008D2009"/>
    <w:rsid w:val="008D3902"/>
    <w:rsid w:val="008D4370"/>
    <w:rsid w:val="008E0478"/>
    <w:rsid w:val="008E259B"/>
    <w:rsid w:val="008E2834"/>
    <w:rsid w:val="008E29DA"/>
    <w:rsid w:val="008E2B8D"/>
    <w:rsid w:val="008E3AB2"/>
    <w:rsid w:val="008E3DA5"/>
    <w:rsid w:val="008E43F9"/>
    <w:rsid w:val="008E74D4"/>
    <w:rsid w:val="008F01F2"/>
    <w:rsid w:val="008F6A20"/>
    <w:rsid w:val="00911A00"/>
    <w:rsid w:val="0091267D"/>
    <w:rsid w:val="0091275F"/>
    <w:rsid w:val="00914965"/>
    <w:rsid w:val="00914FC3"/>
    <w:rsid w:val="00921121"/>
    <w:rsid w:val="00922B7A"/>
    <w:rsid w:val="00930B12"/>
    <w:rsid w:val="009330C0"/>
    <w:rsid w:val="009333AE"/>
    <w:rsid w:val="0093745F"/>
    <w:rsid w:val="00940AE4"/>
    <w:rsid w:val="0094278C"/>
    <w:rsid w:val="00944575"/>
    <w:rsid w:val="00945EF2"/>
    <w:rsid w:val="00947570"/>
    <w:rsid w:val="00950214"/>
    <w:rsid w:val="00950B6A"/>
    <w:rsid w:val="009513EE"/>
    <w:rsid w:val="00954431"/>
    <w:rsid w:val="00955189"/>
    <w:rsid w:val="009649B6"/>
    <w:rsid w:val="009658D0"/>
    <w:rsid w:val="00966D72"/>
    <w:rsid w:val="00967DAB"/>
    <w:rsid w:val="009831D9"/>
    <w:rsid w:val="00985904"/>
    <w:rsid w:val="00993888"/>
    <w:rsid w:val="00994F2C"/>
    <w:rsid w:val="009957E2"/>
    <w:rsid w:val="00997BDA"/>
    <w:rsid w:val="009A2717"/>
    <w:rsid w:val="009A565B"/>
    <w:rsid w:val="009B35A5"/>
    <w:rsid w:val="009B6DEA"/>
    <w:rsid w:val="009C3917"/>
    <w:rsid w:val="009C56EE"/>
    <w:rsid w:val="009C6A3F"/>
    <w:rsid w:val="009C7358"/>
    <w:rsid w:val="009D0543"/>
    <w:rsid w:val="009D5457"/>
    <w:rsid w:val="009E3046"/>
    <w:rsid w:val="009E7048"/>
    <w:rsid w:val="009E70EA"/>
    <w:rsid w:val="009F4CBF"/>
    <w:rsid w:val="009F6544"/>
    <w:rsid w:val="00A05423"/>
    <w:rsid w:val="00A05BB5"/>
    <w:rsid w:val="00A064CA"/>
    <w:rsid w:val="00A0764A"/>
    <w:rsid w:val="00A12D19"/>
    <w:rsid w:val="00A20D7B"/>
    <w:rsid w:val="00A26428"/>
    <w:rsid w:val="00A31ACF"/>
    <w:rsid w:val="00A32D63"/>
    <w:rsid w:val="00A35631"/>
    <w:rsid w:val="00A42216"/>
    <w:rsid w:val="00A42930"/>
    <w:rsid w:val="00A45062"/>
    <w:rsid w:val="00A47AA5"/>
    <w:rsid w:val="00A51302"/>
    <w:rsid w:val="00A54236"/>
    <w:rsid w:val="00A6590B"/>
    <w:rsid w:val="00A72934"/>
    <w:rsid w:val="00A75522"/>
    <w:rsid w:val="00A76DB0"/>
    <w:rsid w:val="00A8134E"/>
    <w:rsid w:val="00A823F6"/>
    <w:rsid w:val="00A82FB7"/>
    <w:rsid w:val="00A83E67"/>
    <w:rsid w:val="00AA0E57"/>
    <w:rsid w:val="00AA612C"/>
    <w:rsid w:val="00AB0F9D"/>
    <w:rsid w:val="00AB213E"/>
    <w:rsid w:val="00AB3362"/>
    <w:rsid w:val="00AB429B"/>
    <w:rsid w:val="00AC44A5"/>
    <w:rsid w:val="00AD1AF7"/>
    <w:rsid w:val="00AD221B"/>
    <w:rsid w:val="00AD5B33"/>
    <w:rsid w:val="00AD690C"/>
    <w:rsid w:val="00AE05F7"/>
    <w:rsid w:val="00AE2A8A"/>
    <w:rsid w:val="00AE2C80"/>
    <w:rsid w:val="00AE2DC3"/>
    <w:rsid w:val="00AE2E54"/>
    <w:rsid w:val="00AE520D"/>
    <w:rsid w:val="00AF0AF4"/>
    <w:rsid w:val="00AF5DD7"/>
    <w:rsid w:val="00AF5EC4"/>
    <w:rsid w:val="00AF7A4D"/>
    <w:rsid w:val="00AF7DE3"/>
    <w:rsid w:val="00B04E0C"/>
    <w:rsid w:val="00B05B53"/>
    <w:rsid w:val="00B069D0"/>
    <w:rsid w:val="00B12DBE"/>
    <w:rsid w:val="00B138C4"/>
    <w:rsid w:val="00B14447"/>
    <w:rsid w:val="00B146A0"/>
    <w:rsid w:val="00B16FA6"/>
    <w:rsid w:val="00B314C8"/>
    <w:rsid w:val="00B33749"/>
    <w:rsid w:val="00B40F35"/>
    <w:rsid w:val="00B45AA9"/>
    <w:rsid w:val="00B47348"/>
    <w:rsid w:val="00B476E1"/>
    <w:rsid w:val="00B47FC8"/>
    <w:rsid w:val="00B529E3"/>
    <w:rsid w:val="00B5302D"/>
    <w:rsid w:val="00B55ECC"/>
    <w:rsid w:val="00B57F91"/>
    <w:rsid w:val="00B62B65"/>
    <w:rsid w:val="00B659B9"/>
    <w:rsid w:val="00B6768D"/>
    <w:rsid w:val="00B869CC"/>
    <w:rsid w:val="00B90020"/>
    <w:rsid w:val="00B90619"/>
    <w:rsid w:val="00B90A0B"/>
    <w:rsid w:val="00BA4548"/>
    <w:rsid w:val="00BA523C"/>
    <w:rsid w:val="00BB71D3"/>
    <w:rsid w:val="00BC3765"/>
    <w:rsid w:val="00BC5194"/>
    <w:rsid w:val="00BD2295"/>
    <w:rsid w:val="00BE2901"/>
    <w:rsid w:val="00BE6BB1"/>
    <w:rsid w:val="00BE6FE2"/>
    <w:rsid w:val="00BE7C11"/>
    <w:rsid w:val="00BF5B99"/>
    <w:rsid w:val="00C068B5"/>
    <w:rsid w:val="00C11F99"/>
    <w:rsid w:val="00C12D11"/>
    <w:rsid w:val="00C1606F"/>
    <w:rsid w:val="00C17808"/>
    <w:rsid w:val="00C26FB4"/>
    <w:rsid w:val="00C31719"/>
    <w:rsid w:val="00C31C39"/>
    <w:rsid w:val="00C329C9"/>
    <w:rsid w:val="00C34AB6"/>
    <w:rsid w:val="00C36F86"/>
    <w:rsid w:val="00C42117"/>
    <w:rsid w:val="00C435D8"/>
    <w:rsid w:val="00C43B0F"/>
    <w:rsid w:val="00C441B4"/>
    <w:rsid w:val="00C4468A"/>
    <w:rsid w:val="00C5010F"/>
    <w:rsid w:val="00C54ED0"/>
    <w:rsid w:val="00C602E4"/>
    <w:rsid w:val="00C646FB"/>
    <w:rsid w:val="00C66474"/>
    <w:rsid w:val="00C704BD"/>
    <w:rsid w:val="00C7054A"/>
    <w:rsid w:val="00C7375F"/>
    <w:rsid w:val="00C92EBD"/>
    <w:rsid w:val="00C94A76"/>
    <w:rsid w:val="00CA3998"/>
    <w:rsid w:val="00CA66D6"/>
    <w:rsid w:val="00CB379D"/>
    <w:rsid w:val="00CB531D"/>
    <w:rsid w:val="00CC2153"/>
    <w:rsid w:val="00CC4716"/>
    <w:rsid w:val="00CD088C"/>
    <w:rsid w:val="00CD3ED3"/>
    <w:rsid w:val="00CD40D7"/>
    <w:rsid w:val="00CD484A"/>
    <w:rsid w:val="00CE22DA"/>
    <w:rsid w:val="00CE3473"/>
    <w:rsid w:val="00CE49BE"/>
    <w:rsid w:val="00CE5F8B"/>
    <w:rsid w:val="00CF4847"/>
    <w:rsid w:val="00D02775"/>
    <w:rsid w:val="00D05A14"/>
    <w:rsid w:val="00D20432"/>
    <w:rsid w:val="00D30F67"/>
    <w:rsid w:val="00D340EB"/>
    <w:rsid w:val="00D6112E"/>
    <w:rsid w:val="00D65A24"/>
    <w:rsid w:val="00D6792D"/>
    <w:rsid w:val="00D7033F"/>
    <w:rsid w:val="00D72F01"/>
    <w:rsid w:val="00D74FA5"/>
    <w:rsid w:val="00D81D4A"/>
    <w:rsid w:val="00D84BC1"/>
    <w:rsid w:val="00D9011A"/>
    <w:rsid w:val="00D9052D"/>
    <w:rsid w:val="00D9094E"/>
    <w:rsid w:val="00D90BC0"/>
    <w:rsid w:val="00D92F07"/>
    <w:rsid w:val="00D949C0"/>
    <w:rsid w:val="00D95E20"/>
    <w:rsid w:val="00DA18B7"/>
    <w:rsid w:val="00DA3BD3"/>
    <w:rsid w:val="00DA71FE"/>
    <w:rsid w:val="00DB3B25"/>
    <w:rsid w:val="00DB6E29"/>
    <w:rsid w:val="00DB72E8"/>
    <w:rsid w:val="00DC2B66"/>
    <w:rsid w:val="00DC462E"/>
    <w:rsid w:val="00DC483A"/>
    <w:rsid w:val="00DC73F4"/>
    <w:rsid w:val="00DD2291"/>
    <w:rsid w:val="00DD38E5"/>
    <w:rsid w:val="00DD53A9"/>
    <w:rsid w:val="00DE2956"/>
    <w:rsid w:val="00DE6620"/>
    <w:rsid w:val="00DF3E58"/>
    <w:rsid w:val="00E01B12"/>
    <w:rsid w:val="00E01EFF"/>
    <w:rsid w:val="00E0242F"/>
    <w:rsid w:val="00E02BB4"/>
    <w:rsid w:val="00E04A6D"/>
    <w:rsid w:val="00E070B1"/>
    <w:rsid w:val="00E07BD3"/>
    <w:rsid w:val="00E12CFD"/>
    <w:rsid w:val="00E16000"/>
    <w:rsid w:val="00E16511"/>
    <w:rsid w:val="00E21218"/>
    <w:rsid w:val="00E2287F"/>
    <w:rsid w:val="00E22E6C"/>
    <w:rsid w:val="00E253A5"/>
    <w:rsid w:val="00E260B6"/>
    <w:rsid w:val="00E3023A"/>
    <w:rsid w:val="00E31367"/>
    <w:rsid w:val="00E315E9"/>
    <w:rsid w:val="00E33575"/>
    <w:rsid w:val="00E43AA3"/>
    <w:rsid w:val="00E57011"/>
    <w:rsid w:val="00E63EE4"/>
    <w:rsid w:val="00E65055"/>
    <w:rsid w:val="00E709B8"/>
    <w:rsid w:val="00E71173"/>
    <w:rsid w:val="00E72355"/>
    <w:rsid w:val="00E73B51"/>
    <w:rsid w:val="00E742F5"/>
    <w:rsid w:val="00E76908"/>
    <w:rsid w:val="00E76C6B"/>
    <w:rsid w:val="00E81E0A"/>
    <w:rsid w:val="00E86C83"/>
    <w:rsid w:val="00E877E8"/>
    <w:rsid w:val="00E92CA2"/>
    <w:rsid w:val="00E93B50"/>
    <w:rsid w:val="00EA1F50"/>
    <w:rsid w:val="00EA508E"/>
    <w:rsid w:val="00EA7A3D"/>
    <w:rsid w:val="00EA7A40"/>
    <w:rsid w:val="00EB782B"/>
    <w:rsid w:val="00EC1556"/>
    <w:rsid w:val="00EC1A23"/>
    <w:rsid w:val="00ED03F6"/>
    <w:rsid w:val="00ED63C1"/>
    <w:rsid w:val="00EE006A"/>
    <w:rsid w:val="00EE1F20"/>
    <w:rsid w:val="00EE2E03"/>
    <w:rsid w:val="00EE66F8"/>
    <w:rsid w:val="00EE68D7"/>
    <w:rsid w:val="00EF5056"/>
    <w:rsid w:val="00EF6AAD"/>
    <w:rsid w:val="00F049DF"/>
    <w:rsid w:val="00F05332"/>
    <w:rsid w:val="00F12844"/>
    <w:rsid w:val="00F13C98"/>
    <w:rsid w:val="00F2028A"/>
    <w:rsid w:val="00F23B10"/>
    <w:rsid w:val="00F257C9"/>
    <w:rsid w:val="00F3168A"/>
    <w:rsid w:val="00F35004"/>
    <w:rsid w:val="00F44EB6"/>
    <w:rsid w:val="00F51D1A"/>
    <w:rsid w:val="00F55BD9"/>
    <w:rsid w:val="00F56094"/>
    <w:rsid w:val="00F60CD5"/>
    <w:rsid w:val="00F755C6"/>
    <w:rsid w:val="00F80D5C"/>
    <w:rsid w:val="00F811AB"/>
    <w:rsid w:val="00F8499B"/>
    <w:rsid w:val="00F85C47"/>
    <w:rsid w:val="00F864FA"/>
    <w:rsid w:val="00F91022"/>
    <w:rsid w:val="00F95256"/>
    <w:rsid w:val="00F96CF6"/>
    <w:rsid w:val="00FA11E5"/>
    <w:rsid w:val="00FA650B"/>
    <w:rsid w:val="00FB586A"/>
    <w:rsid w:val="00FC7AB7"/>
    <w:rsid w:val="00FE0D40"/>
    <w:rsid w:val="00FE2750"/>
    <w:rsid w:val="00FF1274"/>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7585"/>
    <o:shapelayout v:ext="edit">
      <o:idmap v:ext="edit" data="1"/>
    </o:shapelayout>
  </w:shapeDefaults>
  <w:decimalSymbol w:val=","/>
  <w:listSeparator w:val=";"/>
  <w14:docId w14:val="1E64B1DC"/>
  <w15:docId w15:val="{58F44372-B309-4DF2-AA6E-6CE134344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it-IT"/>
      </w:rPr>
    </w:rPrDefault>
    <w:pPrDefault/>
  </w:docDefaults>
  <w:latentStyles w:defLockedState="0" w:defUIPriority="0" w:defSemiHidden="0" w:defUnhideWhenUsed="0" w:defQFormat="0" w:count="371">
    <w:lsdException w:name="Normal" w:qFormat="1"/>
    <w:lsdException w:name="heading 1" w:uiPriority="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6C01C8"/>
    <w:pPr>
      <w:spacing w:line="340" w:lineRule="atLeast"/>
    </w:pPr>
    <w:rPr>
      <w:rFonts w:ascii="Bosch Office Sans" w:hAnsi="Bosch Office Sans"/>
      <w:sz w:val="21"/>
      <w:szCs w:val="21"/>
    </w:rPr>
  </w:style>
  <w:style w:type="paragraph" w:styleId="Titolo1">
    <w:name w:val="heading 1"/>
    <w:basedOn w:val="Normale"/>
    <w:link w:val="Titolo1Carattere"/>
    <w:uiPriority w:val="1"/>
    <w:qFormat/>
    <w:rsid w:val="008A0CE6"/>
    <w:pPr>
      <w:widowControl w:val="0"/>
      <w:spacing w:line="240" w:lineRule="auto"/>
      <w:ind w:left="109"/>
      <w:outlineLvl w:val="0"/>
    </w:pPr>
    <w:rPr>
      <w:rFonts w:ascii="Arial" w:eastAsia="Arial" w:hAnsi="Arial" w:cstheme="minorBidi"/>
      <w:sz w:val="30"/>
      <w:szCs w:val="30"/>
    </w:rPr>
  </w:style>
  <w:style w:type="paragraph" w:styleId="Titolo2">
    <w:name w:val="heading 2"/>
    <w:basedOn w:val="Normale"/>
    <w:next w:val="Normale"/>
    <w:link w:val="Titolo2Carattere"/>
    <w:semiHidden/>
    <w:unhideWhenUsed/>
    <w:qFormat/>
    <w:rsid w:val="008A0CE6"/>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itolo4">
    <w:name w:val="heading 4"/>
    <w:basedOn w:val="Normale"/>
    <w:next w:val="Normale"/>
    <w:link w:val="Titolo4Carattere"/>
    <w:semiHidden/>
    <w:unhideWhenUsed/>
    <w:qFormat/>
    <w:rsid w:val="00C704BD"/>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MLStat">
    <w:name w:val="MLStat"/>
    <w:basedOn w:val="Normale"/>
    <w:rsid w:val="001A2A47"/>
    <w:pPr>
      <w:spacing w:before="2" w:after="2" w:line="20" w:lineRule="exact"/>
      <w:ind w:left="2000" w:right="2000" w:firstLine="2000"/>
    </w:pPr>
    <w:rPr>
      <w:rFonts w:ascii="MLStat" w:hAnsi="MLStat"/>
      <w:noProof/>
      <w:sz w:val="2"/>
    </w:rPr>
  </w:style>
  <w:style w:type="paragraph" w:styleId="Intestazione">
    <w:name w:val="header"/>
    <w:basedOn w:val="Normale"/>
    <w:rsid w:val="001A2A47"/>
    <w:pPr>
      <w:tabs>
        <w:tab w:val="center" w:pos="4153"/>
        <w:tab w:val="right" w:pos="8306"/>
      </w:tabs>
    </w:pPr>
  </w:style>
  <w:style w:type="paragraph" w:styleId="Pidipagina">
    <w:name w:val="footer"/>
    <w:basedOn w:val="Normale"/>
    <w:rsid w:val="001A2A47"/>
    <w:pPr>
      <w:tabs>
        <w:tab w:val="center" w:pos="4153"/>
        <w:tab w:val="right" w:pos="8306"/>
      </w:tabs>
    </w:pPr>
  </w:style>
  <w:style w:type="paragraph" w:customStyle="1" w:styleId="Oberzeile">
    <w:name w:val="Oberzeile"/>
    <w:basedOn w:val="Normale"/>
    <w:next w:val="Headline"/>
    <w:rsid w:val="001A2A47"/>
    <w:pPr>
      <w:spacing w:line="240" w:lineRule="auto"/>
    </w:pPr>
    <w:rPr>
      <w:sz w:val="30"/>
    </w:rPr>
  </w:style>
  <w:style w:type="paragraph" w:customStyle="1" w:styleId="Headline">
    <w:name w:val="Headline"/>
    <w:basedOn w:val="Normale"/>
    <w:next w:val="Unterzeile"/>
    <w:rsid w:val="006C01C8"/>
    <w:pPr>
      <w:spacing w:line="240" w:lineRule="auto"/>
    </w:pPr>
    <w:rPr>
      <w:b/>
      <w:sz w:val="30"/>
      <w:szCs w:val="30"/>
    </w:rPr>
  </w:style>
  <w:style w:type="paragraph" w:customStyle="1" w:styleId="Unterzeile">
    <w:name w:val="Unterzeile"/>
    <w:basedOn w:val="Normale"/>
    <w:next w:val="Normale"/>
    <w:rsid w:val="001A2A47"/>
    <w:pPr>
      <w:spacing w:line="240" w:lineRule="auto"/>
    </w:pPr>
    <w:rPr>
      <w:sz w:val="30"/>
      <w:szCs w:val="30"/>
    </w:rPr>
  </w:style>
  <w:style w:type="paragraph" w:customStyle="1" w:styleId="Strichpunkt">
    <w:name w:val="Strichpunkt"/>
    <w:basedOn w:val="Normale"/>
    <w:rsid w:val="001A2A47"/>
    <w:pPr>
      <w:numPr>
        <w:numId w:val="4"/>
      </w:numPr>
    </w:pPr>
  </w:style>
  <w:style w:type="paragraph" w:customStyle="1" w:styleId="Zwischenberschrift">
    <w:name w:val="Zwischenüberschrift"/>
    <w:basedOn w:val="Normale"/>
    <w:next w:val="Normale"/>
    <w:rsid w:val="006C01C8"/>
    <w:rPr>
      <w:b/>
    </w:rPr>
  </w:style>
  <w:style w:type="paragraph" w:customStyle="1" w:styleId="mlstat0">
    <w:name w:val="mlstat"/>
    <w:basedOn w:val="Normale"/>
    <w:rsid w:val="006C01C8"/>
    <w:pPr>
      <w:spacing w:before="100" w:beforeAutospacing="1" w:after="100" w:afterAutospacing="1" w:line="240" w:lineRule="auto"/>
    </w:pPr>
    <w:rPr>
      <w:rFonts w:eastAsia="Calibri"/>
      <w:sz w:val="24"/>
      <w:szCs w:val="24"/>
    </w:rPr>
  </w:style>
  <w:style w:type="character" w:styleId="Collegamentoipertestuale">
    <w:name w:val="Hyperlink"/>
    <w:basedOn w:val="Carpredefinitoparagrafo"/>
    <w:uiPriority w:val="99"/>
    <w:rsid w:val="001A2A47"/>
    <w:rPr>
      <w:color w:val="0000FF"/>
      <w:u w:val="single"/>
    </w:rPr>
  </w:style>
  <w:style w:type="paragraph" w:styleId="Testofumetto">
    <w:name w:val="Balloon Text"/>
    <w:basedOn w:val="Normale"/>
    <w:semiHidden/>
    <w:rsid w:val="001A2A47"/>
    <w:rPr>
      <w:rFonts w:ascii="Tahoma" w:hAnsi="Tahoma" w:cs="Tahoma"/>
      <w:sz w:val="16"/>
      <w:szCs w:val="16"/>
    </w:rPr>
  </w:style>
  <w:style w:type="character" w:styleId="Collegamentovisitato">
    <w:name w:val="FollowedHyperlink"/>
    <w:basedOn w:val="Carpredefinitoparagrafo"/>
    <w:rsid w:val="001B0CCE"/>
    <w:rPr>
      <w:color w:val="606420"/>
      <w:u w:val="single"/>
    </w:rPr>
  </w:style>
  <w:style w:type="paragraph" w:styleId="Paragrafoelenco">
    <w:name w:val="List Paragraph"/>
    <w:basedOn w:val="Normale"/>
    <w:uiPriority w:val="34"/>
    <w:qFormat/>
    <w:rsid w:val="001C0D46"/>
    <w:pPr>
      <w:spacing w:after="160" w:line="259" w:lineRule="auto"/>
      <w:ind w:left="720"/>
      <w:contextualSpacing/>
    </w:pPr>
    <w:rPr>
      <w:rFonts w:ascii="Calibri" w:eastAsia="Calibri" w:hAnsi="Calibri"/>
      <w:sz w:val="22"/>
      <w:szCs w:val="22"/>
    </w:rPr>
  </w:style>
  <w:style w:type="character" w:styleId="Rimandocommento">
    <w:name w:val="annotation reference"/>
    <w:basedOn w:val="Carpredefinitoparagrafo"/>
    <w:semiHidden/>
    <w:unhideWhenUsed/>
    <w:rsid w:val="00B04E0C"/>
    <w:rPr>
      <w:sz w:val="16"/>
      <w:szCs w:val="16"/>
    </w:rPr>
  </w:style>
  <w:style w:type="paragraph" w:styleId="Testocommento">
    <w:name w:val="annotation text"/>
    <w:basedOn w:val="Normale"/>
    <w:link w:val="TestocommentoCarattere"/>
    <w:unhideWhenUsed/>
    <w:rsid w:val="00B04E0C"/>
    <w:pPr>
      <w:spacing w:line="240" w:lineRule="auto"/>
    </w:pPr>
    <w:rPr>
      <w:sz w:val="20"/>
      <w:szCs w:val="20"/>
    </w:rPr>
  </w:style>
  <w:style w:type="character" w:customStyle="1" w:styleId="TestocommentoCarattere">
    <w:name w:val="Testo commento Carattere"/>
    <w:basedOn w:val="Carpredefinitoparagrafo"/>
    <w:link w:val="Testocommento"/>
    <w:rsid w:val="00B04E0C"/>
    <w:rPr>
      <w:rFonts w:ascii="Bosch Office Sans" w:hAnsi="Bosch Office Sans"/>
      <w:lang w:val="it-IT" w:eastAsia="it-IT"/>
    </w:rPr>
  </w:style>
  <w:style w:type="paragraph" w:styleId="Soggettocommento">
    <w:name w:val="annotation subject"/>
    <w:basedOn w:val="Testocommento"/>
    <w:next w:val="Testocommento"/>
    <w:link w:val="SoggettocommentoCarattere"/>
    <w:semiHidden/>
    <w:unhideWhenUsed/>
    <w:rsid w:val="00B04E0C"/>
    <w:rPr>
      <w:b/>
      <w:bCs/>
    </w:rPr>
  </w:style>
  <w:style w:type="character" w:customStyle="1" w:styleId="SoggettocommentoCarattere">
    <w:name w:val="Soggetto commento Carattere"/>
    <w:basedOn w:val="TestocommentoCarattere"/>
    <w:link w:val="Soggettocommento"/>
    <w:semiHidden/>
    <w:rsid w:val="00B04E0C"/>
    <w:rPr>
      <w:rFonts w:ascii="Bosch Office Sans" w:hAnsi="Bosch Office Sans"/>
      <w:b/>
      <w:bCs/>
      <w:lang w:val="it-IT" w:eastAsia="it-IT"/>
    </w:rPr>
  </w:style>
  <w:style w:type="character" w:customStyle="1" w:styleId="Titolo1Carattere">
    <w:name w:val="Titolo 1 Carattere"/>
    <w:basedOn w:val="Carpredefinitoparagrafo"/>
    <w:link w:val="Titolo1"/>
    <w:uiPriority w:val="1"/>
    <w:rsid w:val="008A0CE6"/>
    <w:rPr>
      <w:rFonts w:ascii="Arial" w:eastAsia="Arial" w:hAnsi="Arial" w:cstheme="minorBidi"/>
      <w:sz w:val="30"/>
      <w:szCs w:val="30"/>
    </w:rPr>
  </w:style>
  <w:style w:type="paragraph" w:styleId="Corpotesto">
    <w:name w:val="Body Text"/>
    <w:basedOn w:val="Normale"/>
    <w:link w:val="CorpotestoCarattere"/>
    <w:uiPriority w:val="1"/>
    <w:qFormat/>
    <w:rsid w:val="008A0CE6"/>
    <w:pPr>
      <w:widowControl w:val="0"/>
      <w:spacing w:line="240" w:lineRule="auto"/>
      <w:ind w:left="109"/>
    </w:pPr>
    <w:rPr>
      <w:rFonts w:ascii="Arial" w:eastAsia="Arial" w:hAnsi="Arial" w:cstheme="minorBidi"/>
    </w:rPr>
  </w:style>
  <w:style w:type="character" w:customStyle="1" w:styleId="CorpotestoCarattere">
    <w:name w:val="Corpo testo Carattere"/>
    <w:basedOn w:val="Carpredefinitoparagrafo"/>
    <w:link w:val="Corpotesto"/>
    <w:uiPriority w:val="1"/>
    <w:rsid w:val="008A0CE6"/>
    <w:rPr>
      <w:rFonts w:ascii="Arial" w:eastAsia="Arial" w:hAnsi="Arial" w:cstheme="minorBidi"/>
      <w:sz w:val="21"/>
      <w:szCs w:val="21"/>
    </w:rPr>
  </w:style>
  <w:style w:type="character" w:customStyle="1" w:styleId="Titolo2Carattere">
    <w:name w:val="Titolo 2 Carattere"/>
    <w:basedOn w:val="Carpredefinitoparagrafo"/>
    <w:link w:val="Titolo2"/>
    <w:semiHidden/>
    <w:rsid w:val="008A0CE6"/>
    <w:rPr>
      <w:rFonts w:asciiTheme="majorHAnsi" w:eastAsiaTheme="majorEastAsia" w:hAnsiTheme="majorHAnsi" w:cstheme="majorBidi"/>
      <w:color w:val="365F91" w:themeColor="accent1" w:themeShade="BF"/>
      <w:sz w:val="26"/>
      <w:szCs w:val="26"/>
    </w:rPr>
  </w:style>
  <w:style w:type="character" w:styleId="Enfasicorsivo">
    <w:name w:val="Emphasis"/>
    <w:basedOn w:val="Carpredefinitoparagrafo"/>
    <w:uiPriority w:val="20"/>
    <w:qFormat/>
    <w:rsid w:val="00E16000"/>
    <w:rPr>
      <w:rFonts w:ascii="Times New Roman" w:hAnsi="Times New Roman" w:cs="Times New Roman"/>
      <w:i/>
      <w:iCs/>
    </w:rPr>
  </w:style>
  <w:style w:type="paragraph" w:styleId="NormaleWeb">
    <w:name w:val="Normal (Web)"/>
    <w:basedOn w:val="Normale"/>
    <w:uiPriority w:val="99"/>
    <w:rsid w:val="00E16000"/>
    <w:pPr>
      <w:spacing w:before="100" w:beforeAutospacing="1" w:after="100" w:afterAutospacing="1" w:line="240" w:lineRule="auto"/>
    </w:pPr>
    <w:rPr>
      <w:rFonts w:ascii="Times New Roman" w:eastAsia="MS Mincho" w:hAnsi="Times New Roman"/>
      <w:sz w:val="24"/>
      <w:szCs w:val="24"/>
    </w:rPr>
  </w:style>
  <w:style w:type="paragraph" w:customStyle="1" w:styleId="rbStandard">
    <w:name w:val="rb_Standard"/>
    <w:basedOn w:val="Normale"/>
    <w:rsid w:val="00776C73"/>
    <w:pPr>
      <w:spacing w:line="360" w:lineRule="exact"/>
      <w:ind w:right="1361"/>
    </w:pPr>
    <w:rPr>
      <w:rFonts w:ascii="Times New Roman" w:hAnsi="Times New Roman"/>
      <w:sz w:val="22"/>
      <w:szCs w:val="20"/>
    </w:rPr>
  </w:style>
  <w:style w:type="paragraph" w:customStyle="1" w:styleId="Default">
    <w:name w:val="Default"/>
    <w:rsid w:val="00AB0F9D"/>
    <w:pPr>
      <w:autoSpaceDE w:val="0"/>
      <w:autoSpaceDN w:val="0"/>
      <w:adjustRightInd w:val="0"/>
    </w:pPr>
    <w:rPr>
      <w:rFonts w:ascii="Wingdings 3" w:hAnsi="Wingdings 3" w:cs="Wingdings 3"/>
      <w:color w:val="000000"/>
      <w:sz w:val="24"/>
      <w:szCs w:val="24"/>
    </w:rPr>
  </w:style>
  <w:style w:type="character" w:customStyle="1" w:styleId="Titolo4Carattere">
    <w:name w:val="Titolo 4 Carattere"/>
    <w:basedOn w:val="Carpredefinitoparagrafo"/>
    <w:link w:val="Titolo4"/>
    <w:semiHidden/>
    <w:rsid w:val="00C704BD"/>
    <w:rPr>
      <w:rFonts w:asciiTheme="majorHAnsi" w:eastAsiaTheme="majorEastAsia" w:hAnsiTheme="majorHAnsi" w:cstheme="majorBidi"/>
      <w:i/>
      <w:iCs/>
      <w:color w:val="365F91" w:themeColor="accent1" w:themeShade="BF"/>
      <w:sz w:val="21"/>
      <w:szCs w:val="21"/>
    </w:rPr>
  </w:style>
  <w:style w:type="character" w:customStyle="1" w:styleId="Bodytext2Exact">
    <w:name w:val="Body text (2) Exact"/>
    <w:basedOn w:val="Carpredefinitoparagrafo"/>
    <w:rsid w:val="007E00A1"/>
    <w:rPr>
      <w:rFonts w:ascii="Arial" w:eastAsia="Arial" w:hAnsi="Arial" w:cs="Arial"/>
      <w:b w:val="0"/>
      <w:bCs w:val="0"/>
      <w:i w:val="0"/>
      <w:iCs w:val="0"/>
      <w:smallCaps w:val="0"/>
      <w:strike w:val="0"/>
      <w:sz w:val="21"/>
      <w:szCs w:val="21"/>
      <w:u w:val="none"/>
    </w:rPr>
  </w:style>
  <w:style w:type="character" w:customStyle="1" w:styleId="Bodytext2">
    <w:name w:val="Body text (2)_"/>
    <w:basedOn w:val="Carpredefinitoparagrafo"/>
    <w:link w:val="Bodytext20"/>
    <w:rsid w:val="007E00A1"/>
    <w:rPr>
      <w:rFonts w:ascii="Arial" w:eastAsia="Arial" w:hAnsi="Arial" w:cs="Arial"/>
      <w:sz w:val="21"/>
      <w:szCs w:val="21"/>
      <w:shd w:val="clear" w:color="auto" w:fill="FFFFFF"/>
    </w:rPr>
  </w:style>
  <w:style w:type="paragraph" w:customStyle="1" w:styleId="Bodytext20">
    <w:name w:val="Body text (2)"/>
    <w:basedOn w:val="Normale"/>
    <w:link w:val="Bodytext2"/>
    <w:rsid w:val="007E00A1"/>
    <w:pPr>
      <w:widowControl w:val="0"/>
      <w:shd w:val="clear" w:color="auto" w:fill="FFFFFF"/>
      <w:spacing w:before="300" w:line="336" w:lineRule="exact"/>
      <w:ind w:hanging="400"/>
      <w:jc w:val="both"/>
    </w:pPr>
    <w:rPr>
      <w:rFonts w:ascii="Arial" w:eastAsia="Arial" w:hAnsi="Arial" w:cs="Arial"/>
    </w:rPr>
  </w:style>
  <w:style w:type="character" w:customStyle="1" w:styleId="Heading2">
    <w:name w:val="Heading #2_"/>
    <w:basedOn w:val="Carpredefinitoparagrafo"/>
    <w:link w:val="Heading20"/>
    <w:rsid w:val="007E00A1"/>
    <w:rPr>
      <w:rFonts w:ascii="Arial" w:eastAsia="Arial" w:hAnsi="Arial" w:cs="Arial"/>
      <w:b/>
      <w:bCs/>
      <w:sz w:val="30"/>
      <w:szCs w:val="30"/>
      <w:shd w:val="clear" w:color="auto" w:fill="FFFFFF"/>
    </w:rPr>
  </w:style>
  <w:style w:type="character" w:customStyle="1" w:styleId="Heading2NotBold">
    <w:name w:val="Heading #2 + Not Bold"/>
    <w:basedOn w:val="Heading2"/>
    <w:rsid w:val="007E00A1"/>
    <w:rPr>
      <w:rFonts w:ascii="Arial" w:eastAsia="Arial" w:hAnsi="Arial" w:cs="Arial"/>
      <w:b/>
      <w:bCs/>
      <w:color w:val="000000"/>
      <w:spacing w:val="0"/>
      <w:w w:val="100"/>
      <w:position w:val="0"/>
      <w:sz w:val="30"/>
      <w:szCs w:val="30"/>
      <w:shd w:val="clear" w:color="auto" w:fill="FFFFFF"/>
      <w:lang w:val="it-IT" w:eastAsia="it-IT" w:bidi="it-IT"/>
    </w:rPr>
  </w:style>
  <w:style w:type="paragraph" w:customStyle="1" w:styleId="Heading20">
    <w:name w:val="Heading #2"/>
    <w:basedOn w:val="Normale"/>
    <w:link w:val="Heading2"/>
    <w:rsid w:val="007E00A1"/>
    <w:pPr>
      <w:widowControl w:val="0"/>
      <w:shd w:val="clear" w:color="auto" w:fill="FFFFFF"/>
      <w:spacing w:after="300" w:line="346" w:lineRule="exact"/>
      <w:outlineLvl w:val="1"/>
    </w:pPr>
    <w:rPr>
      <w:rFonts w:ascii="Arial" w:eastAsia="Arial" w:hAnsi="Arial" w:cs="Arial"/>
      <w:b/>
      <w:bCs/>
      <w:sz w:val="30"/>
      <w:szCs w:val="30"/>
    </w:rPr>
  </w:style>
  <w:style w:type="character" w:customStyle="1" w:styleId="Heading3">
    <w:name w:val="Heading #3_"/>
    <w:basedOn w:val="Carpredefinitoparagrafo"/>
    <w:link w:val="Heading30"/>
    <w:rsid w:val="007E00A1"/>
    <w:rPr>
      <w:rFonts w:ascii="Arial" w:eastAsia="Arial" w:hAnsi="Arial" w:cs="Arial"/>
      <w:b/>
      <w:bCs/>
      <w:sz w:val="21"/>
      <w:szCs w:val="21"/>
      <w:shd w:val="clear" w:color="auto" w:fill="FFFFFF"/>
    </w:rPr>
  </w:style>
  <w:style w:type="paragraph" w:customStyle="1" w:styleId="Heading30">
    <w:name w:val="Heading #3"/>
    <w:basedOn w:val="Normale"/>
    <w:link w:val="Heading3"/>
    <w:rsid w:val="007E00A1"/>
    <w:pPr>
      <w:widowControl w:val="0"/>
      <w:shd w:val="clear" w:color="auto" w:fill="FFFFFF"/>
      <w:spacing w:before="300" w:line="341" w:lineRule="exact"/>
      <w:jc w:val="both"/>
      <w:outlineLvl w:val="2"/>
    </w:pPr>
    <w:rPr>
      <w:rFonts w:ascii="Arial" w:eastAsia="Arial" w:hAnsi="Arial" w:cs="Arial"/>
      <w:b/>
      <w:bCs/>
    </w:rPr>
  </w:style>
  <w:style w:type="character" w:customStyle="1" w:styleId="Bodytext2Bold">
    <w:name w:val="Body text (2) + Bold"/>
    <w:basedOn w:val="Bodytext2"/>
    <w:rsid w:val="007E00A1"/>
    <w:rPr>
      <w:rFonts w:ascii="Arial" w:eastAsia="Arial" w:hAnsi="Arial" w:cs="Arial"/>
      <w:b/>
      <w:bCs/>
      <w:i w:val="0"/>
      <w:iCs w:val="0"/>
      <w:smallCaps w:val="0"/>
      <w:strike w:val="0"/>
      <w:color w:val="000000"/>
      <w:spacing w:val="0"/>
      <w:w w:val="100"/>
      <w:position w:val="0"/>
      <w:sz w:val="21"/>
      <w:szCs w:val="21"/>
      <w:u w:val="none"/>
      <w:shd w:val="clear" w:color="auto" w:fill="FFFFFF"/>
      <w:lang w:val="it-IT" w:eastAsia="it-IT" w:bidi="it-IT"/>
    </w:rPr>
  </w:style>
  <w:style w:type="character" w:customStyle="1" w:styleId="Bodytext5">
    <w:name w:val="Body text (5)_"/>
    <w:basedOn w:val="Carpredefinitoparagrafo"/>
    <w:link w:val="Bodytext50"/>
    <w:rsid w:val="007E00A1"/>
    <w:rPr>
      <w:rFonts w:ascii="Arial" w:eastAsia="Arial" w:hAnsi="Arial" w:cs="Arial"/>
      <w:i/>
      <w:iCs/>
      <w:sz w:val="18"/>
      <w:szCs w:val="18"/>
      <w:shd w:val="clear" w:color="auto" w:fill="FFFFFF"/>
    </w:rPr>
  </w:style>
  <w:style w:type="paragraph" w:customStyle="1" w:styleId="Bodytext50">
    <w:name w:val="Body text (5)"/>
    <w:basedOn w:val="Normale"/>
    <w:link w:val="Bodytext5"/>
    <w:rsid w:val="007E00A1"/>
    <w:pPr>
      <w:widowControl w:val="0"/>
      <w:shd w:val="clear" w:color="auto" w:fill="FFFFFF"/>
      <w:spacing w:after="120" w:line="206" w:lineRule="exact"/>
    </w:pPr>
    <w:rPr>
      <w:rFonts w:ascii="Arial" w:eastAsia="Arial" w:hAnsi="Arial" w:cs="Arial"/>
      <w:i/>
      <w:iCs/>
      <w:sz w:val="18"/>
      <w:szCs w:val="18"/>
    </w:rPr>
  </w:style>
  <w:style w:type="character" w:customStyle="1" w:styleId="Bodytext6">
    <w:name w:val="Body text (6)_"/>
    <w:basedOn w:val="Carpredefinitoparagrafo"/>
    <w:link w:val="Bodytext60"/>
    <w:rsid w:val="007E00A1"/>
    <w:rPr>
      <w:rFonts w:ascii="Arial" w:eastAsia="Arial" w:hAnsi="Arial" w:cs="Arial"/>
      <w:i/>
      <w:iCs/>
      <w:sz w:val="15"/>
      <w:szCs w:val="15"/>
      <w:shd w:val="clear" w:color="auto" w:fill="FFFFFF"/>
    </w:rPr>
  </w:style>
  <w:style w:type="paragraph" w:customStyle="1" w:styleId="Bodytext60">
    <w:name w:val="Body text (6)"/>
    <w:basedOn w:val="Normale"/>
    <w:link w:val="Bodytext6"/>
    <w:rsid w:val="007E00A1"/>
    <w:pPr>
      <w:widowControl w:val="0"/>
      <w:shd w:val="clear" w:color="auto" w:fill="FFFFFF"/>
      <w:spacing w:before="120" w:line="168" w:lineRule="exact"/>
    </w:pPr>
    <w:rPr>
      <w:rFonts w:ascii="Arial" w:eastAsia="Arial" w:hAnsi="Arial" w:cs="Arial"/>
      <w:i/>
      <w:iCs/>
      <w:sz w:val="15"/>
      <w:szCs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330186">
      <w:bodyDiv w:val="1"/>
      <w:marLeft w:val="0"/>
      <w:marRight w:val="0"/>
      <w:marTop w:val="0"/>
      <w:marBottom w:val="0"/>
      <w:divBdr>
        <w:top w:val="none" w:sz="0" w:space="0" w:color="auto"/>
        <w:left w:val="none" w:sz="0" w:space="0" w:color="auto"/>
        <w:bottom w:val="none" w:sz="0" w:space="0" w:color="auto"/>
        <w:right w:val="none" w:sz="0" w:space="0" w:color="auto"/>
      </w:divBdr>
    </w:div>
    <w:div w:id="219051903">
      <w:bodyDiv w:val="1"/>
      <w:marLeft w:val="0"/>
      <w:marRight w:val="0"/>
      <w:marTop w:val="0"/>
      <w:marBottom w:val="0"/>
      <w:divBdr>
        <w:top w:val="none" w:sz="0" w:space="0" w:color="auto"/>
        <w:left w:val="none" w:sz="0" w:space="0" w:color="auto"/>
        <w:bottom w:val="none" w:sz="0" w:space="0" w:color="auto"/>
        <w:right w:val="none" w:sz="0" w:space="0" w:color="auto"/>
      </w:divBdr>
    </w:div>
    <w:div w:id="315768651">
      <w:bodyDiv w:val="1"/>
      <w:marLeft w:val="0"/>
      <w:marRight w:val="0"/>
      <w:marTop w:val="0"/>
      <w:marBottom w:val="0"/>
      <w:divBdr>
        <w:top w:val="none" w:sz="0" w:space="0" w:color="auto"/>
        <w:left w:val="none" w:sz="0" w:space="0" w:color="auto"/>
        <w:bottom w:val="none" w:sz="0" w:space="0" w:color="auto"/>
        <w:right w:val="none" w:sz="0" w:space="0" w:color="auto"/>
      </w:divBdr>
    </w:div>
    <w:div w:id="329673736">
      <w:bodyDiv w:val="1"/>
      <w:marLeft w:val="0"/>
      <w:marRight w:val="0"/>
      <w:marTop w:val="0"/>
      <w:marBottom w:val="0"/>
      <w:divBdr>
        <w:top w:val="none" w:sz="0" w:space="0" w:color="auto"/>
        <w:left w:val="none" w:sz="0" w:space="0" w:color="auto"/>
        <w:bottom w:val="none" w:sz="0" w:space="0" w:color="auto"/>
        <w:right w:val="none" w:sz="0" w:space="0" w:color="auto"/>
      </w:divBdr>
    </w:div>
    <w:div w:id="447551085">
      <w:bodyDiv w:val="1"/>
      <w:marLeft w:val="0"/>
      <w:marRight w:val="0"/>
      <w:marTop w:val="0"/>
      <w:marBottom w:val="0"/>
      <w:divBdr>
        <w:top w:val="none" w:sz="0" w:space="0" w:color="auto"/>
        <w:left w:val="none" w:sz="0" w:space="0" w:color="auto"/>
        <w:bottom w:val="none" w:sz="0" w:space="0" w:color="auto"/>
        <w:right w:val="none" w:sz="0" w:space="0" w:color="auto"/>
      </w:divBdr>
    </w:div>
    <w:div w:id="539171093">
      <w:bodyDiv w:val="1"/>
      <w:marLeft w:val="0"/>
      <w:marRight w:val="0"/>
      <w:marTop w:val="0"/>
      <w:marBottom w:val="0"/>
      <w:divBdr>
        <w:top w:val="none" w:sz="0" w:space="0" w:color="auto"/>
        <w:left w:val="none" w:sz="0" w:space="0" w:color="auto"/>
        <w:bottom w:val="none" w:sz="0" w:space="0" w:color="auto"/>
        <w:right w:val="none" w:sz="0" w:space="0" w:color="auto"/>
      </w:divBdr>
    </w:div>
    <w:div w:id="626543770">
      <w:bodyDiv w:val="1"/>
      <w:marLeft w:val="0"/>
      <w:marRight w:val="0"/>
      <w:marTop w:val="0"/>
      <w:marBottom w:val="0"/>
      <w:divBdr>
        <w:top w:val="none" w:sz="0" w:space="0" w:color="auto"/>
        <w:left w:val="none" w:sz="0" w:space="0" w:color="auto"/>
        <w:bottom w:val="none" w:sz="0" w:space="0" w:color="auto"/>
        <w:right w:val="none" w:sz="0" w:space="0" w:color="auto"/>
      </w:divBdr>
    </w:div>
    <w:div w:id="664431149">
      <w:bodyDiv w:val="1"/>
      <w:marLeft w:val="0"/>
      <w:marRight w:val="0"/>
      <w:marTop w:val="0"/>
      <w:marBottom w:val="0"/>
      <w:divBdr>
        <w:top w:val="none" w:sz="0" w:space="0" w:color="auto"/>
        <w:left w:val="none" w:sz="0" w:space="0" w:color="auto"/>
        <w:bottom w:val="none" w:sz="0" w:space="0" w:color="auto"/>
        <w:right w:val="none" w:sz="0" w:space="0" w:color="auto"/>
      </w:divBdr>
    </w:div>
    <w:div w:id="940643533">
      <w:bodyDiv w:val="1"/>
      <w:marLeft w:val="0"/>
      <w:marRight w:val="0"/>
      <w:marTop w:val="0"/>
      <w:marBottom w:val="0"/>
      <w:divBdr>
        <w:top w:val="none" w:sz="0" w:space="0" w:color="auto"/>
        <w:left w:val="none" w:sz="0" w:space="0" w:color="auto"/>
        <w:bottom w:val="none" w:sz="0" w:space="0" w:color="auto"/>
        <w:right w:val="none" w:sz="0" w:space="0" w:color="auto"/>
      </w:divBdr>
    </w:div>
    <w:div w:id="1007319573">
      <w:bodyDiv w:val="1"/>
      <w:marLeft w:val="0"/>
      <w:marRight w:val="0"/>
      <w:marTop w:val="0"/>
      <w:marBottom w:val="0"/>
      <w:divBdr>
        <w:top w:val="none" w:sz="0" w:space="0" w:color="auto"/>
        <w:left w:val="none" w:sz="0" w:space="0" w:color="auto"/>
        <w:bottom w:val="none" w:sz="0" w:space="0" w:color="auto"/>
        <w:right w:val="none" w:sz="0" w:space="0" w:color="auto"/>
      </w:divBdr>
    </w:div>
    <w:div w:id="1111438501">
      <w:bodyDiv w:val="1"/>
      <w:marLeft w:val="0"/>
      <w:marRight w:val="0"/>
      <w:marTop w:val="0"/>
      <w:marBottom w:val="0"/>
      <w:divBdr>
        <w:top w:val="none" w:sz="0" w:space="0" w:color="auto"/>
        <w:left w:val="none" w:sz="0" w:space="0" w:color="auto"/>
        <w:bottom w:val="none" w:sz="0" w:space="0" w:color="auto"/>
        <w:right w:val="none" w:sz="0" w:space="0" w:color="auto"/>
      </w:divBdr>
    </w:div>
    <w:div w:id="1250459564">
      <w:bodyDiv w:val="1"/>
      <w:marLeft w:val="0"/>
      <w:marRight w:val="0"/>
      <w:marTop w:val="0"/>
      <w:marBottom w:val="0"/>
      <w:divBdr>
        <w:top w:val="none" w:sz="0" w:space="0" w:color="auto"/>
        <w:left w:val="none" w:sz="0" w:space="0" w:color="auto"/>
        <w:bottom w:val="none" w:sz="0" w:space="0" w:color="auto"/>
        <w:right w:val="none" w:sz="0" w:space="0" w:color="auto"/>
      </w:divBdr>
    </w:div>
    <w:div w:id="1289163847">
      <w:bodyDiv w:val="1"/>
      <w:marLeft w:val="0"/>
      <w:marRight w:val="0"/>
      <w:marTop w:val="0"/>
      <w:marBottom w:val="0"/>
      <w:divBdr>
        <w:top w:val="none" w:sz="0" w:space="0" w:color="auto"/>
        <w:left w:val="none" w:sz="0" w:space="0" w:color="auto"/>
        <w:bottom w:val="none" w:sz="0" w:space="0" w:color="auto"/>
        <w:right w:val="none" w:sz="0" w:space="0" w:color="auto"/>
      </w:divBdr>
    </w:div>
    <w:div w:id="1336306326">
      <w:bodyDiv w:val="1"/>
      <w:marLeft w:val="0"/>
      <w:marRight w:val="0"/>
      <w:marTop w:val="0"/>
      <w:marBottom w:val="0"/>
      <w:divBdr>
        <w:top w:val="none" w:sz="0" w:space="0" w:color="auto"/>
        <w:left w:val="none" w:sz="0" w:space="0" w:color="auto"/>
        <w:bottom w:val="none" w:sz="0" w:space="0" w:color="auto"/>
        <w:right w:val="none" w:sz="0" w:space="0" w:color="auto"/>
      </w:divBdr>
    </w:div>
    <w:div w:id="1629238010">
      <w:bodyDiv w:val="1"/>
      <w:marLeft w:val="0"/>
      <w:marRight w:val="0"/>
      <w:marTop w:val="0"/>
      <w:marBottom w:val="0"/>
      <w:divBdr>
        <w:top w:val="none" w:sz="0" w:space="0" w:color="auto"/>
        <w:left w:val="none" w:sz="0" w:space="0" w:color="auto"/>
        <w:bottom w:val="none" w:sz="0" w:space="0" w:color="auto"/>
        <w:right w:val="none" w:sz="0" w:space="0" w:color="auto"/>
      </w:divBdr>
      <w:divsChild>
        <w:div w:id="1135370376">
          <w:marLeft w:val="0"/>
          <w:marRight w:val="0"/>
          <w:marTop w:val="0"/>
          <w:marBottom w:val="0"/>
          <w:divBdr>
            <w:top w:val="none" w:sz="0" w:space="0" w:color="auto"/>
            <w:left w:val="none" w:sz="0" w:space="0" w:color="auto"/>
            <w:bottom w:val="none" w:sz="0" w:space="0" w:color="auto"/>
            <w:right w:val="none" w:sz="0" w:space="0" w:color="auto"/>
          </w:divBdr>
          <w:divsChild>
            <w:div w:id="2126918711">
              <w:marLeft w:val="-38"/>
              <w:marRight w:val="0"/>
              <w:marTop w:val="0"/>
              <w:marBottom w:val="0"/>
              <w:divBdr>
                <w:top w:val="none" w:sz="0" w:space="0" w:color="auto"/>
                <w:left w:val="none" w:sz="0" w:space="0" w:color="auto"/>
                <w:bottom w:val="none" w:sz="0" w:space="0" w:color="auto"/>
                <w:right w:val="none" w:sz="0" w:space="0" w:color="auto"/>
              </w:divBdr>
              <w:divsChild>
                <w:div w:id="2121600961">
                  <w:marLeft w:val="0"/>
                  <w:marRight w:val="0"/>
                  <w:marTop w:val="0"/>
                  <w:marBottom w:val="0"/>
                  <w:divBdr>
                    <w:top w:val="none" w:sz="0" w:space="0" w:color="auto"/>
                    <w:left w:val="none" w:sz="0" w:space="0" w:color="auto"/>
                    <w:bottom w:val="none" w:sz="0" w:space="0" w:color="auto"/>
                    <w:right w:val="none" w:sz="0" w:space="0" w:color="auto"/>
                  </w:divBdr>
                  <w:divsChild>
                    <w:div w:id="1823278517">
                      <w:marLeft w:val="0"/>
                      <w:marRight w:val="0"/>
                      <w:marTop w:val="0"/>
                      <w:marBottom w:val="0"/>
                      <w:divBdr>
                        <w:top w:val="none" w:sz="0" w:space="0" w:color="auto"/>
                        <w:left w:val="none" w:sz="0" w:space="0" w:color="auto"/>
                        <w:bottom w:val="none" w:sz="0" w:space="0" w:color="auto"/>
                        <w:right w:val="none" w:sz="0" w:space="0" w:color="auto"/>
                      </w:divBdr>
                      <w:divsChild>
                        <w:div w:id="1021316106">
                          <w:marLeft w:val="0"/>
                          <w:marRight w:val="0"/>
                          <w:marTop w:val="0"/>
                          <w:marBottom w:val="0"/>
                          <w:divBdr>
                            <w:top w:val="none" w:sz="0" w:space="0" w:color="auto"/>
                            <w:left w:val="none" w:sz="0" w:space="0" w:color="auto"/>
                            <w:bottom w:val="none" w:sz="0" w:space="0" w:color="auto"/>
                            <w:right w:val="none" w:sz="0" w:space="0" w:color="auto"/>
                          </w:divBdr>
                          <w:divsChild>
                            <w:div w:id="1834951897">
                              <w:marLeft w:val="0"/>
                              <w:marRight w:val="0"/>
                              <w:marTop w:val="0"/>
                              <w:marBottom w:val="0"/>
                              <w:divBdr>
                                <w:top w:val="none" w:sz="0" w:space="0" w:color="auto"/>
                                <w:left w:val="none" w:sz="0" w:space="0" w:color="auto"/>
                                <w:bottom w:val="none" w:sz="0" w:space="0" w:color="auto"/>
                                <w:right w:val="none" w:sz="0" w:space="0" w:color="auto"/>
                              </w:divBdr>
                              <w:divsChild>
                                <w:div w:id="351341308">
                                  <w:marLeft w:val="0"/>
                                  <w:marRight w:val="0"/>
                                  <w:marTop w:val="100"/>
                                  <w:marBottom w:val="100"/>
                                  <w:divBdr>
                                    <w:top w:val="none" w:sz="0" w:space="0" w:color="auto"/>
                                    <w:left w:val="none" w:sz="0" w:space="0" w:color="auto"/>
                                    <w:bottom w:val="none" w:sz="0" w:space="0" w:color="auto"/>
                                    <w:right w:val="none" w:sz="0" w:space="0" w:color="auto"/>
                                  </w:divBdr>
                                  <w:divsChild>
                                    <w:div w:id="513494689">
                                      <w:marLeft w:val="0"/>
                                      <w:marRight w:val="0"/>
                                      <w:marTop w:val="0"/>
                                      <w:marBottom w:val="0"/>
                                      <w:divBdr>
                                        <w:top w:val="none" w:sz="0" w:space="0" w:color="auto"/>
                                        <w:left w:val="none" w:sz="0" w:space="0" w:color="auto"/>
                                        <w:bottom w:val="none" w:sz="0" w:space="0" w:color="auto"/>
                                        <w:right w:val="none" w:sz="0" w:space="0" w:color="auto"/>
                                      </w:divBdr>
                                      <w:divsChild>
                                        <w:div w:id="906114139">
                                          <w:marLeft w:val="0"/>
                                          <w:marRight w:val="0"/>
                                          <w:marTop w:val="0"/>
                                          <w:marBottom w:val="0"/>
                                          <w:divBdr>
                                            <w:top w:val="none" w:sz="0" w:space="0" w:color="auto"/>
                                            <w:left w:val="none" w:sz="0" w:space="0" w:color="auto"/>
                                            <w:bottom w:val="none" w:sz="0" w:space="0" w:color="auto"/>
                                            <w:right w:val="none" w:sz="0" w:space="0" w:color="auto"/>
                                          </w:divBdr>
                                          <w:divsChild>
                                            <w:div w:id="414208544">
                                              <w:marLeft w:val="0"/>
                                              <w:marRight w:val="0"/>
                                              <w:marTop w:val="0"/>
                                              <w:marBottom w:val="0"/>
                                              <w:divBdr>
                                                <w:top w:val="none" w:sz="0" w:space="0" w:color="auto"/>
                                                <w:left w:val="none" w:sz="0" w:space="0" w:color="auto"/>
                                                <w:bottom w:val="none" w:sz="0" w:space="0" w:color="auto"/>
                                                <w:right w:val="none" w:sz="0" w:space="0" w:color="auto"/>
                                              </w:divBdr>
                                              <w:divsChild>
                                                <w:div w:id="1542669764">
                                                  <w:marLeft w:val="0"/>
                                                  <w:marRight w:val="0"/>
                                                  <w:marTop w:val="0"/>
                                                  <w:marBottom w:val="0"/>
                                                  <w:divBdr>
                                                    <w:top w:val="none" w:sz="0" w:space="0" w:color="auto"/>
                                                    <w:left w:val="none" w:sz="0" w:space="0" w:color="auto"/>
                                                    <w:bottom w:val="none" w:sz="0" w:space="0" w:color="auto"/>
                                                    <w:right w:val="none" w:sz="0" w:space="0" w:color="auto"/>
                                                  </w:divBdr>
                                                  <w:divsChild>
                                                    <w:div w:id="829711182">
                                                      <w:marLeft w:val="0"/>
                                                      <w:marRight w:val="0"/>
                                                      <w:marTop w:val="0"/>
                                                      <w:marBottom w:val="0"/>
                                                      <w:divBdr>
                                                        <w:top w:val="none" w:sz="0" w:space="0" w:color="auto"/>
                                                        <w:left w:val="none" w:sz="0" w:space="0" w:color="auto"/>
                                                        <w:bottom w:val="none" w:sz="0" w:space="0" w:color="auto"/>
                                                        <w:right w:val="none" w:sz="0" w:space="0" w:color="auto"/>
                                                      </w:divBdr>
                                                      <w:divsChild>
                                                        <w:div w:id="621234486">
                                                          <w:marLeft w:val="0"/>
                                                          <w:marRight w:val="0"/>
                                                          <w:marTop w:val="0"/>
                                                          <w:marBottom w:val="0"/>
                                                          <w:divBdr>
                                                            <w:top w:val="none" w:sz="0" w:space="0" w:color="auto"/>
                                                            <w:left w:val="none" w:sz="0" w:space="0" w:color="auto"/>
                                                            <w:bottom w:val="none" w:sz="0" w:space="0" w:color="auto"/>
                                                            <w:right w:val="none" w:sz="0" w:space="0" w:color="auto"/>
                                                          </w:divBdr>
                                                          <w:divsChild>
                                                            <w:div w:id="211188432">
                                                              <w:marLeft w:val="0"/>
                                                              <w:marRight w:val="0"/>
                                                              <w:marTop w:val="0"/>
                                                              <w:marBottom w:val="0"/>
                                                              <w:divBdr>
                                                                <w:top w:val="none" w:sz="0" w:space="0" w:color="auto"/>
                                                                <w:left w:val="none" w:sz="0" w:space="0" w:color="auto"/>
                                                                <w:bottom w:val="none" w:sz="0" w:space="0" w:color="auto"/>
                                                                <w:right w:val="none" w:sz="0" w:space="0" w:color="auto"/>
                                                              </w:divBdr>
                                                              <w:divsChild>
                                                                <w:div w:id="468012224">
                                                                  <w:marLeft w:val="0"/>
                                                                  <w:marRight w:val="0"/>
                                                                  <w:marTop w:val="0"/>
                                                                  <w:marBottom w:val="0"/>
                                                                  <w:divBdr>
                                                                    <w:top w:val="none" w:sz="0" w:space="0" w:color="auto"/>
                                                                    <w:left w:val="none" w:sz="0" w:space="0" w:color="auto"/>
                                                                    <w:bottom w:val="none" w:sz="0" w:space="0" w:color="auto"/>
                                                                    <w:right w:val="none" w:sz="0" w:space="0" w:color="auto"/>
                                                                  </w:divBdr>
                                                                  <w:divsChild>
                                                                    <w:div w:id="1660304219">
                                                                      <w:marLeft w:val="0"/>
                                                                      <w:marRight w:val="0"/>
                                                                      <w:marTop w:val="0"/>
                                                                      <w:marBottom w:val="0"/>
                                                                      <w:divBdr>
                                                                        <w:top w:val="none" w:sz="0" w:space="0" w:color="auto"/>
                                                                        <w:left w:val="none" w:sz="0" w:space="0" w:color="auto"/>
                                                                        <w:bottom w:val="none" w:sz="0" w:space="0" w:color="auto"/>
                                                                        <w:right w:val="none" w:sz="0" w:space="0" w:color="auto"/>
                                                                      </w:divBdr>
                                                                      <w:divsChild>
                                                                        <w:div w:id="582450557">
                                                                          <w:marLeft w:val="0"/>
                                                                          <w:marRight w:val="0"/>
                                                                          <w:marTop w:val="0"/>
                                                                          <w:marBottom w:val="0"/>
                                                                          <w:divBdr>
                                                                            <w:top w:val="none" w:sz="0" w:space="0" w:color="auto"/>
                                                                            <w:left w:val="none" w:sz="0" w:space="0" w:color="auto"/>
                                                                            <w:bottom w:val="none" w:sz="0" w:space="0" w:color="auto"/>
                                                                            <w:right w:val="none" w:sz="0" w:space="0" w:color="auto"/>
                                                                          </w:divBdr>
                                                                          <w:divsChild>
                                                                            <w:div w:id="176119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32130757">
      <w:bodyDiv w:val="1"/>
      <w:marLeft w:val="0"/>
      <w:marRight w:val="0"/>
      <w:marTop w:val="0"/>
      <w:marBottom w:val="0"/>
      <w:divBdr>
        <w:top w:val="none" w:sz="0" w:space="0" w:color="auto"/>
        <w:left w:val="none" w:sz="0" w:space="0" w:color="auto"/>
        <w:bottom w:val="none" w:sz="0" w:space="0" w:color="auto"/>
        <w:right w:val="none" w:sz="0" w:space="0" w:color="auto"/>
      </w:divBdr>
    </w:div>
    <w:div w:id="1685396398">
      <w:bodyDiv w:val="1"/>
      <w:marLeft w:val="0"/>
      <w:marRight w:val="0"/>
      <w:marTop w:val="0"/>
      <w:marBottom w:val="0"/>
      <w:divBdr>
        <w:top w:val="none" w:sz="0" w:space="0" w:color="auto"/>
        <w:left w:val="none" w:sz="0" w:space="0" w:color="auto"/>
        <w:bottom w:val="none" w:sz="0" w:space="0" w:color="auto"/>
        <w:right w:val="none" w:sz="0" w:space="0" w:color="auto"/>
      </w:divBdr>
    </w:div>
    <w:div w:id="1693650103">
      <w:bodyDiv w:val="1"/>
      <w:marLeft w:val="0"/>
      <w:marRight w:val="0"/>
      <w:marTop w:val="0"/>
      <w:marBottom w:val="0"/>
      <w:divBdr>
        <w:top w:val="none" w:sz="0" w:space="0" w:color="auto"/>
        <w:left w:val="none" w:sz="0" w:space="0" w:color="auto"/>
        <w:bottom w:val="none" w:sz="0" w:space="0" w:color="auto"/>
        <w:right w:val="none" w:sz="0" w:space="0" w:color="auto"/>
      </w:divBdr>
    </w:div>
    <w:div w:id="1795252981">
      <w:bodyDiv w:val="1"/>
      <w:marLeft w:val="0"/>
      <w:marRight w:val="0"/>
      <w:marTop w:val="0"/>
      <w:marBottom w:val="0"/>
      <w:divBdr>
        <w:top w:val="none" w:sz="0" w:space="0" w:color="auto"/>
        <w:left w:val="none" w:sz="0" w:space="0" w:color="auto"/>
        <w:bottom w:val="none" w:sz="0" w:space="0" w:color="auto"/>
        <w:right w:val="none" w:sz="0" w:space="0" w:color="auto"/>
      </w:divBdr>
    </w:div>
    <w:div w:id="1913156562">
      <w:bodyDiv w:val="1"/>
      <w:marLeft w:val="0"/>
      <w:marRight w:val="0"/>
      <w:marTop w:val="0"/>
      <w:marBottom w:val="0"/>
      <w:divBdr>
        <w:top w:val="none" w:sz="0" w:space="0" w:color="auto"/>
        <w:left w:val="none" w:sz="0" w:space="0" w:color="auto"/>
        <w:bottom w:val="none" w:sz="0" w:space="0" w:color="auto"/>
        <w:right w:val="none" w:sz="0" w:space="0" w:color="auto"/>
      </w:divBdr>
    </w:div>
    <w:div w:id="1967807701">
      <w:bodyDiv w:val="1"/>
      <w:marLeft w:val="0"/>
      <w:marRight w:val="0"/>
      <w:marTop w:val="0"/>
      <w:marBottom w:val="0"/>
      <w:divBdr>
        <w:top w:val="none" w:sz="0" w:space="0" w:color="auto"/>
        <w:left w:val="none" w:sz="0" w:space="0" w:color="auto"/>
        <w:bottom w:val="none" w:sz="0" w:space="0" w:color="auto"/>
        <w:right w:val="none" w:sz="0" w:space="0" w:color="auto"/>
      </w:divBdr>
    </w:div>
    <w:div w:id="1969125002">
      <w:bodyDiv w:val="1"/>
      <w:marLeft w:val="0"/>
      <w:marRight w:val="0"/>
      <w:marTop w:val="0"/>
      <w:marBottom w:val="0"/>
      <w:divBdr>
        <w:top w:val="none" w:sz="0" w:space="0" w:color="auto"/>
        <w:left w:val="none" w:sz="0" w:space="0" w:color="auto"/>
        <w:bottom w:val="none" w:sz="0" w:space="0" w:color="auto"/>
        <w:right w:val="none" w:sz="0" w:space="0" w:color="auto"/>
      </w:divBdr>
    </w:div>
    <w:div w:id="20543086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ipp.boschsecurity.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ch.it/stampa"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bosch.com" TargetMode="External"/><Relationship Id="rId4" Type="http://schemas.openxmlformats.org/officeDocument/2006/relationships/settings" Target="settings.xml"/><Relationship Id="rId9" Type="http://schemas.openxmlformats.org/officeDocument/2006/relationships/hyperlink" Target="mailto:press@it.bosch.com" TargetMode="Externa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2" Type="http://schemas.openxmlformats.org/officeDocument/2006/relationships/hyperlink" Target="http://www.bosch.it/stampa" TargetMode="External"/><Relationship Id="rId1" Type="http://schemas.openxmlformats.org/officeDocument/2006/relationships/hyperlink" Target="mailto:press@it.bosch.com"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B332E3-062F-4BBD-8F2E-CC6112775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1618</Words>
  <Characters>9683</Characters>
  <Application>Microsoft Office Word</Application>
  <DocSecurity>0</DocSecurity>
  <PresentationFormat/>
  <Lines>80</Lines>
  <Paragraphs>22</Paragraphs>
  <ScaleCrop>false</ScaleCrop>
  <HeadingPairs>
    <vt:vector size="6" baseType="variant">
      <vt:variant>
        <vt:lpstr>Titolo</vt:lpstr>
      </vt:variant>
      <vt:variant>
        <vt:i4>1</vt:i4>
      </vt:variant>
      <vt:variant>
        <vt:lpstr>Title</vt:lpstr>
      </vt:variant>
      <vt:variant>
        <vt:i4>1</vt:i4>
      </vt:variant>
      <vt:variant>
        <vt:lpstr>Titel</vt:lpstr>
      </vt:variant>
      <vt:variant>
        <vt:i4>1</vt:i4>
      </vt:variant>
    </vt:vector>
  </HeadingPairs>
  <TitlesOfParts>
    <vt:vector size="3" baseType="lpstr">
      <vt:lpstr>Presse Information</vt:lpstr>
      <vt:lpstr>Presse Information</vt:lpstr>
      <vt:lpstr>Presse Information</vt:lpstr>
    </vt:vector>
  </TitlesOfParts>
  <Company>Bosch Group</Company>
  <LinksUpToDate>false</LinksUpToDate>
  <CharactersWithSpaces>11279</CharactersWithSpaces>
  <SharedDoc>false</SharedDoc>
  <HyperlinkBase/>
  <HLinks>
    <vt:vector size="12" baseType="variant">
      <vt:variant>
        <vt:i4>8323185</vt:i4>
      </vt:variant>
      <vt:variant>
        <vt:i4>3</vt:i4>
      </vt:variant>
      <vt:variant>
        <vt:i4>0</vt:i4>
      </vt:variant>
      <vt:variant>
        <vt:i4>5</vt:i4>
      </vt:variant>
      <vt:variant>
        <vt:lpwstr>http://www.bosch-presse.de/</vt:lpwstr>
      </vt:variant>
      <vt:variant>
        <vt:lpwstr/>
      </vt:variant>
      <vt:variant>
        <vt:i4>6029341</vt:i4>
      </vt:variant>
      <vt:variant>
        <vt:i4>0</vt:i4>
      </vt:variant>
      <vt:variant>
        <vt:i4>0</vt:i4>
      </vt:variant>
      <vt:variant>
        <vt:i4>5</vt:i4>
      </vt:variant>
      <vt:variant>
        <vt:lpwstr>http://www.bosch.com/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 Information</dc:title>
  <dc:creator>ret1sh</dc:creator>
  <cp:lastModifiedBy>FIXED-TERM Benini Alessandra (C/CCR1-IT)</cp:lastModifiedBy>
  <cp:revision>67</cp:revision>
  <cp:lastPrinted>2016-05-18T08:54:00Z</cp:lastPrinted>
  <dcterms:created xsi:type="dcterms:W3CDTF">2016-05-16T09:21:00Z</dcterms:created>
  <dcterms:modified xsi:type="dcterms:W3CDTF">2018-01-16T16:45:00Z</dcterms:modified>
</cp:coreProperties>
</file>