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6EAC5B" w14:textId="77777777" w:rsidR="005A342E" w:rsidRPr="00B31DF3" w:rsidRDefault="005A342E" w:rsidP="005A342E">
      <w:pPr>
        <w:rPr>
          <w:sz w:val="30"/>
          <w:szCs w:val="30"/>
          <w:lang w:val="fr-FR"/>
        </w:rPr>
      </w:pPr>
      <w:r w:rsidRPr="00B31DF3">
        <w:rPr>
          <w:b/>
          <w:sz w:val="30"/>
          <w:szCs w:val="30"/>
          <w:lang w:val="fr-FR"/>
        </w:rPr>
        <w:t>Bosch utilise les logiciels et l’IA pour rendre ses produits plus intelligents et améliorer la sécurité au quotidien</w:t>
      </w:r>
    </w:p>
    <w:p w14:paraId="72D6DA53" w14:textId="77777777" w:rsidR="005A342E" w:rsidRPr="00B31DF3" w:rsidRDefault="005A342E" w:rsidP="005A342E">
      <w:pPr>
        <w:pStyle w:val="Headline"/>
        <w:rPr>
          <w:b w:val="0"/>
          <w:lang w:val="fr-FR"/>
        </w:rPr>
      </w:pPr>
      <w:r w:rsidRPr="00B31DF3">
        <w:rPr>
          <w:b w:val="0"/>
          <w:lang w:val="fr-FR"/>
        </w:rPr>
        <w:t>CES 2025 : Les produits Bosch sont présents dans tous les aspects de la vie quotidienne</w:t>
      </w:r>
    </w:p>
    <w:p w14:paraId="378295FE" w14:textId="77777777" w:rsidR="005A342E" w:rsidRPr="00B31DF3" w:rsidRDefault="005A342E" w:rsidP="005A342E">
      <w:pPr>
        <w:rPr>
          <w:lang w:val="fr-FR"/>
        </w:rPr>
      </w:pPr>
    </w:p>
    <w:p w14:paraId="27C10439" w14:textId="77777777" w:rsidR="005A342E" w:rsidRPr="00B31DF3" w:rsidRDefault="005A342E" w:rsidP="005A342E">
      <w:pPr>
        <w:pStyle w:val="Strichpunkt"/>
        <w:rPr>
          <w:lang w:val="fr-FR"/>
        </w:rPr>
      </w:pPr>
      <w:r w:rsidRPr="00B31DF3">
        <w:rPr>
          <w:lang w:val="fr-FR"/>
        </w:rPr>
        <w:t xml:space="preserve">Tanja Rückert, membre du directoire de Robert Bosch </w:t>
      </w:r>
      <w:proofErr w:type="spellStart"/>
      <w:r w:rsidRPr="00B31DF3">
        <w:rPr>
          <w:lang w:val="fr-FR"/>
        </w:rPr>
        <w:t>GmbH</w:t>
      </w:r>
      <w:proofErr w:type="spellEnd"/>
      <w:r w:rsidRPr="00B31DF3">
        <w:rPr>
          <w:lang w:val="fr-FR"/>
        </w:rPr>
        <w:t> : « Les logiciels et les solutions numériques sont les piliers de notre activité. »</w:t>
      </w:r>
    </w:p>
    <w:p w14:paraId="32CBB51B" w14:textId="77777777" w:rsidR="005A342E" w:rsidRPr="00B31DF3" w:rsidRDefault="005A342E" w:rsidP="005A342E">
      <w:pPr>
        <w:pStyle w:val="Strichpunkt"/>
        <w:rPr>
          <w:lang w:val="fr-FR"/>
        </w:rPr>
      </w:pPr>
      <w:r w:rsidRPr="00B31DF3">
        <w:rPr>
          <w:lang w:val="fr-FR"/>
        </w:rPr>
        <w:t>Une forte ambition : Bosch prévoit de générer un chiffre d’affaires de plus de 6 milliards d’euros avec les logiciels et les services d’ici le début de la prochaine décennie.</w:t>
      </w:r>
    </w:p>
    <w:p w14:paraId="4BEFA1B4" w14:textId="77777777" w:rsidR="005A342E" w:rsidRPr="00B31DF3" w:rsidRDefault="005A342E" w:rsidP="005A342E">
      <w:pPr>
        <w:pStyle w:val="Strichpunkt"/>
        <w:rPr>
          <w:lang w:val="fr-FR"/>
        </w:rPr>
      </w:pPr>
      <w:r w:rsidRPr="00B31DF3">
        <w:rPr>
          <w:lang w:val="fr-FR"/>
        </w:rPr>
        <w:t>« </w:t>
      </w:r>
      <w:proofErr w:type="spellStart"/>
      <w:r w:rsidRPr="00B31DF3">
        <w:rPr>
          <w:lang w:val="fr-FR"/>
        </w:rPr>
        <w:t>Coded</w:t>
      </w:r>
      <w:proofErr w:type="spellEnd"/>
      <w:r w:rsidRPr="00B31DF3">
        <w:rPr>
          <w:lang w:val="fr-FR"/>
        </w:rPr>
        <w:t xml:space="preserve"> #LikeABosch » : plus de 5 000 experts Bosch en IA ont déposé plus de 1 500 brevets en seulement cinq ans – un record en Allemagne et en Europe.</w:t>
      </w:r>
    </w:p>
    <w:p w14:paraId="431B4883" w14:textId="77777777" w:rsidR="005A342E" w:rsidRPr="00B31DF3" w:rsidRDefault="005A342E" w:rsidP="005A342E">
      <w:pPr>
        <w:pStyle w:val="Strichpunkt"/>
        <w:rPr>
          <w:lang w:val="fr-FR"/>
        </w:rPr>
      </w:pPr>
      <w:r w:rsidRPr="00B31DF3">
        <w:rPr>
          <w:lang w:val="fr-FR"/>
        </w:rPr>
        <w:t>Enquête Bosch Tech Compass : la majorité des répondants prévoient de suivre une formation en IA en 2025 – Bosch a déjà formé avec succès 65 000 collaborateurs.</w:t>
      </w:r>
    </w:p>
    <w:p w14:paraId="08B9A66E" w14:textId="77777777" w:rsidR="005A342E" w:rsidRPr="00B31DF3" w:rsidRDefault="005A342E" w:rsidP="005A342E">
      <w:pPr>
        <w:pStyle w:val="Strichpunkt"/>
        <w:rPr>
          <w:lang w:val="fr-FR"/>
        </w:rPr>
      </w:pPr>
      <w:r w:rsidRPr="00B31DF3">
        <w:rPr>
          <w:lang w:val="fr-FR"/>
        </w:rPr>
        <w:t>La mobilité définie par logiciel : grâce à son expertise en logiciels spécifiques à la mobilité, Bosch est le partenaire idéal des grands acteurs technologiques mondiaux.</w:t>
      </w:r>
    </w:p>
    <w:p w14:paraId="55327F75" w14:textId="77777777" w:rsidR="005A342E" w:rsidRPr="00B31DF3" w:rsidRDefault="005A342E" w:rsidP="005A342E">
      <w:pPr>
        <w:pStyle w:val="Strichpunkt"/>
        <w:rPr>
          <w:lang w:val="fr-FR"/>
        </w:rPr>
      </w:pPr>
      <w:r w:rsidRPr="00B31DF3">
        <w:rPr>
          <w:lang w:val="fr-FR"/>
        </w:rPr>
        <w:t>Technologie primée : le berceau intelligent Bosch aide les jeunes parents à prendre soin de leurs nouveau-nés – et remporte un prix au CES.</w:t>
      </w:r>
    </w:p>
    <w:p w14:paraId="0D509FDF" w14:textId="77777777" w:rsidR="005A342E" w:rsidRPr="00B31DF3" w:rsidRDefault="005A342E" w:rsidP="005A342E">
      <w:pPr>
        <w:pStyle w:val="Strichpunkt"/>
        <w:rPr>
          <w:lang w:val="fr-FR"/>
        </w:rPr>
      </w:pPr>
      <w:r w:rsidRPr="00B31DF3">
        <w:rPr>
          <w:lang w:val="fr-FR"/>
        </w:rPr>
        <w:t>Bosch au quotidien : les capteurs intelligents MEMS garantissent un fonctionnement intuitif et économe en énergie dans plus de 50 % des nouveaux smartphones.</w:t>
      </w:r>
    </w:p>
    <w:p w14:paraId="6911E4DB" w14:textId="77777777" w:rsidR="005A342E" w:rsidRPr="00B31DF3" w:rsidDel="00C77E5C" w:rsidRDefault="005A342E" w:rsidP="005A342E">
      <w:pPr>
        <w:pStyle w:val="Strichpunkt"/>
        <w:rPr>
          <w:rFonts w:cs="Arial"/>
          <w:lang w:val="fr-FR"/>
        </w:rPr>
      </w:pPr>
      <w:r w:rsidRPr="00B31DF3">
        <w:rPr>
          <w:lang w:val="fr-FR"/>
        </w:rPr>
        <w:t>Paul Thomas</w:t>
      </w:r>
      <w:r w:rsidRPr="00B31DF3">
        <w:rPr>
          <w:rFonts w:cs="Arial"/>
          <w:lang w:val="fr-FR"/>
        </w:rPr>
        <w:t xml:space="preserve"> président de Bosch en Amérique du Nord</w:t>
      </w:r>
      <w:r w:rsidRPr="00B31DF3">
        <w:rPr>
          <w:lang w:val="fr-FR"/>
        </w:rPr>
        <w:t xml:space="preserve"> : « Les investissements </w:t>
      </w:r>
      <w:proofErr w:type="gramStart"/>
      <w:r w:rsidRPr="00B31DF3">
        <w:rPr>
          <w:lang w:val="fr-FR"/>
        </w:rPr>
        <w:t>majeurs</w:t>
      </w:r>
      <w:proofErr w:type="gramEnd"/>
      <w:r w:rsidRPr="00B31DF3">
        <w:rPr>
          <w:lang w:val="fr-FR"/>
        </w:rPr>
        <w:t xml:space="preserve"> dans les secteurs du chauffage et des puces électroniques soulignent l’importance stratégique du marché américain. »</w:t>
      </w:r>
    </w:p>
    <w:p w14:paraId="6E85A443" w14:textId="77777777" w:rsidR="005A342E" w:rsidRPr="00B31DF3" w:rsidRDefault="005A342E" w:rsidP="005A342E">
      <w:pPr>
        <w:rPr>
          <w:lang w:val="fr-FR"/>
        </w:rPr>
      </w:pPr>
    </w:p>
    <w:p w14:paraId="17FB7E1A" w14:textId="77777777" w:rsidR="005A342E" w:rsidRPr="00B31DF3" w:rsidRDefault="005A342E" w:rsidP="005A342E">
      <w:pPr>
        <w:rPr>
          <w:lang w:val="fr-FR"/>
        </w:rPr>
      </w:pPr>
      <w:r w:rsidRPr="00B31DF3">
        <w:rPr>
          <w:lang w:val="fr-FR"/>
        </w:rPr>
        <w:t xml:space="preserve">Las Vegas, Etats-Unis – Le logiciel et l’intelligence artificielle (IA) façonnent déjà notre présent. A l’avenir ils seront encore plus essentiels. Bosch a rapidement perçu les opportunités offertes par les logiciels et services intelligents, et s’est concentré sur ces technologies : aujourd’hui, l’IA est intégrée dans chacun des produits de l’entreprise technologique ou a contribué à leur fabrication. « Les logiciels intelligents et les services numériques sont devenus les piliers de notre cœur de métier », déclare Tanja Rückert, membre du directoire de Robert Bosch </w:t>
      </w:r>
      <w:proofErr w:type="spellStart"/>
      <w:r w:rsidRPr="00B31DF3">
        <w:rPr>
          <w:lang w:val="fr-FR"/>
        </w:rPr>
        <w:t>GmbH</w:t>
      </w:r>
      <w:proofErr w:type="spellEnd"/>
      <w:r w:rsidRPr="00B31DF3">
        <w:rPr>
          <w:lang w:val="fr-FR"/>
        </w:rPr>
        <w:t>, lors du salon CES 2025 à Las Vegas. L’activité liée aux logiciels et à l’IA est en accélération : Bosch prévoit d’atteindre des ventes de logiciels et de services de plus de 6 milliards d’euros d’ici le début de la prochaine décennie. Le secteur d’activité Mobilité générera environ deux tiers de ce chiffre d’affaires.</w:t>
      </w:r>
    </w:p>
    <w:p w14:paraId="26216451" w14:textId="77777777" w:rsidR="005A342E" w:rsidRPr="00B31DF3" w:rsidRDefault="005A342E" w:rsidP="005A342E">
      <w:pPr>
        <w:rPr>
          <w:lang w:val="fr-FR"/>
        </w:rPr>
      </w:pPr>
    </w:p>
    <w:p w14:paraId="6A124C18" w14:textId="77777777" w:rsidR="005A342E" w:rsidRPr="00B31DF3" w:rsidRDefault="005A342E" w:rsidP="005A342E">
      <w:pPr>
        <w:rPr>
          <w:lang w:val="fr-FR"/>
        </w:rPr>
      </w:pPr>
      <w:r w:rsidRPr="00B31DF3">
        <w:rPr>
          <w:lang w:val="fr-FR"/>
        </w:rPr>
        <w:t xml:space="preserve">L’IA joue un rôle particulièrement important dans ce développement. « Avec plus de 1 500 brevets en seulement cinq ans, Bosch est leader en Allemagne et en Europe », explique Tanja Rückert. Près de 5000 spécialistes Bosch en IA </w:t>
      </w:r>
      <w:proofErr w:type="gramStart"/>
      <w:r w:rsidRPr="00B31DF3">
        <w:rPr>
          <w:lang w:val="fr-FR"/>
        </w:rPr>
        <w:t>travaillent</w:t>
      </w:r>
      <w:proofErr w:type="gramEnd"/>
      <w:r w:rsidRPr="00B31DF3">
        <w:rPr>
          <w:lang w:val="fr-FR"/>
        </w:rPr>
        <w:t xml:space="preserve"> actuellement à des solutions intelligentes. Bosch propose des formations sur mesure pour faire progresser de manière cohérente l’ensemble de ses collaborateurs dans le domaine de l’IA. À ce jour, la propre IA </w:t>
      </w:r>
      <w:proofErr w:type="spellStart"/>
      <w:r w:rsidRPr="00B31DF3">
        <w:rPr>
          <w:lang w:val="fr-FR"/>
        </w:rPr>
        <w:t>Academy</w:t>
      </w:r>
      <w:proofErr w:type="spellEnd"/>
      <w:r w:rsidRPr="00B31DF3">
        <w:rPr>
          <w:lang w:val="fr-FR"/>
        </w:rPr>
        <w:t xml:space="preserve"> de l’entreprise a formé plus de 65000 collaborateurs. Cela s’inscrit également dans les conclusions du dernier Bosch Tech Compass, une enquête annuelle sur les attentes des individus vis-à-vis des nouvelles technologies. Selon l’enquête, quatre personnes sur cinq dans le monde envisagent de suivre une formation complémentaire en IA cette année. Et les deux tiers considèrent que les écoles devraient enseigner l’IA. Le message est clair : les compétences en IA sont fondamentales pour l’avenir de l’environnement de travail.</w:t>
      </w:r>
    </w:p>
    <w:p w14:paraId="5AFE184C" w14:textId="77777777" w:rsidR="005A342E" w:rsidRPr="00B31DF3" w:rsidRDefault="005A342E" w:rsidP="005A342E">
      <w:pPr>
        <w:rPr>
          <w:lang w:val="fr-FR"/>
        </w:rPr>
      </w:pPr>
    </w:p>
    <w:p w14:paraId="60F704CF" w14:textId="77777777" w:rsidR="005A342E" w:rsidRDefault="005A342E" w:rsidP="005A342E">
      <w:pPr>
        <w:rPr>
          <w:lang w:val="fr-FR"/>
        </w:rPr>
      </w:pPr>
      <w:r w:rsidRPr="00B31DF3">
        <w:rPr>
          <w:lang w:val="fr-FR"/>
        </w:rPr>
        <w:t xml:space="preserve">Au CES 2025 à Las Vegas, Bosch présente des produits et des solutions qui, grâce aux logiciels et à l’IA, rendent déjà la vie des gens plus sûre, plus efficace et plus pratique. En d’autres termes : grâce à ses technologies Bosch améliore le quotidien de personnes de tous les horizons. </w:t>
      </w:r>
    </w:p>
    <w:p w14:paraId="01057C6A" w14:textId="77777777" w:rsidR="005A342E" w:rsidRPr="00B31DF3" w:rsidRDefault="005A342E" w:rsidP="005A342E">
      <w:pPr>
        <w:rPr>
          <w:lang w:val="fr-FR"/>
        </w:rPr>
      </w:pPr>
    </w:p>
    <w:p w14:paraId="651A7134" w14:textId="6F1CAA70" w:rsidR="00D810DF" w:rsidRPr="00D810DF" w:rsidRDefault="00D810DF" w:rsidP="00D810DF">
      <w:pPr>
        <w:rPr>
          <w:b/>
          <w:bCs/>
          <w:highlight w:val="green"/>
          <w:lang w:val="fr-BE"/>
        </w:rPr>
      </w:pPr>
      <w:r w:rsidRPr="005A342E">
        <w:rPr>
          <w:lang w:val="fr-FR"/>
        </w:rPr>
        <w:t xml:space="preserve">Lisez le communiqué de presse complet </w:t>
      </w:r>
      <w:proofErr w:type="gramStart"/>
      <w:r w:rsidRPr="005A342E">
        <w:rPr>
          <w:lang w:val="fr-FR"/>
        </w:rPr>
        <w:t>ici</w:t>
      </w:r>
      <w:r w:rsidRPr="005A342E">
        <w:rPr>
          <w:lang w:val="fr-FR"/>
        </w:rPr>
        <w:t>:</w:t>
      </w:r>
      <w:proofErr w:type="gramEnd"/>
      <w:r w:rsidRPr="005A342E">
        <w:rPr>
          <w:lang w:val="fr-FR"/>
        </w:rPr>
        <w:t xml:space="preserve"> </w:t>
      </w:r>
      <w:r w:rsidRPr="005A342E">
        <w:rPr>
          <w:b/>
          <w:bCs/>
          <w:lang w:val="fr-FR"/>
        </w:rPr>
        <w:t>(</w:t>
      </w:r>
      <w:proofErr w:type="spellStart"/>
      <w:r w:rsidRPr="005A342E">
        <w:rPr>
          <w:b/>
          <w:bCs/>
          <w:lang w:val="fr-FR"/>
        </w:rPr>
        <w:t>link</w:t>
      </w:r>
      <w:proofErr w:type="spellEnd"/>
      <w:r w:rsidRPr="005A342E">
        <w:rPr>
          <w:b/>
          <w:bCs/>
          <w:lang w:val="fr-FR"/>
        </w:rPr>
        <w:t>)</w:t>
      </w:r>
    </w:p>
    <w:p w14:paraId="3BE44745" w14:textId="77777777" w:rsidR="00B06CD4" w:rsidRPr="00256210" w:rsidRDefault="00B06CD4">
      <w:pPr>
        <w:rPr>
          <w:lang w:val="fr-FR"/>
        </w:rPr>
      </w:pPr>
    </w:p>
    <w:p w14:paraId="7C5BA048" w14:textId="0DFE239B" w:rsidR="00E93B50" w:rsidRPr="00256210" w:rsidRDefault="00A1348A">
      <w:pPr>
        <w:pStyle w:val="Zwischenberschrift"/>
        <w:rPr>
          <w:lang w:val="fr-FR"/>
        </w:rPr>
      </w:pPr>
      <w:r>
        <w:rPr>
          <w:bCs/>
          <w:lang w:val="fr"/>
        </w:rPr>
        <w:t>Contact médias :</w:t>
      </w:r>
    </w:p>
    <w:p w14:paraId="0747C07A" w14:textId="77777777" w:rsidR="00191FE4" w:rsidRPr="0088359B" w:rsidRDefault="00191FE4" w:rsidP="00191FE4">
      <w:pPr>
        <w:ind w:right="1"/>
        <w:rPr>
          <w:lang w:val="fr-BE"/>
        </w:rPr>
      </w:pPr>
      <w:r w:rsidRPr="0088359B">
        <w:rPr>
          <w:lang w:val="fr-BE"/>
        </w:rPr>
        <w:t>Peter De Troch</w:t>
      </w:r>
      <w:r w:rsidRPr="0088359B">
        <w:rPr>
          <w:lang w:val="fr-BE"/>
        </w:rPr>
        <w:br/>
        <w:t>+32 (0)2 525 53 46</w:t>
      </w:r>
    </w:p>
    <w:p w14:paraId="3F649DE5" w14:textId="77777777" w:rsidR="00BA7ED7" w:rsidRDefault="00BA7ED7" w:rsidP="00BA3B4D">
      <w:pPr>
        <w:rPr>
          <w:lang w:val="fr"/>
        </w:rPr>
      </w:pPr>
    </w:p>
    <w:p w14:paraId="2E0251D4" w14:textId="77777777" w:rsidR="00ED2865" w:rsidRDefault="00ED2865" w:rsidP="005D1BDF">
      <w:pPr>
        <w:spacing w:line="240" w:lineRule="auto"/>
        <w:rPr>
          <w:rFonts w:eastAsia="Arial" w:cs="Arial"/>
          <w:i/>
          <w:sz w:val="18"/>
          <w:szCs w:val="18"/>
          <w:lang w:val="fr-FR"/>
        </w:rPr>
      </w:pPr>
    </w:p>
    <w:p w14:paraId="33CC8603" w14:textId="763836CD" w:rsidR="00ED2865" w:rsidRPr="00975757" w:rsidRDefault="00ED2865" w:rsidP="00ED2865">
      <w:pPr>
        <w:pStyle w:val="paragraph"/>
        <w:spacing w:before="0" w:beforeAutospacing="0" w:after="0" w:afterAutospacing="0"/>
        <w:textAlignment w:val="baseline"/>
        <w:rPr>
          <w:rStyle w:val="eop"/>
          <w:rFonts w:ascii="Bosch Office Sans" w:hAnsi="Bosch Office Sans" w:cs="Segoe UI"/>
          <w:sz w:val="18"/>
          <w:szCs w:val="18"/>
          <w:lang w:val="nl-BE"/>
        </w:rPr>
      </w:pPr>
      <w:r>
        <w:rPr>
          <w:rStyle w:val="normaltextrun"/>
          <w:rFonts w:ascii="Bosch Office Sans" w:hAnsi="Bosch Office Sans" w:cs="Segoe UI"/>
          <w:i/>
          <w:iCs/>
          <w:sz w:val="18"/>
          <w:szCs w:val="18"/>
          <w:lang w:val="fr-FR"/>
        </w:rPr>
        <w:t>Le Groupe Bosch est un important fournisseur mondial de technologies et de services. Avec un effectif d’environ 429</w:t>
      </w:r>
      <w:r>
        <w:rPr>
          <w:rStyle w:val="normaltextrun"/>
          <w:i/>
          <w:iCs/>
          <w:sz w:val="18"/>
          <w:szCs w:val="18"/>
          <w:lang w:val="fr-FR"/>
        </w:rPr>
        <w:t> </w:t>
      </w:r>
      <w:r>
        <w:rPr>
          <w:rStyle w:val="normaltextrun"/>
          <w:rFonts w:ascii="Bosch Office Sans" w:hAnsi="Bosch Office Sans" w:cs="Segoe UI"/>
          <w:i/>
          <w:iCs/>
          <w:sz w:val="18"/>
          <w:szCs w:val="18"/>
          <w:lang w:val="fr-FR"/>
        </w:rPr>
        <w:t xml:space="preserve">000 collaborateurs dans le monde (au 31/12/2023) le Groupe Bosch a réalisé un chiffre d’affaires de 91,6 milliards d’euros en 2023. Ses activités sont réparties en quatre secteurs d’activité : Mobilité, Techniques industrielles, Biens de consommation et Techniques pour les énergies et les bâtiments. Avec ses activités commerciales, l'entreprise vise à utiliser la technologie pour contribuer à façonner des tendances universelles telles que l'automatisation, l'électrification, la numérisation, la connectivité et une orientation vers la durabilité. Dans ce contexte, la large diversification de Bosch à travers les régions et les industries renforce son caractère innovant et sa robustesse. Bosch utilise son expertise avérée en technologie des capteurs, en logiciels et en services pour offrir à ses clients des solutions </w:t>
      </w:r>
      <w:proofErr w:type="spellStart"/>
      <w:r>
        <w:rPr>
          <w:rStyle w:val="normaltextrun"/>
          <w:rFonts w:ascii="Bosch Office Sans" w:hAnsi="Bosch Office Sans" w:cs="Segoe UI"/>
          <w:i/>
          <w:iCs/>
          <w:sz w:val="18"/>
          <w:szCs w:val="18"/>
          <w:lang w:val="fr-FR"/>
        </w:rPr>
        <w:t>interdomaines</w:t>
      </w:r>
      <w:proofErr w:type="spellEnd"/>
      <w:r>
        <w:rPr>
          <w:rStyle w:val="normaltextrun"/>
          <w:rFonts w:ascii="Bosch Office Sans" w:hAnsi="Bosch Office Sans" w:cs="Segoe UI"/>
          <w:i/>
          <w:iCs/>
          <w:sz w:val="18"/>
          <w:szCs w:val="18"/>
          <w:lang w:val="fr-FR"/>
        </w:rPr>
        <w:t xml:space="preserve"> provenant d'une seule source. Elle applique également son expertise en matière de connectivité et d'intelligence artificielle afin de développer et de fabriquer des produits conviviaux et durables. Avec une technologie "Technologies pour la vie", Bosch souhaite contribuer à améliorer la qualité de vie et à préserver les ressources naturelles.</w:t>
      </w:r>
      <w:r>
        <w:rPr>
          <w:rStyle w:val="normaltextrun"/>
          <w:rFonts w:ascii="Calibri" w:hAnsi="Calibri" w:cs="Calibri"/>
          <w:i/>
          <w:iCs/>
          <w:sz w:val="22"/>
          <w:szCs w:val="22"/>
          <w:lang w:val="fr-FR"/>
        </w:rPr>
        <w:t xml:space="preserve"> </w:t>
      </w:r>
      <w:r>
        <w:rPr>
          <w:rStyle w:val="normaltextrun"/>
          <w:rFonts w:ascii="Bosch Office Sans" w:hAnsi="Bosch Office Sans" w:cs="Segoe UI"/>
          <w:i/>
          <w:iCs/>
          <w:sz w:val="18"/>
          <w:szCs w:val="18"/>
          <w:lang w:val="fr-FR"/>
        </w:rPr>
        <w:t xml:space="preserve">Le Groupe Bosch comprend la société Robert Bosch </w:t>
      </w:r>
      <w:proofErr w:type="spellStart"/>
      <w:r>
        <w:rPr>
          <w:rStyle w:val="normaltextrun"/>
          <w:rFonts w:ascii="Bosch Office Sans" w:hAnsi="Bosch Office Sans" w:cs="Segoe UI"/>
          <w:i/>
          <w:iCs/>
          <w:sz w:val="18"/>
          <w:szCs w:val="18"/>
          <w:lang w:val="fr-FR"/>
        </w:rPr>
        <w:t>GmbH</w:t>
      </w:r>
      <w:proofErr w:type="spellEnd"/>
      <w:r>
        <w:rPr>
          <w:rStyle w:val="normaltextrun"/>
          <w:rFonts w:ascii="Bosch Office Sans" w:hAnsi="Bosch Office Sans" w:cs="Segoe UI"/>
          <w:i/>
          <w:iCs/>
          <w:sz w:val="18"/>
          <w:szCs w:val="18"/>
          <w:lang w:val="fr-FR"/>
        </w:rPr>
        <w:t xml:space="preserve"> ainsi qu’environ 470 filiales et sociétés régionales réparties dans plus de 60 pays. En incluant les partenaires commerciaux, le réseau international de production, d’ingénierie et de ventes, le Groupe Bosch couvre la quasi-totalité des pays du globe. La force d'innovation de Bosch est un élément clé de sa croissance. Bosch emploie près de 90 000 collaborateurs en recherche et développement répartis sur 136 sites dans le monde et environ 48</w:t>
      </w:r>
      <w:r>
        <w:rPr>
          <w:rStyle w:val="normaltextrun"/>
          <w:i/>
          <w:iCs/>
          <w:sz w:val="18"/>
          <w:szCs w:val="18"/>
          <w:lang w:val="fr-FR"/>
        </w:rPr>
        <w:t> </w:t>
      </w:r>
      <w:r>
        <w:rPr>
          <w:rStyle w:val="normaltextrun"/>
          <w:rFonts w:ascii="Bosch Office Sans" w:hAnsi="Bosch Office Sans" w:cs="Segoe UI"/>
          <w:i/>
          <w:iCs/>
          <w:sz w:val="18"/>
          <w:szCs w:val="18"/>
          <w:lang w:val="fr-FR"/>
        </w:rPr>
        <w:t>000 ingénieurs logiciels.</w:t>
      </w:r>
      <w:r w:rsidRPr="00975757">
        <w:rPr>
          <w:rStyle w:val="eop"/>
          <w:rFonts w:ascii="Bosch Office Sans" w:hAnsi="Bosch Office Sans" w:cs="Segoe UI"/>
          <w:sz w:val="18"/>
          <w:szCs w:val="18"/>
          <w:lang w:val="nl-BE"/>
        </w:rPr>
        <w:t> </w:t>
      </w:r>
    </w:p>
    <w:p w14:paraId="10569F42" w14:textId="77777777" w:rsidR="00ED2865" w:rsidRPr="00975757" w:rsidRDefault="00ED2865" w:rsidP="00ED2865">
      <w:pPr>
        <w:pStyle w:val="paragraph"/>
        <w:spacing w:before="0" w:beforeAutospacing="0" w:after="0" w:afterAutospacing="0"/>
        <w:textAlignment w:val="baseline"/>
        <w:rPr>
          <w:rFonts w:ascii="Segoe UI" w:hAnsi="Segoe UI" w:cs="Segoe UI"/>
          <w:sz w:val="18"/>
          <w:szCs w:val="18"/>
          <w:lang w:val="nl-BE"/>
        </w:rPr>
      </w:pPr>
    </w:p>
    <w:p w14:paraId="483DF802" w14:textId="77777777" w:rsidR="00ED2865" w:rsidRPr="00975757" w:rsidRDefault="00ED2865" w:rsidP="00ED2865">
      <w:pPr>
        <w:pStyle w:val="paragraph"/>
        <w:spacing w:before="0" w:beforeAutospacing="0" w:after="0" w:afterAutospacing="0"/>
        <w:textAlignment w:val="baseline"/>
        <w:rPr>
          <w:rFonts w:ascii="Segoe UI" w:hAnsi="Segoe UI" w:cs="Segoe UI"/>
          <w:sz w:val="18"/>
          <w:szCs w:val="18"/>
          <w:lang w:val="fr-FR"/>
        </w:rPr>
      </w:pPr>
      <w:r>
        <w:rPr>
          <w:rStyle w:val="normaltextrun"/>
          <w:rFonts w:ascii="Bosch Office Sans" w:hAnsi="Bosch Office Sans" w:cs="Segoe UI"/>
          <w:i/>
          <w:iCs/>
          <w:sz w:val="18"/>
          <w:szCs w:val="18"/>
          <w:lang w:val="fr-FR"/>
        </w:rPr>
        <w:t xml:space="preserve">L’entreprise a été créée par Robert Bosch (1861-1942) en 1886 à Stuttgart sous la dénomination « </w:t>
      </w:r>
      <w:proofErr w:type="spellStart"/>
      <w:r>
        <w:rPr>
          <w:rStyle w:val="normaltextrun"/>
          <w:rFonts w:ascii="Bosch Office Sans" w:hAnsi="Bosch Office Sans" w:cs="Segoe UI"/>
          <w:i/>
          <w:iCs/>
          <w:sz w:val="18"/>
          <w:szCs w:val="18"/>
          <w:lang w:val="fr-FR"/>
        </w:rPr>
        <w:t>Werkstätte</w:t>
      </w:r>
      <w:proofErr w:type="spellEnd"/>
      <w:r>
        <w:rPr>
          <w:rStyle w:val="normaltextrun"/>
          <w:rFonts w:ascii="Bosch Office Sans" w:hAnsi="Bosch Office Sans" w:cs="Segoe UI"/>
          <w:i/>
          <w:iCs/>
          <w:sz w:val="18"/>
          <w:szCs w:val="18"/>
          <w:lang w:val="fr-FR"/>
        </w:rPr>
        <w:t xml:space="preserve"> </w:t>
      </w:r>
      <w:proofErr w:type="spellStart"/>
      <w:r>
        <w:rPr>
          <w:rStyle w:val="normaltextrun"/>
          <w:rFonts w:ascii="Bosch Office Sans" w:hAnsi="Bosch Office Sans" w:cs="Segoe UI"/>
          <w:i/>
          <w:iCs/>
          <w:sz w:val="18"/>
          <w:szCs w:val="18"/>
          <w:lang w:val="fr-FR"/>
        </w:rPr>
        <w:t>für</w:t>
      </w:r>
      <w:proofErr w:type="spellEnd"/>
      <w:r>
        <w:rPr>
          <w:rStyle w:val="normaltextrun"/>
          <w:rFonts w:ascii="Bosch Office Sans" w:hAnsi="Bosch Office Sans" w:cs="Segoe UI"/>
          <w:i/>
          <w:iCs/>
          <w:sz w:val="18"/>
          <w:szCs w:val="18"/>
          <w:lang w:val="fr-FR"/>
        </w:rPr>
        <w:t xml:space="preserve"> </w:t>
      </w:r>
      <w:proofErr w:type="spellStart"/>
      <w:r>
        <w:rPr>
          <w:rStyle w:val="normaltextrun"/>
          <w:rFonts w:ascii="Bosch Office Sans" w:hAnsi="Bosch Office Sans" w:cs="Segoe UI"/>
          <w:i/>
          <w:iCs/>
          <w:sz w:val="18"/>
          <w:szCs w:val="18"/>
          <w:lang w:val="fr-FR"/>
        </w:rPr>
        <w:t>Feinmechanik</w:t>
      </w:r>
      <w:proofErr w:type="spellEnd"/>
      <w:r>
        <w:rPr>
          <w:rStyle w:val="normaltextrun"/>
          <w:rFonts w:ascii="Bosch Office Sans" w:hAnsi="Bosch Office Sans" w:cs="Segoe UI"/>
          <w:i/>
          <w:iCs/>
          <w:sz w:val="18"/>
          <w:szCs w:val="18"/>
          <w:lang w:val="fr-FR"/>
        </w:rPr>
        <w:t xml:space="preserve"> </w:t>
      </w:r>
      <w:proofErr w:type="spellStart"/>
      <w:r>
        <w:rPr>
          <w:rStyle w:val="normaltextrun"/>
          <w:rFonts w:ascii="Bosch Office Sans" w:hAnsi="Bosch Office Sans" w:cs="Segoe UI"/>
          <w:i/>
          <w:iCs/>
          <w:sz w:val="18"/>
          <w:szCs w:val="18"/>
          <w:lang w:val="fr-FR"/>
        </w:rPr>
        <w:t>und</w:t>
      </w:r>
      <w:proofErr w:type="spellEnd"/>
      <w:r>
        <w:rPr>
          <w:rStyle w:val="normaltextrun"/>
          <w:rFonts w:ascii="Bosch Office Sans" w:hAnsi="Bosch Office Sans" w:cs="Segoe UI"/>
          <w:i/>
          <w:iCs/>
          <w:sz w:val="18"/>
          <w:szCs w:val="18"/>
          <w:lang w:val="fr-FR"/>
        </w:rPr>
        <w:t xml:space="preserve"> </w:t>
      </w:r>
      <w:proofErr w:type="spellStart"/>
      <w:r>
        <w:rPr>
          <w:rStyle w:val="normaltextrun"/>
          <w:rFonts w:ascii="Bosch Office Sans" w:hAnsi="Bosch Office Sans" w:cs="Segoe UI"/>
          <w:i/>
          <w:iCs/>
          <w:sz w:val="18"/>
          <w:szCs w:val="18"/>
          <w:lang w:val="fr-FR"/>
        </w:rPr>
        <w:t>Elektrotechnik</w:t>
      </w:r>
      <w:proofErr w:type="spellEnd"/>
      <w:r>
        <w:rPr>
          <w:rStyle w:val="normaltextrun"/>
          <w:rFonts w:ascii="Bosch Office Sans" w:hAnsi="Bosch Office Sans" w:cs="Segoe UI"/>
          <w:i/>
          <w:iCs/>
          <w:sz w:val="18"/>
          <w:szCs w:val="18"/>
          <w:lang w:val="fr-FR"/>
        </w:rPr>
        <w:t xml:space="preserve"> » (Ateliers de mécanique de précision et d’électrotechnique). La structure particulière de la propriété de la société Robert Bosch </w:t>
      </w:r>
      <w:proofErr w:type="spellStart"/>
      <w:r>
        <w:rPr>
          <w:rStyle w:val="normaltextrun"/>
          <w:rFonts w:ascii="Bosch Office Sans" w:hAnsi="Bosch Office Sans" w:cs="Segoe UI"/>
          <w:i/>
          <w:iCs/>
          <w:sz w:val="18"/>
          <w:szCs w:val="18"/>
          <w:lang w:val="fr-FR"/>
        </w:rPr>
        <w:t>GmbH</w:t>
      </w:r>
      <w:proofErr w:type="spellEnd"/>
      <w:r>
        <w:rPr>
          <w:rStyle w:val="normaltextrun"/>
          <w:rFonts w:ascii="Bosch Office Sans" w:hAnsi="Bosch Office Sans" w:cs="Segoe UI"/>
          <w:i/>
          <w:iCs/>
          <w:sz w:val="18"/>
          <w:szCs w:val="18"/>
          <w:lang w:val="fr-FR"/>
        </w:rPr>
        <w:t xml:space="preserve"> garantit la liberté d’entreprise du Groupe Bosch. Grâce à cette structure, la société est en mesure de planifier à long terme et de réaliser d’importants investissements initiaux pour garantir son avenir. Les parts de capital de Robert Bosch </w:t>
      </w:r>
      <w:proofErr w:type="spellStart"/>
      <w:r>
        <w:rPr>
          <w:rStyle w:val="normaltextrun"/>
          <w:rFonts w:ascii="Bosch Office Sans" w:hAnsi="Bosch Office Sans" w:cs="Segoe UI"/>
          <w:i/>
          <w:iCs/>
          <w:sz w:val="18"/>
          <w:szCs w:val="18"/>
          <w:lang w:val="fr-FR"/>
        </w:rPr>
        <w:t>GmbH</w:t>
      </w:r>
      <w:proofErr w:type="spellEnd"/>
      <w:r>
        <w:rPr>
          <w:rStyle w:val="normaltextrun"/>
          <w:rFonts w:ascii="Bosch Office Sans" w:hAnsi="Bosch Office Sans" w:cs="Segoe UI"/>
          <w:i/>
          <w:iCs/>
          <w:sz w:val="18"/>
          <w:szCs w:val="18"/>
          <w:lang w:val="fr-FR"/>
        </w:rPr>
        <w:t xml:space="preserve"> sont détenues à 94 % par la fondation d’utilité publique Robert Bosch </w:t>
      </w:r>
      <w:proofErr w:type="spellStart"/>
      <w:r>
        <w:rPr>
          <w:rStyle w:val="normaltextrun"/>
          <w:rFonts w:ascii="Bosch Office Sans" w:hAnsi="Bosch Office Sans" w:cs="Segoe UI"/>
          <w:i/>
          <w:iCs/>
          <w:sz w:val="18"/>
          <w:szCs w:val="18"/>
          <w:lang w:val="fr-FR"/>
        </w:rPr>
        <w:lastRenderedPageBreak/>
        <w:t>Stiftung</w:t>
      </w:r>
      <w:proofErr w:type="spellEnd"/>
      <w:r>
        <w:rPr>
          <w:rStyle w:val="normaltextrun"/>
          <w:rFonts w:ascii="Bosch Office Sans" w:hAnsi="Bosch Office Sans" w:cs="Segoe UI"/>
          <w:i/>
          <w:iCs/>
          <w:sz w:val="18"/>
          <w:szCs w:val="18"/>
          <w:lang w:val="fr-FR"/>
        </w:rPr>
        <w:t xml:space="preserve"> </w:t>
      </w:r>
      <w:proofErr w:type="spellStart"/>
      <w:r>
        <w:rPr>
          <w:rStyle w:val="normaltextrun"/>
          <w:rFonts w:ascii="Bosch Office Sans" w:hAnsi="Bosch Office Sans" w:cs="Segoe UI"/>
          <w:i/>
          <w:iCs/>
          <w:sz w:val="18"/>
          <w:szCs w:val="18"/>
          <w:lang w:val="fr-FR"/>
        </w:rPr>
        <w:t>GmbH</w:t>
      </w:r>
      <w:proofErr w:type="spellEnd"/>
      <w:r>
        <w:rPr>
          <w:rStyle w:val="normaltextrun"/>
          <w:rFonts w:ascii="Bosch Office Sans" w:hAnsi="Bosch Office Sans" w:cs="Segoe UI"/>
          <w:i/>
          <w:iCs/>
          <w:sz w:val="18"/>
          <w:szCs w:val="18"/>
          <w:lang w:val="fr-FR"/>
        </w:rPr>
        <w:t xml:space="preserve">. Les actions restantes sont détenues par Robert Bosch </w:t>
      </w:r>
      <w:proofErr w:type="spellStart"/>
      <w:r>
        <w:rPr>
          <w:rStyle w:val="normaltextrun"/>
          <w:rFonts w:ascii="Bosch Office Sans" w:hAnsi="Bosch Office Sans" w:cs="Segoe UI"/>
          <w:i/>
          <w:iCs/>
          <w:sz w:val="18"/>
          <w:szCs w:val="18"/>
          <w:lang w:val="fr-FR"/>
        </w:rPr>
        <w:t>GmbH</w:t>
      </w:r>
      <w:proofErr w:type="spellEnd"/>
      <w:r>
        <w:rPr>
          <w:rStyle w:val="normaltextrun"/>
          <w:rFonts w:ascii="Bosch Office Sans" w:hAnsi="Bosch Office Sans" w:cs="Segoe UI"/>
          <w:i/>
          <w:iCs/>
          <w:sz w:val="18"/>
          <w:szCs w:val="18"/>
          <w:lang w:val="fr-FR"/>
        </w:rPr>
        <w:t xml:space="preserve"> et par une société appartenant à la famille Bosch. La majorité des droits de vote sont détenus par Robert Bosch </w:t>
      </w:r>
      <w:proofErr w:type="spellStart"/>
      <w:r>
        <w:rPr>
          <w:rStyle w:val="normaltextrun"/>
          <w:rFonts w:ascii="Bosch Office Sans" w:hAnsi="Bosch Office Sans" w:cs="Segoe UI"/>
          <w:i/>
          <w:iCs/>
          <w:sz w:val="18"/>
          <w:szCs w:val="18"/>
          <w:lang w:val="fr-FR"/>
        </w:rPr>
        <w:t>Industrietreuhand</w:t>
      </w:r>
      <w:proofErr w:type="spellEnd"/>
      <w:r>
        <w:rPr>
          <w:rStyle w:val="normaltextrun"/>
          <w:rFonts w:ascii="Bosch Office Sans" w:hAnsi="Bosch Office Sans" w:cs="Segoe UI"/>
          <w:i/>
          <w:iCs/>
          <w:sz w:val="18"/>
          <w:szCs w:val="18"/>
          <w:lang w:val="fr-FR"/>
        </w:rPr>
        <w:t xml:space="preserve"> KG, une fiducie industrielle. Elle est chargée de la mission de garantir la pérennité de l'entreprise à long terme et en particulier son indépendance financière, conformément à la volonté du fondateur de l'entreprise, Robert Bosch.</w:t>
      </w:r>
      <w:r w:rsidRPr="00975757">
        <w:rPr>
          <w:rStyle w:val="eop"/>
          <w:rFonts w:ascii="Bosch Office Sans" w:hAnsi="Bosch Office Sans" w:cs="Segoe UI"/>
          <w:sz w:val="18"/>
          <w:szCs w:val="18"/>
          <w:lang w:val="fr-FR"/>
        </w:rPr>
        <w:t> </w:t>
      </w:r>
    </w:p>
    <w:p w14:paraId="0C60332E" w14:textId="77777777" w:rsidR="00ED2865" w:rsidRPr="00975757" w:rsidRDefault="00ED2865" w:rsidP="00ED2865">
      <w:pPr>
        <w:pStyle w:val="paragraph"/>
        <w:spacing w:before="0" w:beforeAutospacing="0" w:after="0" w:afterAutospacing="0"/>
        <w:textAlignment w:val="baseline"/>
        <w:rPr>
          <w:rFonts w:ascii="Segoe UI" w:hAnsi="Segoe UI" w:cs="Segoe UI"/>
          <w:sz w:val="18"/>
          <w:szCs w:val="18"/>
          <w:lang w:val="fr-FR"/>
        </w:rPr>
      </w:pPr>
      <w:r w:rsidRPr="00975757">
        <w:rPr>
          <w:rStyle w:val="eop"/>
          <w:rFonts w:ascii="Bosch Office Sans" w:hAnsi="Bosch Office Sans" w:cs="Segoe UI"/>
          <w:sz w:val="18"/>
          <w:szCs w:val="18"/>
          <w:lang w:val="fr-FR"/>
        </w:rPr>
        <w:t> </w:t>
      </w:r>
    </w:p>
    <w:p w14:paraId="77FB5DF3" w14:textId="46B99C3E" w:rsidR="00FD3C9C" w:rsidRPr="00975757" w:rsidRDefault="00ED2865" w:rsidP="00975757">
      <w:pPr>
        <w:pStyle w:val="paragraph"/>
        <w:spacing w:before="0" w:beforeAutospacing="0" w:after="0" w:afterAutospacing="0"/>
        <w:textAlignment w:val="baseline"/>
        <w:rPr>
          <w:rFonts w:eastAsia="Calibri"/>
          <w:i/>
          <w:iCs/>
          <w:vanish/>
          <w:sz w:val="18"/>
          <w:szCs w:val="18"/>
          <w:lang w:val="de-DE"/>
        </w:rPr>
      </w:pPr>
      <w:r>
        <w:rPr>
          <w:rStyle w:val="normaltextrun"/>
          <w:rFonts w:ascii="Bosch Office Sans" w:hAnsi="Bosch Office Sans" w:cs="Segoe UI"/>
          <w:i/>
          <w:iCs/>
          <w:color w:val="000000"/>
          <w:sz w:val="18"/>
          <w:szCs w:val="18"/>
          <w:lang w:val="fr-FR"/>
        </w:rPr>
        <w:t xml:space="preserve">Pour de plus amples renseignements, veuillez consulter les sites </w:t>
      </w:r>
      <w:hyperlink r:id="rId10" w:tgtFrame="_blank" w:history="1">
        <w:r>
          <w:rPr>
            <w:rStyle w:val="normaltextrun"/>
            <w:rFonts w:ascii="Bosch Office Sans" w:hAnsi="Bosch Office Sans" w:cs="Segoe UI"/>
            <w:i/>
            <w:iCs/>
            <w:color w:val="0000FF"/>
            <w:sz w:val="18"/>
            <w:szCs w:val="18"/>
            <w:u w:val="single"/>
            <w:lang w:val="fr-FR"/>
          </w:rPr>
          <w:t>www.bosch-press.be</w:t>
        </w:r>
      </w:hyperlink>
      <w:r>
        <w:rPr>
          <w:rStyle w:val="normaltextrun"/>
          <w:rFonts w:ascii="Bosch Office Sans" w:hAnsi="Bosch Office Sans" w:cs="Segoe UI"/>
          <w:i/>
          <w:iCs/>
          <w:color w:val="000000"/>
          <w:sz w:val="18"/>
          <w:szCs w:val="18"/>
          <w:lang w:val="fr-FR"/>
        </w:rPr>
        <w:t xml:space="preserve">, </w:t>
      </w:r>
      <w:hyperlink r:id="rId11" w:tgtFrame="_blank" w:history="1">
        <w:r>
          <w:rPr>
            <w:rStyle w:val="normaltextrun"/>
            <w:rFonts w:ascii="Bosch Office Sans" w:hAnsi="Bosch Office Sans" w:cs="Segoe UI"/>
            <w:i/>
            <w:iCs/>
            <w:color w:val="0000FF"/>
            <w:sz w:val="18"/>
            <w:szCs w:val="18"/>
            <w:u w:val="single"/>
            <w:lang w:val="fr-FR"/>
          </w:rPr>
          <w:t>www.bosch.be</w:t>
        </w:r>
      </w:hyperlink>
      <w:r>
        <w:rPr>
          <w:rStyle w:val="normaltextrun"/>
          <w:rFonts w:ascii="Bosch Office Sans" w:hAnsi="Bosch Office Sans" w:cs="Segoe UI"/>
          <w:i/>
          <w:iCs/>
          <w:color w:val="000000"/>
          <w:sz w:val="18"/>
          <w:szCs w:val="18"/>
          <w:lang w:val="fr-FR"/>
        </w:rPr>
        <w:t xml:space="preserve">, </w:t>
      </w:r>
      <w:hyperlink r:id="rId12" w:tgtFrame="_blank" w:history="1">
        <w:r>
          <w:rPr>
            <w:rStyle w:val="normaltextrun"/>
            <w:rFonts w:ascii="Bosch Office Sans" w:hAnsi="Bosch Office Sans" w:cs="Segoe UI"/>
            <w:i/>
            <w:iCs/>
            <w:color w:val="0000FF"/>
            <w:sz w:val="18"/>
            <w:szCs w:val="18"/>
            <w:u w:val="single"/>
            <w:lang w:val="fr-FR"/>
          </w:rPr>
          <w:t>www.bosch.com</w:t>
        </w:r>
      </w:hyperlink>
      <w:r>
        <w:rPr>
          <w:rStyle w:val="normaltextrun"/>
          <w:rFonts w:ascii="Bosch Office Sans" w:hAnsi="Bosch Office Sans" w:cs="Segoe UI"/>
          <w:i/>
          <w:iCs/>
          <w:color w:val="000000"/>
          <w:sz w:val="18"/>
          <w:szCs w:val="18"/>
          <w:lang w:val="fr-FR"/>
        </w:rPr>
        <w:t xml:space="preserve">, </w:t>
      </w:r>
      <w:r>
        <w:rPr>
          <w:rStyle w:val="normaltextrun"/>
          <w:rFonts w:ascii="Bosch Office Sans" w:hAnsi="Bosch Office Sans" w:cs="Segoe UI"/>
          <w:i/>
          <w:iCs/>
          <w:color w:val="0000FF"/>
          <w:sz w:val="18"/>
          <w:szCs w:val="18"/>
          <w:u w:val="single"/>
          <w:lang w:val="fr-FR"/>
        </w:rPr>
        <w:t>www.iot.bosch.com</w:t>
      </w:r>
      <w:r>
        <w:rPr>
          <w:rStyle w:val="normaltextrun"/>
          <w:rFonts w:ascii="Bosch Office Sans" w:hAnsi="Bosch Office Sans" w:cs="Segoe UI"/>
          <w:i/>
          <w:iCs/>
          <w:sz w:val="18"/>
          <w:szCs w:val="18"/>
          <w:lang w:val="fr-FR"/>
        </w:rPr>
        <w:t xml:space="preserve">, </w:t>
      </w:r>
      <w:hyperlink r:id="rId13" w:tgtFrame="_blank" w:history="1">
        <w:r>
          <w:rPr>
            <w:rStyle w:val="normaltextrun"/>
            <w:rFonts w:ascii="Bosch Office Sans" w:hAnsi="Bosch Office Sans" w:cs="Segoe UI"/>
            <w:i/>
            <w:iCs/>
            <w:color w:val="0000FF"/>
            <w:sz w:val="18"/>
            <w:szCs w:val="18"/>
            <w:u w:val="single"/>
            <w:lang w:val="fr-FR"/>
          </w:rPr>
          <w:t>www.twitter.com/BoschBelgium</w:t>
        </w:r>
      </w:hyperlink>
      <w:r>
        <w:rPr>
          <w:rStyle w:val="normaltextrun"/>
          <w:rFonts w:ascii="Bosch Office Sans" w:hAnsi="Bosch Office Sans" w:cs="Segoe UI"/>
          <w:i/>
          <w:iCs/>
          <w:color w:val="000000"/>
          <w:sz w:val="18"/>
          <w:szCs w:val="18"/>
          <w:lang w:val="fr-FR"/>
        </w:rPr>
        <w:t xml:space="preserve">, </w:t>
      </w:r>
      <w:hyperlink r:id="rId14" w:tgtFrame="_blank" w:history="1">
        <w:r>
          <w:rPr>
            <w:rStyle w:val="normaltextrun"/>
            <w:rFonts w:ascii="Bosch Office Sans" w:hAnsi="Bosch Office Sans" w:cs="Segoe UI"/>
            <w:i/>
            <w:iCs/>
            <w:color w:val="0000FF"/>
            <w:sz w:val="18"/>
            <w:szCs w:val="18"/>
            <w:u w:val="single"/>
            <w:lang w:val="fr-FR"/>
          </w:rPr>
          <w:t>www.linkedin.com/company/bosch-belgium/</w:t>
        </w:r>
      </w:hyperlink>
      <w:r>
        <w:rPr>
          <w:rStyle w:val="normaltextrun"/>
          <w:rFonts w:ascii="Bosch Office Sans" w:hAnsi="Bosch Office Sans" w:cs="Segoe UI"/>
          <w:i/>
          <w:iCs/>
          <w:sz w:val="18"/>
          <w:szCs w:val="18"/>
          <w:lang w:val="fr-FR"/>
        </w:rPr>
        <w:t xml:space="preserve"> et</w:t>
      </w:r>
      <w:r>
        <w:rPr>
          <w:rStyle w:val="normaltextrun"/>
          <w:rFonts w:ascii="Bosch Office Sans" w:hAnsi="Bosch Office Sans" w:cs="Segoe UI"/>
          <w:i/>
          <w:iCs/>
          <w:color w:val="000000"/>
          <w:sz w:val="18"/>
          <w:szCs w:val="18"/>
          <w:lang w:val="fr-FR"/>
        </w:rPr>
        <w:t xml:space="preserve"> </w:t>
      </w:r>
      <w:proofErr w:type="spellStart"/>
      <w:r>
        <w:rPr>
          <w:rStyle w:val="normaltextrun"/>
          <w:rFonts w:ascii="Bosch Office Sans" w:hAnsi="Bosch Office Sans" w:cs="Segoe UI"/>
          <w:i/>
          <w:iCs/>
          <w:sz w:val="18"/>
          <w:szCs w:val="18"/>
          <w:lang w:val="fr-FR"/>
        </w:rPr>
        <w:t>YouTube:</w:t>
      </w:r>
      <w:r>
        <w:rPr>
          <w:rStyle w:val="normaltextrun"/>
          <w:rFonts w:ascii="Bosch Office Sans" w:hAnsi="Bosch Office Sans" w:cs="Segoe UI"/>
          <w:i/>
          <w:iCs/>
          <w:color w:val="0000FF"/>
          <w:sz w:val="18"/>
          <w:szCs w:val="18"/>
          <w:u w:val="single"/>
          <w:lang w:val="fr-FR"/>
        </w:rPr>
        <w:t>Bosch</w:t>
      </w:r>
      <w:proofErr w:type="spellEnd"/>
      <w:r>
        <w:rPr>
          <w:rStyle w:val="normaltextrun"/>
          <w:rFonts w:ascii="Bosch Office Sans" w:hAnsi="Bosch Office Sans" w:cs="Segoe UI"/>
          <w:i/>
          <w:iCs/>
          <w:color w:val="0000FF"/>
          <w:sz w:val="18"/>
          <w:szCs w:val="18"/>
          <w:u w:val="single"/>
          <w:lang w:val="fr-FR"/>
        </w:rPr>
        <w:t xml:space="preserve"> </w:t>
      </w:r>
      <w:proofErr w:type="spellStart"/>
      <w:r>
        <w:rPr>
          <w:rStyle w:val="normaltextrun"/>
          <w:rFonts w:ascii="Bosch Office Sans" w:hAnsi="Bosch Office Sans" w:cs="Segoe UI"/>
          <w:i/>
          <w:iCs/>
          <w:color w:val="0000FF"/>
          <w:sz w:val="18"/>
          <w:szCs w:val="18"/>
          <w:u w:val="single"/>
          <w:lang w:val="fr-FR"/>
        </w:rPr>
        <w:t>Belgium</w:t>
      </w:r>
      <w:bookmarkStart w:id="0" w:name="_Hlk126157614"/>
      <w:proofErr w:type="spellEnd"/>
      <w:r w:rsidR="00975757">
        <w:rPr>
          <w:i/>
          <w:iCs/>
          <w:vanish/>
          <w:sz w:val="18"/>
          <w:szCs w:val="18"/>
          <w:lang w:val="fr-FR"/>
        </w:rPr>
        <w:t>.</w:t>
      </w:r>
      <w:r w:rsidR="00975757" w:rsidRPr="00C761B6">
        <w:rPr>
          <w:rFonts w:eastAsia="Calibri"/>
          <w:i/>
          <w:iCs/>
          <w:vanish/>
          <w:sz w:val="18"/>
          <w:szCs w:val="18"/>
          <w:lang w:val="de-DE"/>
        </w:rPr>
        <w:t xml:space="preserve"> </w:t>
      </w:r>
      <w:bookmarkEnd w:id="0"/>
    </w:p>
    <w:sectPr w:rsidR="00FD3C9C" w:rsidRPr="00975757" w:rsidSect="00670CA8">
      <w:headerReference w:type="default" r:id="rId15"/>
      <w:footerReference w:type="default" r:id="rId16"/>
      <w:headerReference w:type="first" r:id="rId17"/>
      <w:footerReference w:type="first" r:id="rId18"/>
      <w:type w:val="continuous"/>
      <w:pgSz w:w="11906" w:h="16838" w:code="9"/>
      <w:pgMar w:top="1718" w:right="3073" w:bottom="680" w:left="1270" w:header="0" w:footer="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029112" w14:textId="77777777" w:rsidR="009A601D" w:rsidRDefault="009A601D">
      <w:pPr>
        <w:spacing w:line="240" w:lineRule="auto"/>
      </w:pPr>
      <w:r>
        <w:separator/>
      </w:r>
    </w:p>
  </w:endnote>
  <w:endnote w:type="continuationSeparator" w:id="0">
    <w:p w14:paraId="346E9AFB" w14:textId="77777777" w:rsidR="009A601D" w:rsidRDefault="009A601D">
      <w:pPr>
        <w:spacing w:line="240" w:lineRule="auto"/>
      </w:pPr>
      <w:r>
        <w:continuationSeparator/>
      </w:r>
    </w:p>
  </w:endnote>
  <w:endnote w:type="continuationNotice" w:id="1">
    <w:p w14:paraId="31AFE733" w14:textId="77777777" w:rsidR="009A601D" w:rsidRDefault="009A601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Wingdings 3">
    <w:panose1 w:val="05040102010807070707"/>
    <w:charset w:val="4D"/>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Bosch Office Sans">
    <w:altName w:val="Calibri"/>
    <w:panose1 w:val="020B0604020202020204"/>
    <w:charset w:val="00"/>
    <w:family w:val="auto"/>
    <w:pitch w:val="variable"/>
    <w:sig w:usb0="A00002FF" w:usb1="4000E0FB" w:usb2="00000000" w:usb3="00000000" w:csb0="0000019F" w:csb1="00000000"/>
  </w:font>
  <w:font w:name="MLStat">
    <w:altName w:val="Times New Roman"/>
    <w:panose1 w:val="020B0604020202020204"/>
    <w:charset w:val="00"/>
    <w:family w:val="roman"/>
    <w:notTrueType/>
    <w:pitch w:val="default"/>
    <w:sig w:usb0="0282BD7B" w:usb1="00000008" w:usb2="0282A578" w:usb3="00000008"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osch Sans">
    <w:panose1 w:val="020B0604020202020204"/>
    <w:charset w:val="00"/>
    <w:family w:val="swiss"/>
    <w:pitch w:val="variable"/>
    <w:sig w:usb0="A00002FF" w:usb1="4000E0FB"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ngsana New">
    <w:panose1 w:val="02020603050405020304"/>
    <w:charset w:val="DE"/>
    <w:family w:val="roman"/>
    <w:pitch w:val="variable"/>
    <w:sig w:usb0="81000003" w:usb1="00000000" w:usb2="00000000" w:usb3="00000000" w:csb0="00010001" w:csb1="00000000"/>
  </w:font>
  <w:font w:name="Cordia New">
    <w:panose1 w:val="020B0304020202020204"/>
    <w:charset w:val="DE"/>
    <w:family w:val="swiss"/>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483391" w14:textId="77777777" w:rsidR="00967DAB" w:rsidRPr="006C01C8" w:rsidRDefault="00A67073" w:rsidP="00F8499B">
    <w:pPr>
      <w:pStyle w:val="MLStat"/>
      <w:framePr w:w="2608" w:h="284" w:hSpace="465" w:wrap="around" w:vAnchor="page" w:hAnchor="page" w:xAlign="right" w:y="16013" w:anchorLock="1"/>
      <w:tabs>
        <w:tab w:val="left" w:pos="-9656"/>
      </w:tabs>
      <w:spacing w:before="0" w:after="0" w:line="240" w:lineRule="auto"/>
      <w:ind w:left="0" w:right="454" w:firstLine="0"/>
      <w:rPr>
        <w:rFonts w:ascii="Bosch Office Sans" w:hAnsi="Bosch Office Sans"/>
        <w:spacing w:val="4"/>
        <w:sz w:val="15"/>
        <w:szCs w:val="15"/>
      </w:rPr>
    </w:pPr>
    <w:r>
      <w:rPr>
        <w:rFonts w:ascii="Bosch Office Sans" w:hAnsi="Bosch Office Sans"/>
        <w:sz w:val="15"/>
        <w:szCs w:val="15"/>
        <w:lang w:val="fr"/>
      </w:rPr>
      <w:t xml:space="preserve">Page </w:t>
    </w:r>
    <w:r>
      <w:rPr>
        <w:rFonts w:ascii="Bosch Office Sans" w:hAnsi="Bosch Office Sans"/>
        <w:sz w:val="15"/>
        <w:szCs w:val="15"/>
        <w:lang w:val="fr"/>
      </w:rPr>
      <w:fldChar w:fldCharType="begin"/>
    </w:r>
    <w:r>
      <w:rPr>
        <w:rFonts w:ascii="Bosch Office Sans" w:hAnsi="Bosch Office Sans"/>
        <w:sz w:val="15"/>
        <w:szCs w:val="15"/>
        <w:lang w:val="fr"/>
      </w:rPr>
      <w:instrText xml:space="preserve"> PAGE   \* MERGEFORMAT </w:instrText>
    </w:r>
    <w:r>
      <w:rPr>
        <w:rFonts w:ascii="Bosch Office Sans" w:hAnsi="Bosch Office Sans"/>
        <w:sz w:val="15"/>
        <w:szCs w:val="15"/>
        <w:lang w:val="fr"/>
      </w:rPr>
      <w:fldChar w:fldCharType="separate"/>
    </w:r>
    <w:r>
      <w:rPr>
        <w:rFonts w:ascii="Bosch Office Sans" w:hAnsi="Bosch Office Sans"/>
        <w:sz w:val="15"/>
        <w:szCs w:val="15"/>
        <w:lang w:val="fr"/>
      </w:rPr>
      <w:t>2</w:t>
    </w:r>
    <w:r>
      <w:rPr>
        <w:rFonts w:ascii="Bosch Office Sans" w:hAnsi="Bosch Office Sans"/>
        <w:sz w:val="15"/>
        <w:szCs w:val="15"/>
        <w:lang w:val="fr"/>
      </w:rPr>
      <w:fldChar w:fldCharType="end"/>
    </w:r>
    <w:r>
      <w:rPr>
        <w:rFonts w:ascii="Bosch Office Sans" w:hAnsi="Bosch Office Sans"/>
        <w:sz w:val="15"/>
        <w:szCs w:val="15"/>
        <w:lang w:val="fr"/>
      </w:rPr>
      <w:t xml:space="preserve"> sur </w:t>
    </w:r>
    <w:r>
      <w:rPr>
        <w:rFonts w:ascii="Bosch Office Sans" w:hAnsi="Bosch Office Sans"/>
        <w:sz w:val="15"/>
        <w:szCs w:val="15"/>
        <w:lang w:val="fr"/>
      </w:rPr>
      <w:fldChar w:fldCharType="begin"/>
    </w:r>
    <w:r>
      <w:rPr>
        <w:rFonts w:ascii="Bosch Office Sans" w:hAnsi="Bosch Office Sans"/>
        <w:sz w:val="15"/>
        <w:szCs w:val="15"/>
        <w:lang w:val="fr"/>
      </w:rPr>
      <w:instrText xml:space="preserve"> NUMPAGES   \* MERGEFORMAT </w:instrText>
    </w:r>
    <w:r>
      <w:rPr>
        <w:rFonts w:ascii="Bosch Office Sans" w:hAnsi="Bosch Office Sans"/>
        <w:sz w:val="15"/>
        <w:szCs w:val="15"/>
        <w:lang w:val="fr"/>
      </w:rPr>
      <w:fldChar w:fldCharType="separate"/>
    </w:r>
    <w:r>
      <w:rPr>
        <w:rFonts w:ascii="Bosch Office Sans" w:hAnsi="Bosch Office Sans"/>
        <w:sz w:val="15"/>
        <w:szCs w:val="15"/>
        <w:lang w:val="fr"/>
      </w:rPr>
      <w:t>2</w:t>
    </w:r>
    <w:r>
      <w:rPr>
        <w:rFonts w:ascii="Bosch Office Sans" w:hAnsi="Bosch Office Sans"/>
        <w:sz w:val="15"/>
        <w:szCs w:val="15"/>
        <w:lang w:val="fr"/>
      </w:rPr>
      <w:fldChar w:fldCharType="end"/>
    </w:r>
  </w:p>
  <w:p w14:paraId="45EF03EA" w14:textId="77777777" w:rsidR="00967DAB" w:rsidRPr="006C01C8" w:rsidRDefault="00967DAB">
    <w:pPr>
      <w:pStyle w:val="MLStat"/>
      <w:tabs>
        <w:tab w:val="center" w:pos="4153"/>
        <w:tab w:val="right" w:pos="8306"/>
      </w:tabs>
      <w:spacing w:before="0" w:after="0" w:line="272" w:lineRule="atLeast"/>
      <w:ind w:left="0" w:right="0" w:firstLine="0"/>
      <w:rPr>
        <w:rFonts w:ascii="Bosch Office Sans" w:hAnsi="Bosch Office Sans"/>
        <w:sz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913FD" w14:textId="77777777" w:rsidR="00967DAB" w:rsidRPr="006C01C8" w:rsidRDefault="00967DAB">
    <w:pPr>
      <w:pStyle w:val="MLStat"/>
      <w:tabs>
        <w:tab w:val="left" w:pos="-9656"/>
      </w:tabs>
      <w:spacing w:before="0" w:after="0" w:line="226" w:lineRule="atLeast"/>
      <w:ind w:left="0" w:right="0" w:firstLine="0"/>
      <w:rPr>
        <w:rFonts w:ascii="Bosch Office Sans" w:hAnsi="Bosch Office Sans"/>
        <w:sz w:val="15"/>
        <w:szCs w:val="15"/>
      </w:rPr>
    </w:pPr>
  </w:p>
  <w:tbl>
    <w:tblPr>
      <w:tblW w:w="7668" w:type="dxa"/>
      <w:tblLayout w:type="fixed"/>
      <w:tblCellMar>
        <w:left w:w="0" w:type="dxa"/>
        <w:right w:w="0" w:type="dxa"/>
      </w:tblCellMar>
      <w:tblLook w:val="01E0" w:firstRow="1" w:lastRow="1" w:firstColumn="1" w:lastColumn="1" w:noHBand="0" w:noVBand="0"/>
    </w:tblPr>
    <w:tblGrid>
      <w:gridCol w:w="1846"/>
      <w:gridCol w:w="2982"/>
      <w:gridCol w:w="2840"/>
    </w:tblGrid>
    <w:tr w:rsidR="007D715B" w14:paraId="05C2A665" w14:textId="77777777" w:rsidTr="00BF5B99">
      <w:tc>
        <w:tcPr>
          <w:tcW w:w="1846" w:type="dxa"/>
        </w:tcPr>
        <w:p w14:paraId="76F0B277" w14:textId="6A65FC9E" w:rsidR="00967DAB" w:rsidRPr="00256210" w:rsidRDefault="00A67073" w:rsidP="00D30F67">
          <w:pPr>
            <w:pStyle w:val="MLStat"/>
            <w:tabs>
              <w:tab w:val="left" w:pos="-9656"/>
            </w:tabs>
            <w:spacing w:before="0" w:after="0" w:line="226" w:lineRule="atLeast"/>
            <w:ind w:left="0" w:right="0" w:firstLine="0"/>
            <w:rPr>
              <w:rFonts w:ascii="Bosch Office Sans" w:hAnsi="Bosch Office Sans"/>
              <w:sz w:val="15"/>
              <w:szCs w:val="15"/>
              <w:lang w:val="de-DE"/>
            </w:rPr>
          </w:pPr>
          <w:r w:rsidRPr="00256210">
            <w:rPr>
              <w:rFonts w:ascii="Bosch Office Sans" w:hAnsi="Bosch Office Sans"/>
              <w:sz w:val="15"/>
              <w:szCs w:val="15"/>
              <w:lang w:val="de-DE"/>
            </w:rPr>
            <w:t xml:space="preserve">Robert Bosch </w:t>
          </w:r>
          <w:r w:rsidR="004D72DA">
            <w:rPr>
              <w:rFonts w:ascii="Bosch Office Sans" w:hAnsi="Bosch Office Sans"/>
              <w:sz w:val="15"/>
              <w:szCs w:val="15"/>
              <w:lang w:val="de-DE"/>
            </w:rPr>
            <w:t>Benelux</w:t>
          </w:r>
        </w:p>
        <w:p w14:paraId="6A6EF86F" w14:textId="548589AF" w:rsidR="00967DAB" w:rsidRPr="001E6FD2" w:rsidRDefault="001E6FD2" w:rsidP="00D30F67">
          <w:pPr>
            <w:pStyle w:val="MLStat"/>
            <w:tabs>
              <w:tab w:val="left" w:pos="-9656"/>
            </w:tabs>
            <w:spacing w:before="0" w:after="0" w:line="226" w:lineRule="atLeast"/>
            <w:ind w:left="0" w:right="0" w:firstLine="0"/>
            <w:rPr>
              <w:rFonts w:ascii="Bosch Office Sans" w:hAnsi="Bosch Office Sans"/>
              <w:sz w:val="15"/>
              <w:szCs w:val="15"/>
            </w:rPr>
          </w:pPr>
          <w:r>
            <w:rPr>
              <w:rFonts w:ascii="Bosch Office Sans" w:hAnsi="Bosch Office Sans"/>
              <w:sz w:val="15"/>
              <w:szCs w:val="15"/>
            </w:rPr>
            <w:t xml:space="preserve">1 Rue </w:t>
          </w:r>
          <w:r w:rsidR="00AB7565" w:rsidRPr="001E6FD2">
            <w:rPr>
              <w:rFonts w:ascii="Bosch Office Sans" w:hAnsi="Bosch Office Sans"/>
              <w:sz w:val="15"/>
              <w:szCs w:val="15"/>
            </w:rPr>
            <w:t>Henri-Joseph Geness</w:t>
          </w:r>
          <w:r>
            <w:rPr>
              <w:rFonts w:ascii="Bosch Office Sans" w:hAnsi="Bosch Office Sans"/>
              <w:sz w:val="15"/>
              <w:szCs w:val="15"/>
            </w:rPr>
            <w:t>e</w:t>
          </w:r>
          <w:r w:rsidR="00AB7565" w:rsidRPr="001E6FD2">
            <w:rPr>
              <w:rFonts w:ascii="Bosch Office Sans" w:hAnsi="Bosch Office Sans"/>
              <w:sz w:val="15"/>
              <w:szCs w:val="15"/>
            </w:rPr>
            <w:br/>
            <w:t xml:space="preserve">BE- 1070 </w:t>
          </w:r>
          <w:r w:rsidRPr="001E6FD2">
            <w:rPr>
              <w:rFonts w:ascii="Bosch Office Sans" w:hAnsi="Bosch Office Sans"/>
              <w:sz w:val="15"/>
              <w:szCs w:val="15"/>
            </w:rPr>
            <w:t>B</w:t>
          </w:r>
          <w:r>
            <w:rPr>
              <w:rFonts w:ascii="Bosch Office Sans" w:hAnsi="Bosch Office Sans"/>
              <w:sz w:val="15"/>
              <w:szCs w:val="15"/>
            </w:rPr>
            <w:t>ruxelles</w:t>
          </w:r>
        </w:p>
      </w:tc>
      <w:tc>
        <w:tcPr>
          <w:tcW w:w="2982" w:type="dxa"/>
        </w:tcPr>
        <w:p w14:paraId="3E3DB61B" w14:textId="15598A62" w:rsidR="00967DAB" w:rsidRPr="001E6FD2" w:rsidRDefault="00A67073" w:rsidP="00D30F67">
          <w:pPr>
            <w:pStyle w:val="MLStat"/>
            <w:tabs>
              <w:tab w:val="left" w:pos="-9656"/>
            </w:tabs>
            <w:spacing w:before="0" w:after="0" w:line="226" w:lineRule="atLeast"/>
            <w:ind w:left="0" w:right="0" w:firstLine="0"/>
            <w:rPr>
              <w:rFonts w:ascii="Bosch Office Sans" w:hAnsi="Bosch Office Sans"/>
              <w:sz w:val="15"/>
              <w:szCs w:val="15"/>
            </w:rPr>
          </w:pPr>
          <w:r w:rsidRPr="001E6FD2">
            <w:rPr>
              <w:rFonts w:ascii="Bosch Office Sans" w:hAnsi="Bosch Office Sans"/>
              <w:sz w:val="15"/>
              <w:szCs w:val="15"/>
            </w:rPr>
            <w:t>E-mail</w:t>
          </w:r>
          <w:r w:rsidRPr="001E6FD2">
            <w:rPr>
              <w:rFonts w:ascii="Bosch Office Sans" w:hAnsi="Bosch Office Sans"/>
              <w:sz w:val="15"/>
              <w:szCs w:val="15"/>
            </w:rPr>
            <w:tab/>
          </w:r>
          <w:r w:rsidR="00AB7565" w:rsidRPr="001E6FD2">
            <w:rPr>
              <w:rFonts w:ascii="Bosch Office Sans" w:hAnsi="Bosch Office Sans"/>
              <w:sz w:val="15"/>
              <w:szCs w:val="15"/>
            </w:rPr>
            <w:t>peter.detroch@be.bosch.com</w:t>
          </w:r>
        </w:p>
        <w:p w14:paraId="2A804453" w14:textId="09CC5E2A" w:rsidR="00967DAB" w:rsidRPr="00AB7565" w:rsidRDefault="00A67073" w:rsidP="00F22607">
          <w:pPr>
            <w:pStyle w:val="MLStat"/>
            <w:tabs>
              <w:tab w:val="left" w:pos="-9656"/>
            </w:tabs>
            <w:spacing w:before="0" w:after="0" w:line="226" w:lineRule="atLeast"/>
            <w:ind w:left="0" w:right="0" w:firstLine="0"/>
            <w:rPr>
              <w:rFonts w:ascii="Bosch Office Sans" w:hAnsi="Bosch Office Sans"/>
              <w:sz w:val="15"/>
              <w:szCs w:val="15"/>
              <w:lang w:val="fr-FR"/>
            </w:rPr>
          </w:pPr>
          <w:r>
            <w:rPr>
              <w:rFonts w:ascii="Bosch Office Sans" w:hAnsi="Bosch Office Sans"/>
              <w:sz w:val="15"/>
              <w:szCs w:val="15"/>
              <w:lang w:val="fr"/>
            </w:rPr>
            <w:t>Téléphone</w:t>
          </w:r>
          <w:r>
            <w:rPr>
              <w:rFonts w:ascii="Bosch Office Sans" w:hAnsi="Bosch Office Sans"/>
              <w:sz w:val="15"/>
              <w:szCs w:val="15"/>
              <w:lang w:val="fr"/>
            </w:rPr>
            <w:tab/>
            <w:t>+</w:t>
          </w:r>
          <w:r w:rsidR="00AB7565">
            <w:rPr>
              <w:rFonts w:ascii="Bosch Office Sans" w:hAnsi="Bosch Office Sans"/>
              <w:sz w:val="15"/>
              <w:szCs w:val="15"/>
              <w:lang w:val="fr"/>
            </w:rPr>
            <w:t>32 (0)2 525 5</w:t>
          </w:r>
          <w:r w:rsidR="00F22607">
            <w:rPr>
              <w:rFonts w:ascii="Bosch Office Sans" w:hAnsi="Bosch Office Sans"/>
              <w:sz w:val="15"/>
              <w:szCs w:val="15"/>
              <w:lang w:val="fr"/>
            </w:rPr>
            <w:t>346</w:t>
          </w:r>
        </w:p>
      </w:tc>
      <w:tc>
        <w:tcPr>
          <w:tcW w:w="2840" w:type="dxa"/>
        </w:tcPr>
        <w:p w14:paraId="275CA058" w14:textId="77777777" w:rsidR="001E6FD2" w:rsidRPr="00242C19" w:rsidRDefault="001E6FD2" w:rsidP="001E6FD2">
          <w:pPr>
            <w:pStyle w:val="MLStat"/>
            <w:tabs>
              <w:tab w:val="left" w:pos="-9656"/>
            </w:tabs>
            <w:spacing w:before="0" w:after="0" w:line="226" w:lineRule="exact"/>
            <w:ind w:left="0" w:right="0" w:firstLine="0"/>
            <w:rPr>
              <w:rFonts w:ascii="Bosch Office Sans" w:hAnsi="Bosch Office Sans"/>
              <w:sz w:val="15"/>
              <w:szCs w:val="15"/>
            </w:rPr>
          </w:pPr>
          <w:r w:rsidRPr="00F77697">
            <w:rPr>
              <w:rFonts w:ascii="Bosch Office Sans" w:hAnsi="Bosch Office Sans"/>
              <w:sz w:val="15"/>
              <w:szCs w:val="15"/>
            </w:rPr>
            <w:t xml:space="preserve">Corporate </w:t>
          </w:r>
          <w:r>
            <w:rPr>
              <w:rFonts w:ascii="Bosch Office Sans" w:hAnsi="Bosch Office Sans"/>
              <w:sz w:val="15"/>
              <w:szCs w:val="15"/>
            </w:rPr>
            <w:t>Communications Benelux</w:t>
          </w:r>
        </w:p>
        <w:p w14:paraId="30AD5C82" w14:textId="1AD2A2F2" w:rsidR="00967DAB" w:rsidRPr="006C01C8" w:rsidRDefault="00967DAB" w:rsidP="00D30F67">
          <w:pPr>
            <w:pStyle w:val="MLStat"/>
            <w:tabs>
              <w:tab w:val="left" w:pos="-9656"/>
            </w:tabs>
            <w:spacing w:before="0" w:after="0" w:line="226" w:lineRule="atLeast"/>
            <w:ind w:left="0" w:right="0" w:firstLine="0"/>
            <w:rPr>
              <w:rFonts w:ascii="Bosch Office Sans" w:hAnsi="Bosch Office Sans"/>
              <w:sz w:val="15"/>
              <w:szCs w:val="15"/>
            </w:rPr>
          </w:pPr>
        </w:p>
      </w:tc>
    </w:tr>
  </w:tbl>
  <w:p w14:paraId="177628E4" w14:textId="77777777" w:rsidR="00967DAB" w:rsidRPr="006C01C8" w:rsidRDefault="00967DAB">
    <w:pPr>
      <w:pStyle w:val="MLStat"/>
      <w:tabs>
        <w:tab w:val="left" w:pos="-9656"/>
      </w:tabs>
      <w:spacing w:before="414" w:after="0" w:line="226" w:lineRule="atLeast"/>
      <w:ind w:left="0" w:right="454" w:firstLine="0"/>
      <w:rPr>
        <w:rFonts w:ascii="Bosch Office Sans" w:hAnsi="Bosch Office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A15FFB" w14:textId="77777777" w:rsidR="009A601D" w:rsidRDefault="009A601D">
      <w:pPr>
        <w:spacing w:line="240" w:lineRule="auto"/>
      </w:pPr>
      <w:r>
        <w:separator/>
      </w:r>
    </w:p>
  </w:footnote>
  <w:footnote w:type="continuationSeparator" w:id="0">
    <w:p w14:paraId="2628045F" w14:textId="77777777" w:rsidR="009A601D" w:rsidRDefault="009A601D">
      <w:pPr>
        <w:spacing w:line="240" w:lineRule="auto"/>
      </w:pPr>
      <w:r>
        <w:continuationSeparator/>
      </w:r>
    </w:p>
  </w:footnote>
  <w:footnote w:type="continuationNotice" w:id="1">
    <w:p w14:paraId="705BCC80" w14:textId="77777777" w:rsidR="009A601D" w:rsidRDefault="009A601D">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9317D9" w14:textId="77777777" w:rsidR="007C78E5" w:rsidRDefault="007C78E5" w:rsidP="007C78E5">
    <w:pPr>
      <w:pStyle w:val="MLStat"/>
      <w:framePr w:w="5670" w:wrap="around" w:vAnchor="page" w:hAnchor="page" w:xAlign="right" w:yAlign="top" w:anchorLock="1"/>
      <w:tabs>
        <w:tab w:val="right" w:pos="3289"/>
      </w:tabs>
      <w:spacing w:before="0" w:after="0" w:line="567" w:lineRule="exact"/>
      <w:ind w:left="0" w:right="0" w:firstLine="0"/>
      <w:rPr>
        <w:rFonts w:ascii="Bosch Office Sans" w:eastAsia="Bosch Office Sans" w:hAnsi="Bosch Office Sans"/>
      </w:rPr>
    </w:pPr>
  </w:p>
  <w:p w14:paraId="1106DD57" w14:textId="77777777" w:rsidR="007C78E5" w:rsidRDefault="00A67073" w:rsidP="007C78E5">
    <w:pPr>
      <w:pStyle w:val="MLStat"/>
      <w:framePr w:w="5670" w:wrap="around" w:vAnchor="page" w:hAnchor="page" w:xAlign="right" w:yAlign="top" w:anchorLock="1"/>
      <w:tabs>
        <w:tab w:val="right" w:pos="5103"/>
      </w:tabs>
      <w:spacing w:before="0" w:after="0" w:line="240" w:lineRule="atLeast"/>
      <w:ind w:left="0" w:right="0" w:firstLine="0"/>
      <w:rPr>
        <w:rFonts w:ascii="Bosch Office Sans" w:eastAsia="Bosch Office Sans" w:hAnsi="Bosch Office Sans"/>
        <w:color w:val="FFFFFF"/>
        <w:sz w:val="20"/>
      </w:rPr>
    </w:pPr>
    <w:r>
      <w:rPr>
        <w:lang w:val="fr"/>
      </w:rPr>
      <w:tab/>
    </w:r>
    <w:r>
      <w:rPr>
        <w:rFonts w:ascii="Bosch Office Sans" w:eastAsia="Bosch Office Sans" w:hAnsi="Bosch Office Sans"/>
        <w:color w:val="000000"/>
        <w:sz w:val="20"/>
        <w:lang w:val="fr"/>
      </w:rPr>
      <w:t xml:space="preserve"> </w:t>
    </w:r>
  </w:p>
  <w:p w14:paraId="4F660F99" w14:textId="105A92B5" w:rsidR="007C78E5" w:rsidRDefault="00A67073" w:rsidP="007C78E5">
    <w:pPr>
      <w:framePr w:w="4536" w:h="561" w:wrap="around" w:vAnchor="page" w:hAnchor="page" w:xAlign="right" w:y="659" w:anchorLock="1"/>
      <w:tabs>
        <w:tab w:val="right" w:pos="1667"/>
      </w:tabs>
    </w:pPr>
    <w:r>
      <w:rPr>
        <w:lang w:val="fr"/>
      </w:rPr>
      <w:tab/>
    </w:r>
    <w:r w:rsidR="00975757">
      <w:rPr>
        <w:lang w:val="fr"/>
      </w:rPr>
      <w:t xml:space="preserve"> </w:t>
    </w:r>
  </w:p>
  <w:p w14:paraId="197134E1" w14:textId="77777777" w:rsidR="00967DAB" w:rsidRPr="006C01C8" w:rsidRDefault="00967DAB">
    <w:pPr>
      <w:pStyle w:val="MLStat"/>
      <w:tabs>
        <w:tab w:val="center" w:pos="4153"/>
        <w:tab w:val="right" w:pos="8306"/>
      </w:tabs>
      <w:spacing w:before="0" w:after="0" w:line="295" w:lineRule="atLeast"/>
      <w:ind w:left="0" w:right="0" w:firstLine="0"/>
      <w:rPr>
        <w:rFonts w:ascii="Bosch Office Sans" w:hAnsi="Bosch Office San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3D3575" w14:textId="5BFF256E" w:rsidR="00967DAB" w:rsidRPr="00256210" w:rsidRDefault="00AB3FEC" w:rsidP="00256210">
    <w:pPr>
      <w:pStyle w:val="MLStat"/>
      <w:framePr w:w="2608" w:h="3187" w:hSpace="465" w:wrap="around" w:vAnchor="page" w:hAnchor="page" w:xAlign="right" w:y="3000" w:anchorLock="1"/>
      <w:tabs>
        <w:tab w:val="left" w:pos="-9656"/>
      </w:tabs>
      <w:spacing w:before="0" w:after="0" w:line="340" w:lineRule="atLeast"/>
      <w:ind w:left="0" w:right="454" w:firstLine="0"/>
      <w:rPr>
        <w:rFonts w:ascii="Bosch Office Sans" w:hAnsi="Bosch Office Sans"/>
        <w:spacing w:val="4"/>
        <w:sz w:val="21"/>
        <w:lang w:val="fr-FR"/>
      </w:rPr>
    </w:pPr>
    <w:r>
      <w:rPr>
        <w:rFonts w:ascii="Bosch Office Sans" w:hAnsi="Bosch Office Sans"/>
        <w:sz w:val="21"/>
        <w:lang w:val="fr"/>
      </w:rPr>
      <w:t>6</w:t>
    </w:r>
    <w:r w:rsidR="00B06CD4">
      <w:rPr>
        <w:rFonts w:ascii="Bosch Office Sans" w:hAnsi="Bosch Office Sans"/>
        <w:sz w:val="21"/>
        <w:lang w:val="fr"/>
      </w:rPr>
      <w:t xml:space="preserve"> </w:t>
    </w:r>
    <w:r>
      <w:rPr>
        <w:rFonts w:ascii="Bosch Office Sans" w:hAnsi="Bosch Office Sans"/>
        <w:sz w:val="21"/>
        <w:lang w:val="fr"/>
      </w:rPr>
      <w:t>janvier</w:t>
    </w:r>
    <w:r w:rsidR="005A69B8">
      <w:rPr>
        <w:rFonts w:ascii="Bosch Office Sans" w:hAnsi="Bosch Office Sans"/>
        <w:sz w:val="21"/>
        <w:lang w:val="fr"/>
      </w:rPr>
      <w:t xml:space="preserve"> 202</w:t>
    </w:r>
    <w:r>
      <w:rPr>
        <w:rFonts w:ascii="Bosch Office Sans" w:hAnsi="Bosch Office Sans"/>
        <w:sz w:val="21"/>
        <w:lang w:val="fr"/>
      </w:rPr>
      <w:t>5</w:t>
    </w:r>
  </w:p>
  <w:p w14:paraId="57389FF8" w14:textId="77777777" w:rsidR="00967DAB" w:rsidRPr="00256210" w:rsidRDefault="00A67073">
    <w:pPr>
      <w:pStyle w:val="MLStat"/>
      <w:framePr w:w="6532" w:h="2121" w:wrap="notBeside" w:vAnchor="page" w:hAnchor="margin" w:y="659" w:anchorLock="1"/>
      <w:spacing w:before="0" w:after="0" w:line="240" w:lineRule="auto"/>
      <w:ind w:left="0" w:right="0" w:firstLine="0"/>
      <w:rPr>
        <w:rFonts w:ascii="Bosch Office Sans" w:hAnsi="Bosch Office Sans"/>
        <w:b/>
        <w:sz w:val="40"/>
        <w:szCs w:val="40"/>
        <w:lang w:val="fr-FR"/>
      </w:rPr>
    </w:pPr>
    <w:r>
      <w:rPr>
        <w:rFonts w:ascii="Bosch Office Sans" w:hAnsi="Bosch Office Sans"/>
        <w:b/>
        <w:bCs/>
        <w:sz w:val="40"/>
        <w:szCs w:val="40"/>
        <w:lang w:val="fr"/>
      </w:rPr>
      <w:t>Communiqué de presse</w:t>
    </w:r>
  </w:p>
  <w:p w14:paraId="562C27E3" w14:textId="6A2F3A3A" w:rsidR="00E070B1" w:rsidRDefault="00C37CEF" w:rsidP="00C37CEF">
    <w:pPr>
      <w:framePr w:w="4536" w:h="561" w:wrap="around" w:vAnchor="page" w:hAnchor="page" w:xAlign="right" w:y="659" w:anchorLock="1"/>
      <w:tabs>
        <w:tab w:val="right" w:pos="1667"/>
      </w:tabs>
      <w:jc w:val="center"/>
    </w:pPr>
    <w:bookmarkStart w:id="1" w:name="bkmlogo4"/>
    <w:r>
      <w:rPr>
        <w:noProof/>
        <w:lang w:val="fr"/>
      </w:rPr>
      <w:drawing>
        <wp:inline distT="0" distB="0" distL="0" distR="0" wp14:anchorId="30D99FD5" wp14:editId="4C38A9C9">
          <wp:extent cx="2061210" cy="702934"/>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t="14506"/>
                  <a:stretch/>
                </pic:blipFill>
                <pic:spPr bwMode="auto">
                  <a:xfrm>
                    <a:off x="0" y="0"/>
                    <a:ext cx="2061751" cy="703118"/>
                  </a:xfrm>
                  <a:prstGeom prst="rect">
                    <a:avLst/>
                  </a:prstGeom>
                  <a:noFill/>
                  <a:ln>
                    <a:noFill/>
                  </a:ln>
                  <a:extLst>
                    <a:ext uri="{53640926-AAD7-44D8-BBD7-CCE9431645EC}">
                      <a14:shadowObscured xmlns:a14="http://schemas.microsoft.com/office/drawing/2010/main"/>
                    </a:ext>
                  </a:extLst>
                </pic:spPr>
              </pic:pic>
            </a:graphicData>
          </a:graphic>
        </wp:inline>
      </w:drawing>
    </w:r>
    <w:bookmarkEnd w:id="1"/>
  </w:p>
  <w:p w14:paraId="77031331" w14:textId="77777777" w:rsidR="00967DAB" w:rsidRPr="006C01C8" w:rsidRDefault="00967DAB">
    <w:pPr>
      <w:pStyle w:val="MLStat"/>
      <w:tabs>
        <w:tab w:val="center" w:pos="4153"/>
        <w:tab w:val="right" w:pos="8306"/>
      </w:tabs>
      <w:spacing w:before="0" w:after="0" w:line="295" w:lineRule="atLeast"/>
      <w:ind w:left="0" w:right="0" w:firstLine="0"/>
      <w:rPr>
        <w:rFonts w:ascii="Bosch Office Sans" w:hAnsi="Bosch Office Sans"/>
      </w:rPr>
    </w:pPr>
  </w:p>
  <w:p w14:paraId="4C0435F0" w14:textId="77777777" w:rsidR="00967DAB" w:rsidRPr="006C01C8" w:rsidRDefault="00967DAB">
    <w:pPr>
      <w:pStyle w:val="MLStat"/>
      <w:tabs>
        <w:tab w:val="center" w:pos="4153"/>
        <w:tab w:val="right" w:pos="8306"/>
      </w:tabs>
      <w:spacing w:before="0" w:after="0" w:line="295" w:lineRule="atLeast"/>
      <w:ind w:left="0" w:right="0" w:firstLine="0"/>
      <w:rPr>
        <w:rFonts w:ascii="Bosch Office Sans" w:hAnsi="Bosch Office Sans"/>
      </w:rPr>
    </w:pPr>
  </w:p>
  <w:p w14:paraId="58960AD5" w14:textId="5D528EE0" w:rsidR="00E070B1" w:rsidRDefault="00E070B1" w:rsidP="00E070B1">
    <w:pPr>
      <w:pStyle w:val="MLStat"/>
      <w:framePr w:w="5670" w:wrap="around" w:vAnchor="page" w:hAnchor="page" w:xAlign="right" w:yAlign="top" w:anchorLock="1"/>
      <w:tabs>
        <w:tab w:val="right" w:pos="3289"/>
      </w:tabs>
      <w:spacing w:before="0" w:after="0" w:line="567" w:lineRule="exact"/>
      <w:ind w:left="0" w:right="0" w:firstLine="0"/>
      <w:rPr>
        <w:rFonts w:ascii="Bosch Office Sans" w:eastAsia="Bosch Office Sans" w:hAnsi="Bosch Office Sans"/>
      </w:rPr>
    </w:pPr>
  </w:p>
  <w:p w14:paraId="0F2A74A2" w14:textId="1F7BC69D" w:rsidR="00E070B1" w:rsidRDefault="00A67073" w:rsidP="00E070B1">
    <w:pPr>
      <w:pStyle w:val="MLStat"/>
      <w:framePr w:w="5670" w:wrap="around" w:vAnchor="page" w:hAnchor="page" w:xAlign="right" w:yAlign="top" w:anchorLock="1"/>
      <w:tabs>
        <w:tab w:val="right" w:pos="5103"/>
      </w:tabs>
      <w:spacing w:before="0" w:after="0" w:line="240" w:lineRule="atLeast"/>
      <w:ind w:left="0" w:right="0" w:firstLine="0"/>
      <w:rPr>
        <w:rFonts w:ascii="Bosch Office Sans" w:eastAsia="Bosch Office Sans" w:hAnsi="Bosch Office Sans"/>
        <w:color w:val="FFFFFF"/>
        <w:sz w:val="20"/>
      </w:rPr>
    </w:pPr>
    <w:r>
      <w:rPr>
        <w:lang w:val="fr"/>
      </w:rPr>
      <w:tab/>
    </w:r>
    <w:bookmarkStart w:id="2" w:name="bkmlogo2"/>
    <w:r>
      <w:rPr>
        <w:rFonts w:ascii="Bosch Office Sans" w:eastAsia="Bosch Office Sans" w:hAnsi="Bosch Office Sans"/>
        <w:color w:val="000000"/>
        <w:sz w:val="20"/>
        <w:lang w:val="fr"/>
      </w:rPr>
      <w:t xml:space="preserve"> </w:t>
    </w:r>
    <w:bookmarkEnd w:id="2"/>
  </w:p>
  <w:p w14:paraId="6AC929DD" w14:textId="77777777" w:rsidR="00967DAB" w:rsidRPr="006C01C8" w:rsidRDefault="00967DAB">
    <w:pPr>
      <w:pStyle w:val="MLStat"/>
      <w:tabs>
        <w:tab w:val="center" w:pos="4153"/>
        <w:tab w:val="right" w:pos="8306"/>
      </w:tabs>
      <w:spacing w:before="0" w:after="0" w:line="295" w:lineRule="atLeast"/>
      <w:ind w:left="0" w:right="0" w:firstLine="0"/>
      <w:rPr>
        <w:rFonts w:ascii="Bosch Office Sans" w:hAnsi="Bosch Office San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11D0A3C0"/>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366152F8"/>
    <w:multiLevelType w:val="singleLevel"/>
    <w:tmpl w:val="5846CCC6"/>
    <w:lvl w:ilvl="0">
      <w:start w:val="1"/>
      <w:numFmt w:val="upperLetter"/>
      <w:lvlText w:val="%1."/>
      <w:lvlJc w:val="left"/>
      <w:pPr>
        <w:tabs>
          <w:tab w:val="num" w:pos="360"/>
        </w:tabs>
        <w:ind w:left="360" w:hanging="360"/>
      </w:pPr>
      <w:rPr>
        <w:rFonts w:hint="default"/>
      </w:rPr>
    </w:lvl>
  </w:abstractNum>
  <w:abstractNum w:abstractNumId="2" w15:restartNumberingAfterBreak="0">
    <w:nsid w:val="44B21875"/>
    <w:multiLevelType w:val="hybridMultilevel"/>
    <w:tmpl w:val="C5106E26"/>
    <w:lvl w:ilvl="0" w:tplc="DD907BD0">
      <w:start w:val="1"/>
      <w:numFmt w:val="bullet"/>
      <w:pStyle w:val="Strichpunkt"/>
      <w:lvlText w:val=""/>
      <w:lvlJc w:val="left"/>
      <w:pPr>
        <w:tabs>
          <w:tab w:val="num" w:pos="360"/>
        </w:tabs>
        <w:ind w:left="360" w:hanging="360"/>
      </w:pPr>
      <w:rPr>
        <w:rFonts w:ascii="Wingdings 3" w:hAnsi="Wingdings 3" w:hint="default"/>
      </w:rPr>
    </w:lvl>
    <w:lvl w:ilvl="1" w:tplc="690EA5FE" w:tentative="1">
      <w:start w:val="1"/>
      <w:numFmt w:val="bullet"/>
      <w:lvlText w:val="o"/>
      <w:lvlJc w:val="left"/>
      <w:pPr>
        <w:tabs>
          <w:tab w:val="num" w:pos="1440"/>
        </w:tabs>
        <w:ind w:left="1440" w:hanging="360"/>
      </w:pPr>
      <w:rPr>
        <w:rFonts w:ascii="Courier New" w:hAnsi="Courier New" w:cs="Courier New" w:hint="default"/>
      </w:rPr>
    </w:lvl>
    <w:lvl w:ilvl="2" w:tplc="B0B0E8E4" w:tentative="1">
      <w:start w:val="1"/>
      <w:numFmt w:val="bullet"/>
      <w:lvlText w:val=""/>
      <w:lvlJc w:val="left"/>
      <w:pPr>
        <w:tabs>
          <w:tab w:val="num" w:pos="2160"/>
        </w:tabs>
        <w:ind w:left="2160" w:hanging="360"/>
      </w:pPr>
      <w:rPr>
        <w:rFonts w:ascii="Wingdings" w:hAnsi="Wingdings" w:hint="default"/>
      </w:rPr>
    </w:lvl>
    <w:lvl w:ilvl="3" w:tplc="3972379C" w:tentative="1">
      <w:start w:val="1"/>
      <w:numFmt w:val="bullet"/>
      <w:lvlText w:val=""/>
      <w:lvlJc w:val="left"/>
      <w:pPr>
        <w:tabs>
          <w:tab w:val="num" w:pos="2880"/>
        </w:tabs>
        <w:ind w:left="2880" w:hanging="360"/>
      </w:pPr>
      <w:rPr>
        <w:rFonts w:ascii="Symbol" w:hAnsi="Symbol" w:hint="default"/>
      </w:rPr>
    </w:lvl>
    <w:lvl w:ilvl="4" w:tplc="B1687394" w:tentative="1">
      <w:start w:val="1"/>
      <w:numFmt w:val="bullet"/>
      <w:lvlText w:val="o"/>
      <w:lvlJc w:val="left"/>
      <w:pPr>
        <w:tabs>
          <w:tab w:val="num" w:pos="3600"/>
        </w:tabs>
        <w:ind w:left="3600" w:hanging="360"/>
      </w:pPr>
      <w:rPr>
        <w:rFonts w:ascii="Courier New" w:hAnsi="Courier New" w:cs="Courier New" w:hint="default"/>
      </w:rPr>
    </w:lvl>
    <w:lvl w:ilvl="5" w:tplc="5C28FAB8" w:tentative="1">
      <w:start w:val="1"/>
      <w:numFmt w:val="bullet"/>
      <w:lvlText w:val=""/>
      <w:lvlJc w:val="left"/>
      <w:pPr>
        <w:tabs>
          <w:tab w:val="num" w:pos="4320"/>
        </w:tabs>
        <w:ind w:left="4320" w:hanging="360"/>
      </w:pPr>
      <w:rPr>
        <w:rFonts w:ascii="Wingdings" w:hAnsi="Wingdings" w:hint="default"/>
      </w:rPr>
    </w:lvl>
    <w:lvl w:ilvl="6" w:tplc="1A0CB1F4" w:tentative="1">
      <w:start w:val="1"/>
      <w:numFmt w:val="bullet"/>
      <w:lvlText w:val=""/>
      <w:lvlJc w:val="left"/>
      <w:pPr>
        <w:tabs>
          <w:tab w:val="num" w:pos="5040"/>
        </w:tabs>
        <w:ind w:left="5040" w:hanging="360"/>
      </w:pPr>
      <w:rPr>
        <w:rFonts w:ascii="Symbol" w:hAnsi="Symbol" w:hint="default"/>
      </w:rPr>
    </w:lvl>
    <w:lvl w:ilvl="7" w:tplc="6AFCE286" w:tentative="1">
      <w:start w:val="1"/>
      <w:numFmt w:val="bullet"/>
      <w:lvlText w:val="o"/>
      <w:lvlJc w:val="left"/>
      <w:pPr>
        <w:tabs>
          <w:tab w:val="num" w:pos="5760"/>
        </w:tabs>
        <w:ind w:left="5760" w:hanging="360"/>
      </w:pPr>
      <w:rPr>
        <w:rFonts w:ascii="Courier New" w:hAnsi="Courier New" w:cs="Courier New" w:hint="default"/>
      </w:rPr>
    </w:lvl>
    <w:lvl w:ilvl="8" w:tplc="E9CA90D2"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30E07DA"/>
    <w:multiLevelType w:val="multilevel"/>
    <w:tmpl w:val="F9FCC3CA"/>
    <w:lvl w:ilvl="0">
      <w:start w:val="1"/>
      <w:numFmt w:val="bullet"/>
      <w:lvlText w:val=""/>
      <w:lvlJc w:val="left"/>
      <w:pPr>
        <w:tabs>
          <w:tab w:val="num" w:pos="720"/>
        </w:tabs>
        <w:ind w:left="720" w:hanging="360"/>
      </w:pPr>
      <w:rPr>
        <w:rFonts w:ascii="Wingdings 3" w:hAnsi="Wingdings 3"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69FA7BA3"/>
    <w:multiLevelType w:val="hybridMultilevel"/>
    <w:tmpl w:val="D5D04E62"/>
    <w:lvl w:ilvl="0" w:tplc="EA5682E4">
      <w:start w:val="4"/>
      <w:numFmt w:val="bullet"/>
      <w:lvlText w:val="-"/>
      <w:lvlJc w:val="left"/>
      <w:pPr>
        <w:ind w:left="720" w:hanging="360"/>
      </w:pPr>
      <w:rPr>
        <w:rFonts w:ascii="Bosch Office Sans" w:eastAsia="Times New Roman" w:hAnsi="Bosch Office San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6C01410A"/>
    <w:multiLevelType w:val="singleLevel"/>
    <w:tmpl w:val="A8D0D198"/>
    <w:lvl w:ilvl="0">
      <w:start w:val="1"/>
      <w:numFmt w:val="upperLetter"/>
      <w:lvlText w:val="%1."/>
      <w:lvlJc w:val="left"/>
      <w:pPr>
        <w:tabs>
          <w:tab w:val="num" w:pos="360"/>
        </w:tabs>
        <w:ind w:left="360" w:hanging="360"/>
      </w:pPr>
      <w:rPr>
        <w:rFonts w:hint="default"/>
      </w:rPr>
    </w:lvl>
  </w:abstractNum>
  <w:abstractNum w:abstractNumId="6" w15:restartNumberingAfterBreak="0">
    <w:nsid w:val="6CDF03E8"/>
    <w:multiLevelType w:val="singleLevel"/>
    <w:tmpl w:val="2ADE068E"/>
    <w:lvl w:ilvl="0">
      <w:start w:val="1"/>
      <w:numFmt w:val="upperLetter"/>
      <w:lvlText w:val="%1."/>
      <w:lvlJc w:val="left"/>
      <w:pPr>
        <w:tabs>
          <w:tab w:val="num" w:pos="360"/>
        </w:tabs>
        <w:ind w:left="360" w:hanging="360"/>
      </w:pPr>
      <w:rPr>
        <w:rFonts w:hint="default"/>
      </w:rPr>
    </w:lvl>
  </w:abstractNum>
  <w:num w:numId="1" w16cid:durableId="192885930">
    <w:abstractNumId w:val="6"/>
  </w:num>
  <w:num w:numId="2" w16cid:durableId="1807578817">
    <w:abstractNumId w:val="5"/>
  </w:num>
  <w:num w:numId="3" w16cid:durableId="1553662435">
    <w:abstractNumId w:val="1"/>
  </w:num>
  <w:num w:numId="4" w16cid:durableId="649138290">
    <w:abstractNumId w:val="2"/>
  </w:num>
  <w:num w:numId="5" w16cid:durableId="1129056129">
    <w:abstractNumId w:val="3"/>
  </w:num>
  <w:num w:numId="6" w16cid:durableId="237714783">
    <w:abstractNumId w:val="0"/>
  </w:num>
  <w:num w:numId="7" w16cid:durableId="156270933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1"/>
  <w:proofState w:spelling="clean" w:grammar="clean"/>
  <w:defaultTabStop w:val="720"/>
  <w:hyphenationZone w:val="142"/>
  <w:drawingGridHorizontalSpacing w:val="142"/>
  <w:drawingGridVerticalSpacing w:val="14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7BF9"/>
    <w:rsid w:val="0000423E"/>
    <w:rsid w:val="00007C6D"/>
    <w:rsid w:val="00010B23"/>
    <w:rsid w:val="00011D68"/>
    <w:rsid w:val="00022404"/>
    <w:rsid w:val="000320EB"/>
    <w:rsid w:val="00051CA6"/>
    <w:rsid w:val="00054C5C"/>
    <w:rsid w:val="000622C7"/>
    <w:rsid w:val="00072EA8"/>
    <w:rsid w:val="000734FE"/>
    <w:rsid w:val="000753BF"/>
    <w:rsid w:val="00080978"/>
    <w:rsid w:val="00081DA9"/>
    <w:rsid w:val="00084D85"/>
    <w:rsid w:val="00087DBF"/>
    <w:rsid w:val="0009086F"/>
    <w:rsid w:val="00097CF3"/>
    <w:rsid w:val="000A6D12"/>
    <w:rsid w:val="000A6F8D"/>
    <w:rsid w:val="000B20FA"/>
    <w:rsid w:val="000B7405"/>
    <w:rsid w:val="000D3977"/>
    <w:rsid w:val="000D3E9B"/>
    <w:rsid w:val="000D3F1E"/>
    <w:rsid w:val="000F33DF"/>
    <w:rsid w:val="00103121"/>
    <w:rsid w:val="0010590A"/>
    <w:rsid w:val="001142D1"/>
    <w:rsid w:val="001200B8"/>
    <w:rsid w:val="00140A8B"/>
    <w:rsid w:val="00141FFE"/>
    <w:rsid w:val="00147B0A"/>
    <w:rsid w:val="0015571C"/>
    <w:rsid w:val="001616DD"/>
    <w:rsid w:val="00165C9B"/>
    <w:rsid w:val="001819DF"/>
    <w:rsid w:val="00191FE4"/>
    <w:rsid w:val="001944BC"/>
    <w:rsid w:val="001949FE"/>
    <w:rsid w:val="001A1340"/>
    <w:rsid w:val="001A1F04"/>
    <w:rsid w:val="001A2A47"/>
    <w:rsid w:val="001A30BF"/>
    <w:rsid w:val="001A5C42"/>
    <w:rsid w:val="001A7BF9"/>
    <w:rsid w:val="001B0CCE"/>
    <w:rsid w:val="001B460A"/>
    <w:rsid w:val="001C3446"/>
    <w:rsid w:val="001C5CEA"/>
    <w:rsid w:val="001D5791"/>
    <w:rsid w:val="001D697B"/>
    <w:rsid w:val="001E6FD2"/>
    <w:rsid w:val="001F0925"/>
    <w:rsid w:val="001F7266"/>
    <w:rsid w:val="001F7A7A"/>
    <w:rsid w:val="002009FB"/>
    <w:rsid w:val="002032B0"/>
    <w:rsid w:val="00204654"/>
    <w:rsid w:val="00207CE8"/>
    <w:rsid w:val="00211301"/>
    <w:rsid w:val="00212F0D"/>
    <w:rsid w:val="00213336"/>
    <w:rsid w:val="002171B0"/>
    <w:rsid w:val="00230424"/>
    <w:rsid w:val="00230FFA"/>
    <w:rsid w:val="00236A68"/>
    <w:rsid w:val="00237657"/>
    <w:rsid w:val="00242836"/>
    <w:rsid w:val="00245912"/>
    <w:rsid w:val="002531E8"/>
    <w:rsid w:val="002556F2"/>
    <w:rsid w:val="00256210"/>
    <w:rsid w:val="00287C5C"/>
    <w:rsid w:val="00295A44"/>
    <w:rsid w:val="00296506"/>
    <w:rsid w:val="002A0EEF"/>
    <w:rsid w:val="002A6DC2"/>
    <w:rsid w:val="002A782A"/>
    <w:rsid w:val="002D0B35"/>
    <w:rsid w:val="002D3B25"/>
    <w:rsid w:val="002D73F0"/>
    <w:rsid w:val="002E0CF3"/>
    <w:rsid w:val="002E3A6B"/>
    <w:rsid w:val="002E3F9E"/>
    <w:rsid w:val="002E4831"/>
    <w:rsid w:val="002E4F2D"/>
    <w:rsid w:val="002F35E5"/>
    <w:rsid w:val="002F39A3"/>
    <w:rsid w:val="0030024A"/>
    <w:rsid w:val="003023C5"/>
    <w:rsid w:val="00302FD4"/>
    <w:rsid w:val="003035D0"/>
    <w:rsid w:val="00311909"/>
    <w:rsid w:val="00323902"/>
    <w:rsid w:val="00324939"/>
    <w:rsid w:val="003322F1"/>
    <w:rsid w:val="0034284C"/>
    <w:rsid w:val="003430F1"/>
    <w:rsid w:val="003463F5"/>
    <w:rsid w:val="003643B0"/>
    <w:rsid w:val="003741EF"/>
    <w:rsid w:val="0038571D"/>
    <w:rsid w:val="00387594"/>
    <w:rsid w:val="003947A8"/>
    <w:rsid w:val="00394BE1"/>
    <w:rsid w:val="00397206"/>
    <w:rsid w:val="003C544B"/>
    <w:rsid w:val="003C695E"/>
    <w:rsid w:val="003C7EE2"/>
    <w:rsid w:val="003D0CFA"/>
    <w:rsid w:val="003D1E56"/>
    <w:rsid w:val="003D48D8"/>
    <w:rsid w:val="003E6E15"/>
    <w:rsid w:val="0041038E"/>
    <w:rsid w:val="004104FF"/>
    <w:rsid w:val="00416030"/>
    <w:rsid w:val="0042045D"/>
    <w:rsid w:val="004239F3"/>
    <w:rsid w:val="00435A2E"/>
    <w:rsid w:val="00437B1B"/>
    <w:rsid w:val="004443E3"/>
    <w:rsid w:val="00447790"/>
    <w:rsid w:val="00454C5A"/>
    <w:rsid w:val="00456742"/>
    <w:rsid w:val="0046444D"/>
    <w:rsid w:val="00473756"/>
    <w:rsid w:val="00487BA8"/>
    <w:rsid w:val="00494D00"/>
    <w:rsid w:val="004A22E6"/>
    <w:rsid w:val="004A6036"/>
    <w:rsid w:val="004B2BBE"/>
    <w:rsid w:val="004B3E01"/>
    <w:rsid w:val="004C571E"/>
    <w:rsid w:val="004C75FC"/>
    <w:rsid w:val="004D2916"/>
    <w:rsid w:val="004D3302"/>
    <w:rsid w:val="004D6911"/>
    <w:rsid w:val="004D72DA"/>
    <w:rsid w:val="004E2D95"/>
    <w:rsid w:val="004E6E84"/>
    <w:rsid w:val="00507C5B"/>
    <w:rsid w:val="005133CE"/>
    <w:rsid w:val="005165F1"/>
    <w:rsid w:val="005257DC"/>
    <w:rsid w:val="005362C9"/>
    <w:rsid w:val="00537285"/>
    <w:rsid w:val="00543978"/>
    <w:rsid w:val="00545353"/>
    <w:rsid w:val="00545F97"/>
    <w:rsid w:val="0056322C"/>
    <w:rsid w:val="005652EA"/>
    <w:rsid w:val="00571C93"/>
    <w:rsid w:val="00574B2B"/>
    <w:rsid w:val="005838C7"/>
    <w:rsid w:val="00592EC2"/>
    <w:rsid w:val="005A342E"/>
    <w:rsid w:val="005A69B8"/>
    <w:rsid w:val="005B1824"/>
    <w:rsid w:val="005C0019"/>
    <w:rsid w:val="005C65EA"/>
    <w:rsid w:val="005D1BDF"/>
    <w:rsid w:val="005E186D"/>
    <w:rsid w:val="005E2021"/>
    <w:rsid w:val="0060243B"/>
    <w:rsid w:val="00606AC0"/>
    <w:rsid w:val="00606DE2"/>
    <w:rsid w:val="0060729C"/>
    <w:rsid w:val="006107C0"/>
    <w:rsid w:val="00616F1B"/>
    <w:rsid w:val="00620444"/>
    <w:rsid w:val="006207E7"/>
    <w:rsid w:val="00623713"/>
    <w:rsid w:val="00630CE0"/>
    <w:rsid w:val="00641AB2"/>
    <w:rsid w:val="0064239D"/>
    <w:rsid w:val="00642917"/>
    <w:rsid w:val="00642EA2"/>
    <w:rsid w:val="00647928"/>
    <w:rsid w:val="00651DBA"/>
    <w:rsid w:val="00652863"/>
    <w:rsid w:val="00670CA8"/>
    <w:rsid w:val="00674D77"/>
    <w:rsid w:val="006755E6"/>
    <w:rsid w:val="00681BDF"/>
    <w:rsid w:val="00691502"/>
    <w:rsid w:val="006930E3"/>
    <w:rsid w:val="00694905"/>
    <w:rsid w:val="006B6A41"/>
    <w:rsid w:val="006C01C8"/>
    <w:rsid w:val="006C6100"/>
    <w:rsid w:val="006D0DF5"/>
    <w:rsid w:val="006E60DF"/>
    <w:rsid w:val="006F0FC3"/>
    <w:rsid w:val="006F3BB0"/>
    <w:rsid w:val="006F66F7"/>
    <w:rsid w:val="00704426"/>
    <w:rsid w:val="0071783F"/>
    <w:rsid w:val="007221F8"/>
    <w:rsid w:val="0072304B"/>
    <w:rsid w:val="00734361"/>
    <w:rsid w:val="00735116"/>
    <w:rsid w:val="007371DA"/>
    <w:rsid w:val="00740C86"/>
    <w:rsid w:val="00747826"/>
    <w:rsid w:val="00751992"/>
    <w:rsid w:val="0075291F"/>
    <w:rsid w:val="00755351"/>
    <w:rsid w:val="007634B6"/>
    <w:rsid w:val="00765F6C"/>
    <w:rsid w:val="0077018E"/>
    <w:rsid w:val="00773113"/>
    <w:rsid w:val="007854B6"/>
    <w:rsid w:val="0079319A"/>
    <w:rsid w:val="00795034"/>
    <w:rsid w:val="0079546C"/>
    <w:rsid w:val="00796DAB"/>
    <w:rsid w:val="007A2ED7"/>
    <w:rsid w:val="007B5F3A"/>
    <w:rsid w:val="007C0EE5"/>
    <w:rsid w:val="007C4686"/>
    <w:rsid w:val="007C78E5"/>
    <w:rsid w:val="007D14C6"/>
    <w:rsid w:val="007D5B2D"/>
    <w:rsid w:val="007D67EA"/>
    <w:rsid w:val="007D715B"/>
    <w:rsid w:val="007E1CC2"/>
    <w:rsid w:val="007E39F1"/>
    <w:rsid w:val="007F6A97"/>
    <w:rsid w:val="00804DF5"/>
    <w:rsid w:val="00824B93"/>
    <w:rsid w:val="00843CEC"/>
    <w:rsid w:val="0085649C"/>
    <w:rsid w:val="00863280"/>
    <w:rsid w:val="00870B72"/>
    <w:rsid w:val="00877239"/>
    <w:rsid w:val="00877E28"/>
    <w:rsid w:val="00881274"/>
    <w:rsid w:val="0088359B"/>
    <w:rsid w:val="00887814"/>
    <w:rsid w:val="00894559"/>
    <w:rsid w:val="00897928"/>
    <w:rsid w:val="008A470F"/>
    <w:rsid w:val="008B2F91"/>
    <w:rsid w:val="008C6947"/>
    <w:rsid w:val="008D4370"/>
    <w:rsid w:val="008E0478"/>
    <w:rsid w:val="008E3AB2"/>
    <w:rsid w:val="008E66B6"/>
    <w:rsid w:val="00914FC3"/>
    <w:rsid w:val="00920804"/>
    <w:rsid w:val="00922B7A"/>
    <w:rsid w:val="00930CF8"/>
    <w:rsid w:val="009330C0"/>
    <w:rsid w:val="009423E0"/>
    <w:rsid w:val="0094278C"/>
    <w:rsid w:val="00942BD1"/>
    <w:rsid w:val="009440BF"/>
    <w:rsid w:val="00944575"/>
    <w:rsid w:val="00945EF2"/>
    <w:rsid w:val="00947AE3"/>
    <w:rsid w:val="00950B6A"/>
    <w:rsid w:val="00954431"/>
    <w:rsid w:val="009658D0"/>
    <w:rsid w:val="00967706"/>
    <w:rsid w:val="00967DAB"/>
    <w:rsid w:val="0097099F"/>
    <w:rsid w:val="00971573"/>
    <w:rsid w:val="00975757"/>
    <w:rsid w:val="00981207"/>
    <w:rsid w:val="00985904"/>
    <w:rsid w:val="00991413"/>
    <w:rsid w:val="009957E2"/>
    <w:rsid w:val="00997BDA"/>
    <w:rsid w:val="009A5DBB"/>
    <w:rsid w:val="009A601D"/>
    <w:rsid w:val="009B334E"/>
    <w:rsid w:val="009C1960"/>
    <w:rsid w:val="009C56EE"/>
    <w:rsid w:val="009C6A3F"/>
    <w:rsid w:val="009C6C89"/>
    <w:rsid w:val="009D299F"/>
    <w:rsid w:val="009E5EC2"/>
    <w:rsid w:val="009E718B"/>
    <w:rsid w:val="009F6544"/>
    <w:rsid w:val="00A064CA"/>
    <w:rsid w:val="00A1348A"/>
    <w:rsid w:val="00A20D7B"/>
    <w:rsid w:val="00A25FBA"/>
    <w:rsid w:val="00A35631"/>
    <w:rsid w:val="00A37CB9"/>
    <w:rsid w:val="00A47064"/>
    <w:rsid w:val="00A47AA5"/>
    <w:rsid w:val="00A51302"/>
    <w:rsid w:val="00A52AA4"/>
    <w:rsid w:val="00A67073"/>
    <w:rsid w:val="00A729EB"/>
    <w:rsid w:val="00A823F6"/>
    <w:rsid w:val="00A82FB7"/>
    <w:rsid w:val="00AA0E57"/>
    <w:rsid w:val="00AB04A1"/>
    <w:rsid w:val="00AB14A1"/>
    <w:rsid w:val="00AB213E"/>
    <w:rsid w:val="00AB2575"/>
    <w:rsid w:val="00AB3362"/>
    <w:rsid w:val="00AB3FEC"/>
    <w:rsid w:val="00AB429B"/>
    <w:rsid w:val="00AB7565"/>
    <w:rsid w:val="00AC44A5"/>
    <w:rsid w:val="00AD1AF7"/>
    <w:rsid w:val="00AD221B"/>
    <w:rsid w:val="00AD61F7"/>
    <w:rsid w:val="00AD690C"/>
    <w:rsid w:val="00AE148E"/>
    <w:rsid w:val="00AE2A8A"/>
    <w:rsid w:val="00AE2C80"/>
    <w:rsid w:val="00AF0AF4"/>
    <w:rsid w:val="00AF5DD7"/>
    <w:rsid w:val="00B06CD4"/>
    <w:rsid w:val="00B146A0"/>
    <w:rsid w:val="00B166CC"/>
    <w:rsid w:val="00B2211E"/>
    <w:rsid w:val="00B24456"/>
    <w:rsid w:val="00B30BC9"/>
    <w:rsid w:val="00B3748F"/>
    <w:rsid w:val="00B47348"/>
    <w:rsid w:val="00B529E3"/>
    <w:rsid w:val="00B57F91"/>
    <w:rsid w:val="00B62B75"/>
    <w:rsid w:val="00B64E44"/>
    <w:rsid w:val="00B730C0"/>
    <w:rsid w:val="00B87967"/>
    <w:rsid w:val="00B9286E"/>
    <w:rsid w:val="00B92D7C"/>
    <w:rsid w:val="00B931AC"/>
    <w:rsid w:val="00BA3B4D"/>
    <w:rsid w:val="00BA7ED7"/>
    <w:rsid w:val="00BB2CF7"/>
    <w:rsid w:val="00BC3765"/>
    <w:rsid w:val="00BD2295"/>
    <w:rsid w:val="00BD5DB6"/>
    <w:rsid w:val="00BE4630"/>
    <w:rsid w:val="00BE7C11"/>
    <w:rsid w:val="00BF085E"/>
    <w:rsid w:val="00BF5303"/>
    <w:rsid w:val="00BF5B99"/>
    <w:rsid w:val="00C12D11"/>
    <w:rsid w:val="00C13895"/>
    <w:rsid w:val="00C13C7D"/>
    <w:rsid w:val="00C1606F"/>
    <w:rsid w:val="00C26046"/>
    <w:rsid w:val="00C31B8B"/>
    <w:rsid w:val="00C33DF6"/>
    <w:rsid w:val="00C3465E"/>
    <w:rsid w:val="00C34AB6"/>
    <w:rsid w:val="00C37CEF"/>
    <w:rsid w:val="00C402F5"/>
    <w:rsid w:val="00C40E21"/>
    <w:rsid w:val="00C43B0F"/>
    <w:rsid w:val="00C441B4"/>
    <w:rsid w:val="00C4468A"/>
    <w:rsid w:val="00C54ED0"/>
    <w:rsid w:val="00C602E4"/>
    <w:rsid w:val="00C63D9F"/>
    <w:rsid w:val="00C646FB"/>
    <w:rsid w:val="00C66474"/>
    <w:rsid w:val="00C74748"/>
    <w:rsid w:val="00C761B6"/>
    <w:rsid w:val="00C7753E"/>
    <w:rsid w:val="00C910CA"/>
    <w:rsid w:val="00C92EBD"/>
    <w:rsid w:val="00CA3B67"/>
    <w:rsid w:val="00CA4D37"/>
    <w:rsid w:val="00CB263A"/>
    <w:rsid w:val="00CB2E6A"/>
    <w:rsid w:val="00CB379D"/>
    <w:rsid w:val="00CB6197"/>
    <w:rsid w:val="00CC4641"/>
    <w:rsid w:val="00CC6795"/>
    <w:rsid w:val="00CD088C"/>
    <w:rsid w:val="00CD391C"/>
    <w:rsid w:val="00CD3CEC"/>
    <w:rsid w:val="00CE3473"/>
    <w:rsid w:val="00CF22D6"/>
    <w:rsid w:val="00D02775"/>
    <w:rsid w:val="00D07EAC"/>
    <w:rsid w:val="00D275E6"/>
    <w:rsid w:val="00D30F67"/>
    <w:rsid w:val="00D361AF"/>
    <w:rsid w:val="00D42D65"/>
    <w:rsid w:val="00D65A24"/>
    <w:rsid w:val="00D669D4"/>
    <w:rsid w:val="00D72F01"/>
    <w:rsid w:val="00D757B6"/>
    <w:rsid w:val="00D810DF"/>
    <w:rsid w:val="00D81D4A"/>
    <w:rsid w:val="00D82A0B"/>
    <w:rsid w:val="00D84BC1"/>
    <w:rsid w:val="00D877C3"/>
    <w:rsid w:val="00D87DCF"/>
    <w:rsid w:val="00D90BC0"/>
    <w:rsid w:val="00D95E20"/>
    <w:rsid w:val="00DA18B7"/>
    <w:rsid w:val="00DB3B25"/>
    <w:rsid w:val="00DC462E"/>
    <w:rsid w:val="00DD297B"/>
    <w:rsid w:val="00DD38E5"/>
    <w:rsid w:val="00DD53A9"/>
    <w:rsid w:val="00DE6620"/>
    <w:rsid w:val="00DF0405"/>
    <w:rsid w:val="00E0242F"/>
    <w:rsid w:val="00E070B1"/>
    <w:rsid w:val="00E12CFD"/>
    <w:rsid w:val="00E2742E"/>
    <w:rsid w:val="00E3023A"/>
    <w:rsid w:val="00E315E9"/>
    <w:rsid w:val="00E34E3B"/>
    <w:rsid w:val="00E35DB5"/>
    <w:rsid w:val="00E4457D"/>
    <w:rsid w:val="00E47C07"/>
    <w:rsid w:val="00E47FB2"/>
    <w:rsid w:val="00E5052E"/>
    <w:rsid w:val="00E51AE3"/>
    <w:rsid w:val="00E54243"/>
    <w:rsid w:val="00E61ECB"/>
    <w:rsid w:val="00E70FFA"/>
    <w:rsid w:val="00E742F5"/>
    <w:rsid w:val="00E76C6B"/>
    <w:rsid w:val="00E81E0A"/>
    <w:rsid w:val="00E92CA2"/>
    <w:rsid w:val="00E93B50"/>
    <w:rsid w:val="00EA1F50"/>
    <w:rsid w:val="00EA6562"/>
    <w:rsid w:val="00EB331D"/>
    <w:rsid w:val="00ED0852"/>
    <w:rsid w:val="00ED2865"/>
    <w:rsid w:val="00ED3CC9"/>
    <w:rsid w:val="00EE03CC"/>
    <w:rsid w:val="00EE66F8"/>
    <w:rsid w:val="00EE7858"/>
    <w:rsid w:val="00EF47C9"/>
    <w:rsid w:val="00EF57EB"/>
    <w:rsid w:val="00EF5BEB"/>
    <w:rsid w:val="00EF7105"/>
    <w:rsid w:val="00F03776"/>
    <w:rsid w:val="00F049DF"/>
    <w:rsid w:val="00F05AAE"/>
    <w:rsid w:val="00F13C98"/>
    <w:rsid w:val="00F2028A"/>
    <w:rsid w:val="00F209AF"/>
    <w:rsid w:val="00F22607"/>
    <w:rsid w:val="00F3168A"/>
    <w:rsid w:val="00F449AE"/>
    <w:rsid w:val="00F65C8E"/>
    <w:rsid w:val="00F8499B"/>
    <w:rsid w:val="00F91022"/>
    <w:rsid w:val="00FA3FDF"/>
    <w:rsid w:val="00FA650B"/>
    <w:rsid w:val="00FB0C27"/>
    <w:rsid w:val="00FB1C35"/>
    <w:rsid w:val="00FC54C7"/>
    <w:rsid w:val="00FC61C0"/>
    <w:rsid w:val="00FC7AB7"/>
    <w:rsid w:val="00FD3C9C"/>
    <w:rsid w:val="00FF1274"/>
    <w:rsid w:val="00FF1ACD"/>
    <w:rsid w:val="00FF1D91"/>
    <w:rsid w:val="5E09146B"/>
    <w:rsid w:val="6C63D99B"/>
  </w:rsids>
  <m:mathPr>
    <m:mathFont m:val="Cambria Math"/>
    <m:brkBin m:val="before"/>
    <m:brkBinSub m:val="--"/>
    <m:smallFrac m:val="0"/>
    <m:dispDef/>
    <m:lMargin m:val="0"/>
    <m:rMargin m:val="0"/>
    <m:defJc m:val="centerGroup"/>
    <m:wrapIndent m:val="1440"/>
    <m:intLim m:val="subSup"/>
    <m:naryLim m:val="undOvr"/>
  </m:mathPr>
  <w:themeFontLang w:val="de-DE" w:eastAsia="zh-CN" w:bidi="th-TH"/>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B4C301A"/>
  <w15:docId w15:val="{8CAAF052-E178-4007-8AE1-D3D02F56B2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atentStyles>
  <w:style w:type="paragraph" w:default="1" w:styleId="Normal">
    <w:name w:val="Normal"/>
    <w:qFormat/>
    <w:rsid w:val="006C01C8"/>
    <w:pPr>
      <w:spacing w:line="340" w:lineRule="atLeast"/>
    </w:pPr>
    <w:rPr>
      <w:rFonts w:ascii="Bosch Office Sans" w:hAnsi="Bosch Office Sans"/>
      <w:sz w:val="21"/>
      <w:szCs w:val="21"/>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LStat">
    <w:name w:val="MLStat"/>
    <w:basedOn w:val="Normal"/>
    <w:rsid w:val="001A2A47"/>
    <w:pPr>
      <w:spacing w:before="2" w:after="2" w:line="20" w:lineRule="exact"/>
      <w:ind w:left="2000" w:right="2000" w:firstLine="2000"/>
    </w:pPr>
    <w:rPr>
      <w:rFonts w:ascii="MLStat" w:hAnsi="MLStat"/>
      <w:noProof/>
      <w:sz w:val="2"/>
    </w:rPr>
  </w:style>
  <w:style w:type="paragraph" w:styleId="Header">
    <w:name w:val="header"/>
    <w:basedOn w:val="Normal"/>
    <w:rsid w:val="001A2A47"/>
    <w:pPr>
      <w:tabs>
        <w:tab w:val="center" w:pos="4153"/>
        <w:tab w:val="right" w:pos="8306"/>
      </w:tabs>
    </w:pPr>
  </w:style>
  <w:style w:type="paragraph" w:styleId="Footer">
    <w:name w:val="footer"/>
    <w:basedOn w:val="Normal"/>
    <w:rsid w:val="001A2A47"/>
    <w:pPr>
      <w:tabs>
        <w:tab w:val="center" w:pos="4153"/>
        <w:tab w:val="right" w:pos="8306"/>
      </w:tabs>
    </w:pPr>
  </w:style>
  <w:style w:type="paragraph" w:customStyle="1" w:styleId="Oberzeile">
    <w:name w:val="Oberzeile"/>
    <w:basedOn w:val="Normal"/>
    <w:next w:val="Headline"/>
    <w:rsid w:val="001A2A47"/>
    <w:pPr>
      <w:spacing w:line="240" w:lineRule="auto"/>
    </w:pPr>
    <w:rPr>
      <w:sz w:val="30"/>
    </w:rPr>
  </w:style>
  <w:style w:type="paragraph" w:customStyle="1" w:styleId="Headline">
    <w:name w:val="Headline"/>
    <w:basedOn w:val="Normal"/>
    <w:next w:val="Unterzeile"/>
    <w:rsid w:val="006C01C8"/>
    <w:pPr>
      <w:spacing w:line="240" w:lineRule="auto"/>
    </w:pPr>
    <w:rPr>
      <w:b/>
      <w:sz w:val="30"/>
      <w:szCs w:val="30"/>
    </w:rPr>
  </w:style>
  <w:style w:type="paragraph" w:customStyle="1" w:styleId="Unterzeile">
    <w:name w:val="Unterzeile"/>
    <w:basedOn w:val="Normal"/>
    <w:next w:val="Normal"/>
    <w:rsid w:val="001A2A47"/>
    <w:pPr>
      <w:spacing w:line="240" w:lineRule="auto"/>
    </w:pPr>
    <w:rPr>
      <w:sz w:val="30"/>
      <w:szCs w:val="30"/>
    </w:rPr>
  </w:style>
  <w:style w:type="paragraph" w:customStyle="1" w:styleId="Strichpunkt">
    <w:name w:val="Strichpunkt"/>
    <w:basedOn w:val="Normal"/>
    <w:rsid w:val="001A2A47"/>
    <w:pPr>
      <w:numPr>
        <w:numId w:val="4"/>
      </w:numPr>
    </w:pPr>
  </w:style>
  <w:style w:type="paragraph" w:customStyle="1" w:styleId="Zwischenberschrift">
    <w:name w:val="Zwischenüberschrift"/>
    <w:basedOn w:val="Normal"/>
    <w:next w:val="Normal"/>
    <w:rsid w:val="006C01C8"/>
    <w:rPr>
      <w:b/>
    </w:rPr>
  </w:style>
  <w:style w:type="paragraph" w:customStyle="1" w:styleId="mlstat0">
    <w:name w:val="mlstat"/>
    <w:basedOn w:val="Normal"/>
    <w:rsid w:val="006C01C8"/>
    <w:pPr>
      <w:spacing w:before="100" w:beforeAutospacing="1" w:after="100" w:afterAutospacing="1" w:line="240" w:lineRule="auto"/>
    </w:pPr>
    <w:rPr>
      <w:rFonts w:eastAsia="Calibri"/>
      <w:sz w:val="24"/>
      <w:szCs w:val="24"/>
      <w:lang w:eastAsia="de-DE"/>
    </w:rPr>
  </w:style>
  <w:style w:type="character" w:styleId="Hyperlink">
    <w:name w:val="Hyperlink"/>
    <w:basedOn w:val="DefaultParagraphFont"/>
    <w:uiPriority w:val="99"/>
    <w:rsid w:val="001A2A47"/>
    <w:rPr>
      <w:color w:val="0000FF"/>
      <w:u w:val="single"/>
    </w:rPr>
  </w:style>
  <w:style w:type="paragraph" w:styleId="BalloonText">
    <w:name w:val="Balloon Text"/>
    <w:basedOn w:val="Normal"/>
    <w:semiHidden/>
    <w:rsid w:val="001A2A47"/>
    <w:rPr>
      <w:rFonts w:ascii="Tahoma" w:hAnsi="Tahoma" w:cs="Tahoma"/>
      <w:sz w:val="16"/>
      <w:szCs w:val="16"/>
    </w:rPr>
  </w:style>
  <w:style w:type="character" w:styleId="FollowedHyperlink">
    <w:name w:val="FollowedHyperlink"/>
    <w:basedOn w:val="DefaultParagraphFont"/>
    <w:rsid w:val="001B0CCE"/>
    <w:rPr>
      <w:color w:val="606420"/>
      <w:u w:val="single"/>
    </w:rPr>
  </w:style>
  <w:style w:type="character" w:styleId="CommentReference">
    <w:name w:val="annotation reference"/>
    <w:basedOn w:val="DefaultParagraphFont"/>
    <w:semiHidden/>
    <w:unhideWhenUsed/>
    <w:rsid w:val="00971573"/>
    <w:rPr>
      <w:sz w:val="16"/>
      <w:szCs w:val="16"/>
    </w:rPr>
  </w:style>
  <w:style w:type="paragraph" w:styleId="CommentText">
    <w:name w:val="annotation text"/>
    <w:basedOn w:val="Normal"/>
    <w:link w:val="CommentTextChar"/>
    <w:unhideWhenUsed/>
    <w:rsid w:val="00971573"/>
    <w:pPr>
      <w:spacing w:line="240" w:lineRule="auto"/>
    </w:pPr>
    <w:rPr>
      <w:sz w:val="20"/>
      <w:szCs w:val="20"/>
    </w:rPr>
  </w:style>
  <w:style w:type="character" w:customStyle="1" w:styleId="CommentTextChar">
    <w:name w:val="Comment Text Char"/>
    <w:basedOn w:val="DefaultParagraphFont"/>
    <w:link w:val="CommentText"/>
    <w:rsid w:val="00971573"/>
    <w:rPr>
      <w:rFonts w:ascii="Bosch Office Sans" w:hAnsi="Bosch Office Sans"/>
      <w:lang w:val="en-US" w:eastAsia="en-US"/>
    </w:rPr>
  </w:style>
  <w:style w:type="paragraph" w:styleId="CommentSubject">
    <w:name w:val="annotation subject"/>
    <w:basedOn w:val="CommentText"/>
    <w:next w:val="CommentText"/>
    <w:link w:val="CommentSubjectChar"/>
    <w:semiHidden/>
    <w:unhideWhenUsed/>
    <w:rsid w:val="00971573"/>
    <w:rPr>
      <w:b/>
      <w:bCs/>
    </w:rPr>
  </w:style>
  <w:style w:type="character" w:customStyle="1" w:styleId="CommentSubjectChar">
    <w:name w:val="Comment Subject Char"/>
    <w:basedOn w:val="CommentTextChar"/>
    <w:link w:val="CommentSubject"/>
    <w:semiHidden/>
    <w:rsid w:val="00971573"/>
    <w:rPr>
      <w:rFonts w:ascii="Bosch Office Sans" w:hAnsi="Bosch Office Sans"/>
      <w:b/>
      <w:bCs/>
      <w:lang w:val="en-US" w:eastAsia="en-US"/>
    </w:rPr>
  </w:style>
  <w:style w:type="paragraph" w:styleId="Revision">
    <w:name w:val="Revision"/>
    <w:hidden/>
    <w:uiPriority w:val="99"/>
    <w:semiHidden/>
    <w:rsid w:val="00E47FB2"/>
    <w:rPr>
      <w:rFonts w:ascii="Bosch Office Sans" w:hAnsi="Bosch Office Sans"/>
      <w:sz w:val="21"/>
      <w:szCs w:val="21"/>
      <w:lang w:val="en-US" w:eastAsia="en-US"/>
    </w:rPr>
  </w:style>
  <w:style w:type="character" w:styleId="UnresolvedMention">
    <w:name w:val="Unresolved Mention"/>
    <w:basedOn w:val="DefaultParagraphFont"/>
    <w:rsid w:val="00BA3B4D"/>
    <w:rPr>
      <w:color w:val="605E5C"/>
      <w:shd w:val="clear" w:color="auto" w:fill="E1DFDD"/>
    </w:rPr>
  </w:style>
  <w:style w:type="paragraph" w:customStyle="1" w:styleId="MainHeadline">
    <w:name w:val="MainHeadline"/>
    <w:basedOn w:val="Normal"/>
    <w:next w:val="Normal"/>
    <w:rsid w:val="00ED2865"/>
    <w:pPr>
      <w:spacing w:line="240" w:lineRule="auto"/>
    </w:pPr>
    <w:rPr>
      <w:b/>
      <w:sz w:val="30"/>
      <w:szCs w:val="30"/>
      <w:lang w:val="en-GB"/>
    </w:rPr>
  </w:style>
  <w:style w:type="paragraph" w:customStyle="1" w:styleId="Strapline">
    <w:name w:val="Strapline"/>
    <w:basedOn w:val="Normal"/>
    <w:rsid w:val="00ED2865"/>
    <w:pPr>
      <w:tabs>
        <w:tab w:val="num" w:pos="360"/>
      </w:tabs>
      <w:ind w:left="360" w:hanging="360"/>
    </w:pPr>
    <w:rPr>
      <w:lang w:val="de-DE"/>
    </w:rPr>
  </w:style>
  <w:style w:type="paragraph" w:customStyle="1" w:styleId="Default">
    <w:name w:val="Default"/>
    <w:rsid w:val="00ED2865"/>
    <w:pPr>
      <w:autoSpaceDE w:val="0"/>
      <w:autoSpaceDN w:val="0"/>
      <w:adjustRightInd w:val="0"/>
    </w:pPr>
    <w:rPr>
      <w:rFonts w:ascii="Bosch Office Sans" w:hAnsi="Bosch Office Sans" w:cs="Bosch Office Sans"/>
      <w:color w:val="000000"/>
      <w:sz w:val="24"/>
      <w:szCs w:val="24"/>
    </w:rPr>
  </w:style>
  <w:style w:type="paragraph" w:customStyle="1" w:styleId="Pa4">
    <w:name w:val="Pa4"/>
    <w:basedOn w:val="Default"/>
    <w:next w:val="Default"/>
    <w:uiPriority w:val="99"/>
    <w:rsid w:val="00ED2865"/>
    <w:pPr>
      <w:spacing w:line="201" w:lineRule="atLeast"/>
    </w:pPr>
    <w:rPr>
      <w:rFonts w:ascii="Bosch Sans" w:hAnsi="Bosch Sans" w:cs="Times New Roman"/>
      <w:color w:val="auto"/>
      <w:lang w:val="fr-FR"/>
    </w:rPr>
  </w:style>
  <w:style w:type="paragraph" w:styleId="ListParagraph">
    <w:name w:val="List Paragraph"/>
    <w:basedOn w:val="Normal"/>
    <w:uiPriority w:val="34"/>
    <w:qFormat/>
    <w:rsid w:val="00ED2865"/>
    <w:pPr>
      <w:ind w:left="720"/>
      <w:contextualSpacing/>
    </w:pPr>
  </w:style>
  <w:style w:type="paragraph" w:customStyle="1" w:styleId="paragraph">
    <w:name w:val="paragraph"/>
    <w:basedOn w:val="Normal"/>
    <w:rsid w:val="00ED2865"/>
    <w:pPr>
      <w:spacing w:before="100" w:beforeAutospacing="1" w:after="100" w:afterAutospacing="1" w:line="240" w:lineRule="auto"/>
    </w:pPr>
    <w:rPr>
      <w:rFonts w:ascii="Times New Roman" w:hAnsi="Times New Roman"/>
      <w:sz w:val="24"/>
      <w:szCs w:val="24"/>
      <w:lang w:eastAsia="en-GB"/>
    </w:rPr>
  </w:style>
  <w:style w:type="character" w:customStyle="1" w:styleId="normaltextrun">
    <w:name w:val="normaltextrun"/>
    <w:basedOn w:val="DefaultParagraphFont"/>
    <w:rsid w:val="00ED2865"/>
  </w:style>
  <w:style w:type="character" w:customStyle="1" w:styleId="eop">
    <w:name w:val="eop"/>
    <w:basedOn w:val="DefaultParagraphFont"/>
    <w:rsid w:val="00ED286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80016275">
      <w:bodyDiv w:val="1"/>
      <w:marLeft w:val="0"/>
      <w:marRight w:val="0"/>
      <w:marTop w:val="0"/>
      <w:marBottom w:val="0"/>
      <w:divBdr>
        <w:top w:val="none" w:sz="0" w:space="0" w:color="auto"/>
        <w:left w:val="none" w:sz="0" w:space="0" w:color="auto"/>
        <w:bottom w:val="none" w:sz="0" w:space="0" w:color="auto"/>
        <w:right w:val="none" w:sz="0" w:space="0" w:color="auto"/>
      </w:divBdr>
      <w:divsChild>
        <w:div w:id="1539657684">
          <w:marLeft w:val="0"/>
          <w:marRight w:val="0"/>
          <w:marTop w:val="0"/>
          <w:marBottom w:val="0"/>
          <w:divBdr>
            <w:top w:val="none" w:sz="0" w:space="0" w:color="auto"/>
            <w:left w:val="none" w:sz="0" w:space="0" w:color="auto"/>
            <w:bottom w:val="none" w:sz="0" w:space="0" w:color="auto"/>
            <w:right w:val="none" w:sz="0" w:space="0" w:color="auto"/>
          </w:divBdr>
        </w:div>
        <w:div w:id="380524570">
          <w:marLeft w:val="0"/>
          <w:marRight w:val="0"/>
          <w:marTop w:val="0"/>
          <w:marBottom w:val="0"/>
          <w:divBdr>
            <w:top w:val="none" w:sz="0" w:space="0" w:color="auto"/>
            <w:left w:val="none" w:sz="0" w:space="0" w:color="auto"/>
            <w:bottom w:val="none" w:sz="0" w:space="0" w:color="auto"/>
            <w:right w:val="none" w:sz="0" w:space="0" w:color="auto"/>
          </w:divBdr>
        </w:div>
        <w:div w:id="2002081979">
          <w:marLeft w:val="0"/>
          <w:marRight w:val="0"/>
          <w:marTop w:val="0"/>
          <w:marBottom w:val="0"/>
          <w:divBdr>
            <w:top w:val="none" w:sz="0" w:space="0" w:color="auto"/>
            <w:left w:val="none" w:sz="0" w:space="0" w:color="auto"/>
            <w:bottom w:val="none" w:sz="0" w:space="0" w:color="auto"/>
            <w:right w:val="none" w:sz="0" w:space="0" w:color="auto"/>
          </w:divBdr>
        </w:div>
        <w:div w:id="704910510">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file:///C:\bosch.com\dfsrb\DfsBE\LOC\BRU\Departments\C_CCR-BN\Data\1000_COM%20CCR%20BN\10.18_Boiler%20plates\2018_April\Boilerplate%20BE_NL_FR_ENG\www.twitter.com\BoschBelgium"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file:///C:\bosch.com\dfsrb\DfsBE\LOC\BRU\Departments\C_CCR-BN\Data\1000_COM%20CCR%20BN\10.18_Boiler%20plates\2018_April\Boilerplate%20BE_NL_FR_ENG\www.bosch.com"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file:///C:\bosch.com\dfsrb\DfsBE\LOC\BRU\Departments\C_CCR-BN\Data\1000_COM%20CCR%20BN\10.18_Boiler%20plates\2018_April\Boilerplate%20BE_NL_FR_ENG\www.bosch.be"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file:///C:\bosch.com\dfsrb\DfsBE\LOC\BRU\Departments\C_CCR-BN\Data\1000_COM%20CCR%20BN\10.18_Boiler%20plates\2018_April\Boilerplate%20BE_NL_FR_ENG\www.bosch-press.be" TargetMode="Externa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linkedin.com/company/bosch-belgiu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24A4A235E9CF94DB176A7C3264ADB2F" ma:contentTypeVersion="8" ma:contentTypeDescription="Create a new document." ma:contentTypeScope="" ma:versionID="89d86e0cd36a38027259250935dcc4b4">
  <xsd:schema xmlns:xsd="http://www.w3.org/2001/XMLSchema" xmlns:xs="http://www.w3.org/2001/XMLSchema" xmlns:p="http://schemas.microsoft.com/office/2006/metadata/properties" xmlns:ns2="533702b7-49a9-4891-9661-11eaa3eecfaf" targetNamespace="http://schemas.microsoft.com/office/2006/metadata/properties" ma:root="true" ma:fieldsID="d1ec28811cbdb344ba7f92547faeb633" ns2:_="">
    <xsd:import namespace="533702b7-49a9-4891-9661-11eaa3eecfa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33702b7-49a9-4891-9661-11eaa3eecfa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BED0A0D-40D0-4173-A90D-F03EC9E78A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33702b7-49a9-4891-9661-11eaa3eecf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3D30924-0997-4414-B1A7-D7D60066190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F918133-34A7-4F97-B360-6455EDA1FBC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Pages>
  <Words>1160</Words>
  <Characters>6614</Characters>
  <Application>Microsoft Office Word</Application>
  <DocSecurity>0</DocSecurity>
  <Lines>55</Lines>
  <Paragraphs>15</Paragraphs>
  <ScaleCrop>false</ScaleCrop>
  <Company>Bosch Group</Company>
  <LinksUpToDate>false</LinksUpToDate>
  <CharactersWithSpaces>7759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 Information</dc:title>
  <dc:subject/>
  <dc:creator>Krespach Nico (AA/COM)</dc:creator>
  <cp:keywords/>
  <cp:lastModifiedBy>Fee Dekoninck</cp:lastModifiedBy>
  <cp:revision>5</cp:revision>
  <cp:lastPrinted>2024-08-28T08:48:00Z</cp:lastPrinted>
  <dcterms:created xsi:type="dcterms:W3CDTF">2024-08-29T11:46:00Z</dcterms:created>
  <dcterms:modified xsi:type="dcterms:W3CDTF">2025-01-06T14:30:00Z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0x010100524A4A235E9CF94DB176A7C3264ADB2F</vt:lpwstr>
  </property>
  <property fmtid="{D5CDD505-2E9C-101B-9397-08002B2CF9AE}" pid="3" name="Order">
    <vt:r8>15892300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