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801" w:rsidRDefault="006B707A" w:rsidP="00C20458">
      <w:pPr>
        <w:pStyle w:val="Unterzeile"/>
        <w:rPr>
          <w:lang w:val="fr-FR"/>
        </w:rPr>
      </w:pPr>
      <w:bookmarkStart w:id="0" w:name="_GoBack"/>
      <w:bookmarkEnd w:id="0"/>
      <w:r>
        <w:rPr>
          <w:lang w:val="fr-FR"/>
        </w:rPr>
        <w:t>Une offre étendue</w:t>
      </w:r>
      <w:r w:rsidR="000A5801" w:rsidRPr="000A5801">
        <w:rPr>
          <w:lang w:val="fr-FR"/>
        </w:rPr>
        <w:t xml:space="preserve"> pour l'expert en caoutchouc Robert </w:t>
      </w:r>
      <w:r w:rsidR="00ED13AA">
        <w:rPr>
          <w:lang w:val="fr-FR"/>
        </w:rPr>
        <w:t xml:space="preserve">Bosch </w:t>
      </w:r>
      <w:proofErr w:type="spellStart"/>
      <w:r w:rsidR="00ED13AA">
        <w:rPr>
          <w:lang w:val="fr-FR"/>
        </w:rPr>
        <w:t>Produktie</w:t>
      </w:r>
      <w:proofErr w:type="spellEnd"/>
      <w:r w:rsidR="000A5801" w:rsidRPr="000A5801">
        <w:rPr>
          <w:lang w:val="fr-FR"/>
        </w:rPr>
        <w:t xml:space="preserve"> N.V. </w:t>
      </w:r>
      <w:r w:rsidR="00764760">
        <w:rPr>
          <w:lang w:val="fr-FR"/>
        </w:rPr>
        <w:t>à Tirlemont</w:t>
      </w:r>
    </w:p>
    <w:p w:rsidR="00C20458" w:rsidRPr="000A5801" w:rsidRDefault="000A5801" w:rsidP="00ED13AA">
      <w:pPr>
        <w:pStyle w:val="Unterzeile"/>
        <w:rPr>
          <w:sz w:val="22"/>
          <w:szCs w:val="22"/>
          <w:lang w:val="fr-FR"/>
        </w:rPr>
      </w:pPr>
      <w:r w:rsidRPr="000A5801">
        <w:rPr>
          <w:b/>
          <w:lang w:val="fr-FR"/>
        </w:rPr>
        <w:t xml:space="preserve">Bosch lance </w:t>
      </w:r>
      <w:proofErr w:type="spellStart"/>
      <w:r w:rsidRPr="000A5801">
        <w:rPr>
          <w:b/>
          <w:lang w:val="fr-FR"/>
        </w:rPr>
        <w:t>GlassVAC</w:t>
      </w:r>
      <w:proofErr w:type="spellEnd"/>
      <w:r w:rsidRPr="000A5801">
        <w:rPr>
          <w:b/>
          <w:lang w:val="fr-FR"/>
        </w:rPr>
        <w:t xml:space="preserve">, un nettoyeur de vitres avec </w:t>
      </w:r>
      <w:r w:rsidR="00ED13AA">
        <w:rPr>
          <w:b/>
          <w:lang w:val="fr-FR"/>
        </w:rPr>
        <w:t xml:space="preserve">une </w:t>
      </w:r>
      <w:r w:rsidRPr="000A5801">
        <w:rPr>
          <w:b/>
          <w:lang w:val="fr-FR"/>
        </w:rPr>
        <w:t xml:space="preserve">technologie d'essuie-glace </w:t>
      </w:r>
      <w:r w:rsidR="006B707A">
        <w:rPr>
          <w:b/>
          <w:lang w:val="fr-FR"/>
        </w:rPr>
        <w:t xml:space="preserve">provenant </w:t>
      </w:r>
      <w:r w:rsidRPr="000A5801">
        <w:rPr>
          <w:b/>
          <w:lang w:val="fr-FR"/>
        </w:rPr>
        <w:t>de l'industrie automobile</w:t>
      </w:r>
    </w:p>
    <w:p w:rsidR="00C20458" w:rsidRPr="000A5801" w:rsidRDefault="00C20458" w:rsidP="00C20458">
      <w:pPr>
        <w:pStyle w:val="Strichpunkt"/>
        <w:tabs>
          <w:tab w:val="clear" w:pos="360"/>
        </w:tabs>
        <w:ind w:left="0" w:firstLine="0"/>
        <w:rPr>
          <w:b/>
          <w:color w:val="000000" w:themeColor="text1"/>
          <w:sz w:val="22"/>
          <w:szCs w:val="22"/>
          <w:highlight w:val="yellow"/>
          <w:lang w:val="fr-FR"/>
        </w:rPr>
      </w:pPr>
    </w:p>
    <w:p w:rsidR="000A5801" w:rsidRPr="000A5801" w:rsidRDefault="000A5801" w:rsidP="000A5801">
      <w:pPr>
        <w:pStyle w:val="Strapline"/>
        <w:rPr>
          <w:color w:val="000000" w:themeColor="text1"/>
          <w:sz w:val="22"/>
          <w:szCs w:val="22"/>
          <w:lang w:val="fr-FR"/>
        </w:rPr>
      </w:pPr>
      <w:proofErr w:type="spellStart"/>
      <w:r w:rsidRPr="000A5801">
        <w:rPr>
          <w:color w:val="000000" w:themeColor="text1"/>
          <w:sz w:val="22"/>
          <w:szCs w:val="22"/>
          <w:lang w:val="fr-FR"/>
        </w:rPr>
        <w:t>GlassVAC</w:t>
      </w:r>
      <w:proofErr w:type="spellEnd"/>
      <w:r w:rsidRPr="000A5801">
        <w:rPr>
          <w:color w:val="000000" w:themeColor="text1"/>
          <w:sz w:val="22"/>
          <w:szCs w:val="22"/>
          <w:lang w:val="fr-FR"/>
        </w:rPr>
        <w:t xml:space="preserve"> nettoie le</w:t>
      </w:r>
      <w:r w:rsidR="00A901EB">
        <w:rPr>
          <w:color w:val="000000" w:themeColor="text1"/>
          <w:sz w:val="22"/>
          <w:szCs w:val="22"/>
          <w:lang w:val="fr-FR"/>
        </w:rPr>
        <w:t>s vitres sans laisser de traces</w:t>
      </w:r>
    </w:p>
    <w:p w:rsidR="000A5801" w:rsidRPr="000A5801" w:rsidRDefault="006B707A" w:rsidP="000A5801">
      <w:pPr>
        <w:pStyle w:val="Strapline"/>
        <w:rPr>
          <w:color w:val="000000" w:themeColor="text1"/>
          <w:sz w:val="22"/>
          <w:szCs w:val="22"/>
          <w:lang w:val="fr-FR"/>
        </w:rPr>
      </w:pPr>
      <w:r>
        <w:rPr>
          <w:color w:val="000000" w:themeColor="text1"/>
          <w:sz w:val="22"/>
          <w:szCs w:val="22"/>
          <w:lang w:val="fr-FR"/>
        </w:rPr>
        <w:t>L’appareil glisse sans effort sur la vitre</w:t>
      </w:r>
      <w:r w:rsidR="000A5801" w:rsidRPr="000A5801">
        <w:rPr>
          <w:color w:val="000000" w:themeColor="text1"/>
          <w:sz w:val="22"/>
          <w:szCs w:val="22"/>
          <w:lang w:val="fr-FR"/>
        </w:rPr>
        <w:t xml:space="preserve"> grâce à la technologie de caoutchouc </w:t>
      </w:r>
      <w:r w:rsidR="00A901EB">
        <w:rPr>
          <w:color w:val="000000" w:themeColor="text1"/>
          <w:sz w:val="22"/>
          <w:szCs w:val="22"/>
          <w:lang w:val="fr-FR"/>
        </w:rPr>
        <w:t>éprouvée des essuie-glaces Bosch</w:t>
      </w:r>
    </w:p>
    <w:p w:rsidR="000A5801" w:rsidRPr="000A5801" w:rsidRDefault="00A901EB" w:rsidP="000A5801">
      <w:pPr>
        <w:pStyle w:val="Strapline"/>
        <w:rPr>
          <w:b/>
          <w:color w:val="000000" w:themeColor="text1"/>
          <w:sz w:val="22"/>
          <w:szCs w:val="22"/>
          <w:lang w:val="fr-FR"/>
        </w:rPr>
      </w:pPr>
      <w:r>
        <w:rPr>
          <w:color w:val="000000" w:themeColor="text1"/>
          <w:sz w:val="22"/>
          <w:szCs w:val="22"/>
          <w:lang w:val="fr-FR"/>
        </w:rPr>
        <w:t>Le c</w:t>
      </w:r>
      <w:r w:rsidR="000A5801" w:rsidRPr="000A5801">
        <w:rPr>
          <w:color w:val="000000" w:themeColor="text1"/>
          <w:sz w:val="22"/>
          <w:szCs w:val="22"/>
          <w:lang w:val="fr-FR"/>
        </w:rPr>
        <w:t xml:space="preserve">aoutchouc </w:t>
      </w:r>
      <w:r>
        <w:rPr>
          <w:color w:val="000000" w:themeColor="text1"/>
          <w:sz w:val="22"/>
          <w:szCs w:val="22"/>
          <w:lang w:val="fr-FR"/>
        </w:rPr>
        <w:t>d</w:t>
      </w:r>
      <w:r w:rsidR="006B707A">
        <w:rPr>
          <w:color w:val="000000" w:themeColor="text1"/>
          <w:sz w:val="22"/>
          <w:szCs w:val="22"/>
          <w:lang w:val="fr-FR"/>
        </w:rPr>
        <w:t xml:space="preserve">u nettoyeur </w:t>
      </w:r>
      <w:proofErr w:type="spellStart"/>
      <w:r w:rsidR="000A5801" w:rsidRPr="000A5801">
        <w:rPr>
          <w:color w:val="000000" w:themeColor="text1"/>
          <w:sz w:val="22"/>
          <w:szCs w:val="22"/>
          <w:lang w:val="fr-FR"/>
        </w:rPr>
        <w:t>GlassVAC</w:t>
      </w:r>
      <w:proofErr w:type="spellEnd"/>
      <w:r w:rsidR="000A5801" w:rsidRPr="000A5801">
        <w:rPr>
          <w:color w:val="000000" w:themeColor="text1"/>
          <w:sz w:val="22"/>
          <w:szCs w:val="22"/>
          <w:lang w:val="fr-FR"/>
        </w:rPr>
        <w:t xml:space="preserve"> </w:t>
      </w:r>
      <w:r>
        <w:rPr>
          <w:color w:val="000000" w:themeColor="text1"/>
          <w:sz w:val="22"/>
          <w:szCs w:val="22"/>
          <w:lang w:val="fr-FR"/>
        </w:rPr>
        <w:t xml:space="preserve">est </w:t>
      </w:r>
      <w:r w:rsidR="000A5801" w:rsidRPr="000A5801">
        <w:rPr>
          <w:color w:val="000000" w:themeColor="text1"/>
          <w:sz w:val="22"/>
          <w:szCs w:val="22"/>
          <w:lang w:val="fr-FR"/>
        </w:rPr>
        <w:t xml:space="preserve">développé et </w:t>
      </w:r>
      <w:r>
        <w:rPr>
          <w:color w:val="000000" w:themeColor="text1"/>
          <w:sz w:val="22"/>
          <w:szCs w:val="22"/>
          <w:lang w:val="fr-FR"/>
        </w:rPr>
        <w:t xml:space="preserve">fabriqué </w:t>
      </w:r>
      <w:r w:rsidR="000A5801" w:rsidRPr="000A5801">
        <w:rPr>
          <w:color w:val="000000" w:themeColor="text1"/>
          <w:sz w:val="22"/>
          <w:szCs w:val="22"/>
          <w:lang w:val="fr-FR"/>
        </w:rPr>
        <w:t xml:space="preserve">par Robert Bosch </w:t>
      </w:r>
      <w:proofErr w:type="spellStart"/>
      <w:r w:rsidR="000A5801" w:rsidRPr="000A5801">
        <w:rPr>
          <w:color w:val="000000" w:themeColor="text1"/>
          <w:sz w:val="22"/>
          <w:szCs w:val="22"/>
          <w:lang w:val="fr-FR"/>
        </w:rPr>
        <w:t>Produktie</w:t>
      </w:r>
      <w:proofErr w:type="spellEnd"/>
      <w:r w:rsidR="000A5801" w:rsidRPr="000A5801">
        <w:rPr>
          <w:color w:val="000000" w:themeColor="text1"/>
          <w:sz w:val="22"/>
          <w:szCs w:val="22"/>
          <w:lang w:val="fr-FR"/>
        </w:rPr>
        <w:t xml:space="preserve"> N.V. </w:t>
      </w:r>
      <w:r w:rsidR="00764760">
        <w:rPr>
          <w:color w:val="000000" w:themeColor="text1"/>
          <w:sz w:val="22"/>
          <w:szCs w:val="22"/>
          <w:lang w:val="fr-FR"/>
        </w:rPr>
        <w:t>à Tirlemont</w:t>
      </w:r>
      <w:r w:rsidR="000A5801" w:rsidRPr="000A5801">
        <w:rPr>
          <w:color w:val="000000" w:themeColor="text1"/>
          <w:sz w:val="22"/>
          <w:szCs w:val="22"/>
          <w:lang w:val="fr-FR"/>
        </w:rPr>
        <w:t xml:space="preserve"> </w:t>
      </w:r>
    </w:p>
    <w:p w:rsidR="00A901EB" w:rsidRDefault="00A901EB" w:rsidP="000A5801">
      <w:pPr>
        <w:rPr>
          <w:sz w:val="22"/>
          <w:szCs w:val="22"/>
          <w:lang w:val="fr-FR"/>
        </w:rPr>
      </w:pPr>
    </w:p>
    <w:p w:rsidR="000A5801" w:rsidRPr="000A5801" w:rsidRDefault="007F0BD4" w:rsidP="000A5801">
      <w:pPr>
        <w:rPr>
          <w:sz w:val="22"/>
          <w:szCs w:val="22"/>
          <w:lang w:val="fr-FR"/>
        </w:rPr>
      </w:pPr>
      <w:r>
        <w:rPr>
          <w:sz w:val="22"/>
          <w:szCs w:val="22"/>
          <w:lang w:val="fr-FR"/>
        </w:rPr>
        <w:t xml:space="preserve">Bosch propose l’outil idéal </w:t>
      </w:r>
      <w:r w:rsidR="006B707A">
        <w:rPr>
          <w:sz w:val="22"/>
          <w:szCs w:val="22"/>
          <w:lang w:val="fr-FR"/>
        </w:rPr>
        <w:t>pour</w:t>
      </w:r>
      <w:r w:rsidR="000A5801" w:rsidRPr="000A5801">
        <w:rPr>
          <w:sz w:val="22"/>
          <w:szCs w:val="22"/>
          <w:lang w:val="fr-FR"/>
        </w:rPr>
        <w:t xml:space="preserve"> ceux qui n'aiment pas </w:t>
      </w:r>
      <w:r>
        <w:rPr>
          <w:sz w:val="22"/>
          <w:szCs w:val="22"/>
          <w:lang w:val="fr-FR"/>
        </w:rPr>
        <w:t>nettoyer l</w:t>
      </w:r>
      <w:r w:rsidR="000A5801" w:rsidRPr="000A5801">
        <w:rPr>
          <w:sz w:val="22"/>
          <w:szCs w:val="22"/>
          <w:lang w:val="fr-FR"/>
        </w:rPr>
        <w:t xml:space="preserve">es vitres ou qui cherchent </w:t>
      </w:r>
      <w:r w:rsidR="006B707A">
        <w:rPr>
          <w:sz w:val="22"/>
          <w:szCs w:val="22"/>
          <w:lang w:val="fr-FR"/>
        </w:rPr>
        <w:t xml:space="preserve">à </w:t>
      </w:r>
      <w:r w:rsidR="000A5801" w:rsidRPr="000A5801">
        <w:rPr>
          <w:sz w:val="22"/>
          <w:szCs w:val="22"/>
          <w:lang w:val="fr-FR"/>
        </w:rPr>
        <w:t>éviter les tra</w:t>
      </w:r>
      <w:r>
        <w:rPr>
          <w:sz w:val="22"/>
          <w:szCs w:val="22"/>
          <w:lang w:val="fr-FR"/>
        </w:rPr>
        <w:t>c</w:t>
      </w:r>
      <w:r w:rsidR="000A5801" w:rsidRPr="000A5801">
        <w:rPr>
          <w:sz w:val="22"/>
          <w:szCs w:val="22"/>
          <w:lang w:val="fr-FR"/>
        </w:rPr>
        <w:t xml:space="preserve">es </w:t>
      </w:r>
      <w:r>
        <w:rPr>
          <w:sz w:val="22"/>
          <w:szCs w:val="22"/>
          <w:lang w:val="fr-FR"/>
        </w:rPr>
        <w:t>peu esthétiques.</w:t>
      </w:r>
      <w:r w:rsidR="000A5801" w:rsidRPr="000A5801">
        <w:rPr>
          <w:sz w:val="22"/>
          <w:szCs w:val="22"/>
          <w:lang w:val="fr-FR"/>
        </w:rPr>
        <w:t xml:space="preserve"> Le tout nouveau nettoyeur de vitres </w:t>
      </w:r>
      <w:proofErr w:type="spellStart"/>
      <w:r w:rsidR="000A5801" w:rsidRPr="000A5801">
        <w:rPr>
          <w:sz w:val="22"/>
          <w:szCs w:val="22"/>
          <w:lang w:val="fr-FR"/>
        </w:rPr>
        <w:t>GlassVAC</w:t>
      </w:r>
      <w:proofErr w:type="spellEnd"/>
      <w:r w:rsidR="000A5801" w:rsidRPr="000A5801">
        <w:rPr>
          <w:sz w:val="22"/>
          <w:szCs w:val="22"/>
          <w:lang w:val="fr-FR"/>
        </w:rPr>
        <w:t xml:space="preserve"> garantit un résultat propre et sans traces. </w:t>
      </w:r>
      <w:r w:rsidR="00ED13AA" w:rsidRPr="00ED13AA">
        <w:rPr>
          <w:sz w:val="22"/>
          <w:szCs w:val="22"/>
          <w:lang w:val="fr-FR"/>
        </w:rPr>
        <w:t>La raclette de ce nettoyeur de vitres bénéficie de la technologie</w:t>
      </w:r>
      <w:r w:rsidR="006B707A">
        <w:rPr>
          <w:sz w:val="22"/>
          <w:szCs w:val="22"/>
          <w:lang w:val="fr-FR"/>
        </w:rPr>
        <w:t xml:space="preserve"> brevetée</w:t>
      </w:r>
      <w:r w:rsidR="00ED13AA" w:rsidRPr="00ED13AA">
        <w:rPr>
          <w:sz w:val="22"/>
          <w:szCs w:val="22"/>
          <w:lang w:val="fr-FR"/>
        </w:rPr>
        <w:t xml:space="preserve"> </w:t>
      </w:r>
      <w:r>
        <w:rPr>
          <w:sz w:val="22"/>
          <w:szCs w:val="22"/>
          <w:lang w:val="fr-FR"/>
        </w:rPr>
        <w:t>« </w:t>
      </w:r>
      <w:r w:rsidR="00ED13AA" w:rsidRPr="00ED13AA">
        <w:rPr>
          <w:sz w:val="22"/>
          <w:szCs w:val="22"/>
          <w:lang w:val="fr-FR"/>
        </w:rPr>
        <w:t>Power Protection Plus</w:t>
      </w:r>
      <w:r>
        <w:rPr>
          <w:sz w:val="22"/>
          <w:szCs w:val="22"/>
          <w:lang w:val="fr-FR"/>
        </w:rPr>
        <w:t> »</w:t>
      </w:r>
      <w:r w:rsidR="00ED13AA" w:rsidRPr="00ED13AA">
        <w:rPr>
          <w:sz w:val="22"/>
          <w:szCs w:val="22"/>
          <w:lang w:val="fr-FR"/>
        </w:rPr>
        <w:t xml:space="preserve">, sur laquelle est appliqué un revêtement </w:t>
      </w:r>
      <w:r w:rsidR="006B707A">
        <w:rPr>
          <w:sz w:val="22"/>
          <w:szCs w:val="22"/>
          <w:lang w:val="fr-FR"/>
        </w:rPr>
        <w:t xml:space="preserve">en </w:t>
      </w:r>
      <w:r w:rsidR="00ED13AA" w:rsidRPr="00ED13AA">
        <w:rPr>
          <w:sz w:val="22"/>
          <w:szCs w:val="22"/>
          <w:lang w:val="fr-FR"/>
        </w:rPr>
        <w:t xml:space="preserve">polymère. </w:t>
      </w:r>
      <w:r w:rsidR="000A5801" w:rsidRPr="000A5801">
        <w:rPr>
          <w:sz w:val="22"/>
          <w:szCs w:val="22"/>
          <w:lang w:val="fr-FR"/>
        </w:rPr>
        <w:t>Cette technologie</w:t>
      </w:r>
      <w:r w:rsidR="006B707A">
        <w:rPr>
          <w:sz w:val="22"/>
          <w:szCs w:val="22"/>
          <w:lang w:val="fr-FR"/>
        </w:rPr>
        <w:t>,</w:t>
      </w:r>
      <w:r w:rsidR="000A5801" w:rsidRPr="000A5801">
        <w:rPr>
          <w:sz w:val="22"/>
          <w:szCs w:val="22"/>
          <w:lang w:val="fr-FR"/>
        </w:rPr>
        <w:t xml:space="preserve"> utilisée </w:t>
      </w:r>
      <w:r>
        <w:rPr>
          <w:sz w:val="22"/>
          <w:szCs w:val="22"/>
          <w:lang w:val="fr-FR"/>
        </w:rPr>
        <w:t xml:space="preserve">dans la fabrication </w:t>
      </w:r>
      <w:r w:rsidR="000A5801" w:rsidRPr="000A5801">
        <w:rPr>
          <w:sz w:val="22"/>
          <w:szCs w:val="22"/>
          <w:lang w:val="fr-FR"/>
        </w:rPr>
        <w:t>des essuie-glaces Bosch</w:t>
      </w:r>
      <w:r w:rsidR="006B707A">
        <w:rPr>
          <w:sz w:val="22"/>
          <w:szCs w:val="22"/>
          <w:lang w:val="fr-FR"/>
        </w:rPr>
        <w:t>,</w:t>
      </w:r>
      <w:r w:rsidR="000A5801" w:rsidRPr="000A5801">
        <w:rPr>
          <w:sz w:val="22"/>
          <w:szCs w:val="22"/>
          <w:lang w:val="fr-FR"/>
        </w:rPr>
        <w:t xml:space="preserve"> est </w:t>
      </w:r>
      <w:r>
        <w:rPr>
          <w:sz w:val="22"/>
          <w:szCs w:val="22"/>
          <w:lang w:val="fr-FR"/>
        </w:rPr>
        <w:t xml:space="preserve">désormais </w:t>
      </w:r>
      <w:r w:rsidR="000A5801" w:rsidRPr="000A5801">
        <w:rPr>
          <w:sz w:val="22"/>
          <w:szCs w:val="22"/>
          <w:lang w:val="fr-FR"/>
        </w:rPr>
        <w:t>disponible pour le nettoyage de la maison. L</w:t>
      </w:r>
      <w:r>
        <w:rPr>
          <w:sz w:val="22"/>
          <w:szCs w:val="22"/>
          <w:lang w:val="fr-FR"/>
        </w:rPr>
        <w:t xml:space="preserve">e nettoyeur de vitres </w:t>
      </w:r>
      <w:r w:rsidR="000A5801" w:rsidRPr="000A5801">
        <w:rPr>
          <w:sz w:val="22"/>
          <w:szCs w:val="22"/>
          <w:lang w:val="fr-FR"/>
        </w:rPr>
        <w:t xml:space="preserve">glisse sans effort </w:t>
      </w:r>
      <w:r>
        <w:rPr>
          <w:sz w:val="22"/>
          <w:szCs w:val="22"/>
          <w:lang w:val="fr-FR"/>
        </w:rPr>
        <w:t xml:space="preserve">car </w:t>
      </w:r>
      <w:r w:rsidR="000A5801" w:rsidRPr="000A5801">
        <w:rPr>
          <w:sz w:val="22"/>
          <w:szCs w:val="22"/>
          <w:lang w:val="fr-FR"/>
        </w:rPr>
        <w:t xml:space="preserve">il génère très peu de friction. Les rayures et les grincements irritants font </w:t>
      </w:r>
      <w:r w:rsidR="006B707A">
        <w:rPr>
          <w:sz w:val="22"/>
          <w:szCs w:val="22"/>
          <w:lang w:val="fr-FR"/>
        </w:rPr>
        <w:t>enfin</w:t>
      </w:r>
      <w:r w:rsidR="000A5801" w:rsidRPr="000A5801">
        <w:rPr>
          <w:sz w:val="22"/>
          <w:szCs w:val="22"/>
          <w:lang w:val="fr-FR"/>
        </w:rPr>
        <w:t xml:space="preserve"> partie du passé, tout comme avec les essuie-</w:t>
      </w:r>
      <w:proofErr w:type="gramStart"/>
      <w:r w:rsidR="000A5801" w:rsidRPr="000A5801">
        <w:rPr>
          <w:sz w:val="22"/>
          <w:szCs w:val="22"/>
          <w:lang w:val="fr-FR"/>
        </w:rPr>
        <w:t>glaces</w:t>
      </w:r>
      <w:proofErr w:type="gramEnd"/>
      <w:r w:rsidR="000A5801" w:rsidRPr="000A5801">
        <w:rPr>
          <w:sz w:val="22"/>
          <w:szCs w:val="22"/>
          <w:lang w:val="fr-FR"/>
        </w:rPr>
        <w:t xml:space="preserve"> Bosch. Avec </w:t>
      </w:r>
      <w:proofErr w:type="spellStart"/>
      <w:r w:rsidR="000A5801" w:rsidRPr="000A5801">
        <w:rPr>
          <w:sz w:val="22"/>
          <w:szCs w:val="22"/>
          <w:lang w:val="fr-FR"/>
        </w:rPr>
        <w:t>GlassVAC</w:t>
      </w:r>
      <w:proofErr w:type="spellEnd"/>
      <w:r w:rsidR="000A5801" w:rsidRPr="000A5801">
        <w:rPr>
          <w:sz w:val="22"/>
          <w:szCs w:val="22"/>
          <w:lang w:val="fr-FR"/>
        </w:rPr>
        <w:t xml:space="preserve">, le nettoyage des vitres </w:t>
      </w:r>
      <w:r w:rsidR="00A17826">
        <w:rPr>
          <w:sz w:val="22"/>
          <w:szCs w:val="22"/>
          <w:lang w:val="fr-FR"/>
        </w:rPr>
        <w:t xml:space="preserve">est </w:t>
      </w:r>
      <w:r w:rsidR="008C2FF6">
        <w:rPr>
          <w:sz w:val="22"/>
          <w:szCs w:val="22"/>
          <w:lang w:val="fr-FR"/>
        </w:rPr>
        <w:t xml:space="preserve">devenu </w:t>
      </w:r>
      <w:r w:rsidR="00A17826">
        <w:rPr>
          <w:sz w:val="22"/>
          <w:szCs w:val="22"/>
          <w:lang w:val="fr-FR"/>
        </w:rPr>
        <w:t>un jeu d’enfant.</w:t>
      </w:r>
    </w:p>
    <w:p w:rsidR="000A5801" w:rsidRPr="000A5801" w:rsidRDefault="000A5801" w:rsidP="000A5801">
      <w:pPr>
        <w:rPr>
          <w:sz w:val="22"/>
          <w:szCs w:val="22"/>
          <w:lang w:val="fr-FR"/>
        </w:rPr>
      </w:pPr>
    </w:p>
    <w:p w:rsidR="000A5801" w:rsidRPr="000A5801" w:rsidRDefault="000A5801" w:rsidP="000A5801">
      <w:pPr>
        <w:rPr>
          <w:b/>
          <w:sz w:val="22"/>
          <w:szCs w:val="22"/>
          <w:lang w:val="fr-FR"/>
        </w:rPr>
      </w:pPr>
      <w:r>
        <w:rPr>
          <w:b/>
          <w:sz w:val="22"/>
          <w:szCs w:val="22"/>
          <w:lang w:val="fr-FR"/>
        </w:rPr>
        <w:t>La t</w:t>
      </w:r>
      <w:r w:rsidRPr="000A5801">
        <w:rPr>
          <w:b/>
          <w:sz w:val="22"/>
          <w:szCs w:val="22"/>
          <w:lang w:val="fr-FR"/>
        </w:rPr>
        <w:t>echnologie b</w:t>
      </w:r>
      <w:r>
        <w:rPr>
          <w:b/>
          <w:sz w:val="22"/>
          <w:szCs w:val="22"/>
          <w:lang w:val="fr-FR"/>
        </w:rPr>
        <w:t>revetée « Power Protection Plus »</w:t>
      </w:r>
    </w:p>
    <w:p w:rsidR="000A5801" w:rsidRDefault="000A5801" w:rsidP="000A5801">
      <w:pPr>
        <w:rPr>
          <w:sz w:val="22"/>
          <w:szCs w:val="22"/>
          <w:lang w:val="fr-FR"/>
        </w:rPr>
      </w:pPr>
      <w:r w:rsidRPr="000A5801">
        <w:rPr>
          <w:sz w:val="22"/>
          <w:szCs w:val="22"/>
          <w:lang w:val="fr-FR"/>
        </w:rPr>
        <w:t xml:space="preserve">Les essuie-glaces Bosch sont fabriqués avec des matériaux de haute </w:t>
      </w:r>
      <w:r w:rsidR="008C2FF6">
        <w:rPr>
          <w:sz w:val="22"/>
          <w:szCs w:val="22"/>
          <w:lang w:val="fr-FR"/>
        </w:rPr>
        <w:t xml:space="preserve">performance </w:t>
      </w:r>
      <w:r w:rsidRPr="000A5801">
        <w:rPr>
          <w:sz w:val="22"/>
          <w:szCs w:val="22"/>
          <w:lang w:val="fr-FR"/>
        </w:rPr>
        <w:t xml:space="preserve">et sont connus pour leur excellente qualité et leur </w:t>
      </w:r>
      <w:r w:rsidR="00A17826">
        <w:rPr>
          <w:sz w:val="22"/>
          <w:szCs w:val="22"/>
          <w:lang w:val="fr-FR"/>
        </w:rPr>
        <w:t xml:space="preserve">essuyage parfait. </w:t>
      </w:r>
      <w:r w:rsidRPr="000A5801">
        <w:rPr>
          <w:sz w:val="22"/>
          <w:szCs w:val="22"/>
          <w:lang w:val="fr-FR"/>
        </w:rPr>
        <w:t xml:space="preserve">Robert </w:t>
      </w:r>
      <w:r w:rsidR="00ED13AA">
        <w:rPr>
          <w:sz w:val="22"/>
          <w:szCs w:val="22"/>
          <w:lang w:val="fr-FR"/>
        </w:rPr>
        <w:t xml:space="preserve">Bosch </w:t>
      </w:r>
      <w:proofErr w:type="spellStart"/>
      <w:r w:rsidR="00ED13AA">
        <w:rPr>
          <w:sz w:val="22"/>
          <w:szCs w:val="22"/>
          <w:lang w:val="fr-FR"/>
        </w:rPr>
        <w:t>Produktie</w:t>
      </w:r>
      <w:proofErr w:type="spellEnd"/>
      <w:r w:rsidRPr="000A5801">
        <w:rPr>
          <w:sz w:val="22"/>
          <w:szCs w:val="22"/>
          <w:lang w:val="fr-FR"/>
        </w:rPr>
        <w:t xml:space="preserve"> N.V. </w:t>
      </w:r>
      <w:r w:rsidR="00A17826">
        <w:rPr>
          <w:sz w:val="22"/>
          <w:szCs w:val="22"/>
          <w:lang w:val="fr-FR"/>
        </w:rPr>
        <w:t>à</w:t>
      </w:r>
      <w:r w:rsidR="008C2FF6">
        <w:rPr>
          <w:sz w:val="22"/>
          <w:szCs w:val="22"/>
          <w:lang w:val="fr-FR"/>
        </w:rPr>
        <w:t xml:space="preserve"> Tirlemont est</w:t>
      </w:r>
      <w:r w:rsidRPr="000A5801">
        <w:rPr>
          <w:sz w:val="22"/>
          <w:szCs w:val="22"/>
          <w:lang w:val="fr-FR"/>
        </w:rPr>
        <w:t xml:space="preserve"> le</w:t>
      </w:r>
      <w:r w:rsidR="00A17826">
        <w:rPr>
          <w:sz w:val="22"/>
          <w:szCs w:val="22"/>
          <w:lang w:val="fr-FR"/>
        </w:rPr>
        <w:t>ader mondial de</w:t>
      </w:r>
      <w:r w:rsidRPr="000A5801">
        <w:rPr>
          <w:sz w:val="22"/>
          <w:szCs w:val="22"/>
          <w:lang w:val="fr-FR"/>
        </w:rPr>
        <w:t xml:space="preserve"> la production de balais </w:t>
      </w:r>
      <w:r w:rsidR="00A17826">
        <w:rPr>
          <w:sz w:val="22"/>
          <w:szCs w:val="22"/>
          <w:lang w:val="fr-FR"/>
        </w:rPr>
        <w:t xml:space="preserve">et de bras </w:t>
      </w:r>
      <w:r w:rsidRPr="000A5801">
        <w:rPr>
          <w:sz w:val="22"/>
          <w:szCs w:val="22"/>
          <w:lang w:val="fr-FR"/>
        </w:rPr>
        <w:t>d'essuie-glace. Ti</w:t>
      </w:r>
      <w:r w:rsidR="00A17826">
        <w:rPr>
          <w:sz w:val="22"/>
          <w:szCs w:val="22"/>
          <w:lang w:val="fr-FR"/>
        </w:rPr>
        <w:t xml:space="preserve">rlemont </w:t>
      </w:r>
      <w:r w:rsidRPr="000A5801">
        <w:rPr>
          <w:sz w:val="22"/>
          <w:szCs w:val="22"/>
          <w:lang w:val="fr-FR"/>
        </w:rPr>
        <w:t>dispose également de s</w:t>
      </w:r>
      <w:r w:rsidR="008C2FF6">
        <w:rPr>
          <w:sz w:val="22"/>
          <w:szCs w:val="22"/>
          <w:lang w:val="fr-FR"/>
        </w:rPr>
        <w:t>a</w:t>
      </w:r>
      <w:r w:rsidRPr="000A5801">
        <w:rPr>
          <w:sz w:val="22"/>
          <w:szCs w:val="22"/>
          <w:lang w:val="fr-FR"/>
        </w:rPr>
        <w:t xml:space="preserve"> propre </w:t>
      </w:r>
      <w:r w:rsidR="008C2FF6">
        <w:rPr>
          <w:sz w:val="22"/>
          <w:szCs w:val="22"/>
          <w:lang w:val="fr-FR"/>
        </w:rPr>
        <w:t xml:space="preserve">division </w:t>
      </w:r>
      <w:r w:rsidRPr="000A5801">
        <w:rPr>
          <w:sz w:val="22"/>
          <w:szCs w:val="22"/>
          <w:lang w:val="fr-FR"/>
        </w:rPr>
        <w:t xml:space="preserve">caoutchouc. Le caoutchouc </w:t>
      </w:r>
      <w:r w:rsidR="006B707A">
        <w:rPr>
          <w:sz w:val="22"/>
          <w:szCs w:val="22"/>
          <w:lang w:val="fr-FR"/>
        </w:rPr>
        <w:t xml:space="preserve">y </w:t>
      </w:r>
      <w:r w:rsidRPr="000A5801">
        <w:rPr>
          <w:sz w:val="22"/>
          <w:szCs w:val="22"/>
          <w:lang w:val="fr-FR"/>
        </w:rPr>
        <w:t xml:space="preserve">est </w:t>
      </w:r>
      <w:r w:rsidR="008C2FF6">
        <w:rPr>
          <w:sz w:val="22"/>
          <w:szCs w:val="22"/>
          <w:lang w:val="fr-FR"/>
        </w:rPr>
        <w:t>développé</w:t>
      </w:r>
      <w:r w:rsidR="008C2FF6" w:rsidRPr="008C2FF6">
        <w:rPr>
          <w:sz w:val="22"/>
          <w:szCs w:val="22"/>
          <w:lang w:val="fr-FR"/>
        </w:rPr>
        <w:t xml:space="preserve"> </w:t>
      </w:r>
      <w:r w:rsidR="008C2FF6">
        <w:rPr>
          <w:sz w:val="22"/>
          <w:szCs w:val="22"/>
          <w:lang w:val="fr-FR"/>
        </w:rPr>
        <w:t xml:space="preserve">et assemblé de la matière première jusqu'au produit final, </w:t>
      </w:r>
      <w:r w:rsidRPr="000A5801">
        <w:rPr>
          <w:sz w:val="22"/>
          <w:szCs w:val="22"/>
          <w:lang w:val="fr-FR"/>
        </w:rPr>
        <w:t>mélangé et extrudé</w:t>
      </w:r>
      <w:r w:rsidR="008C2FF6">
        <w:rPr>
          <w:sz w:val="22"/>
          <w:szCs w:val="22"/>
          <w:lang w:val="fr-FR"/>
        </w:rPr>
        <w:t xml:space="preserve">. </w:t>
      </w:r>
      <w:r w:rsidR="00A17826">
        <w:rPr>
          <w:sz w:val="22"/>
          <w:szCs w:val="22"/>
          <w:lang w:val="fr-FR"/>
        </w:rPr>
        <w:t xml:space="preserve">Une </w:t>
      </w:r>
      <w:r w:rsidRPr="000A5801">
        <w:rPr>
          <w:sz w:val="22"/>
          <w:szCs w:val="22"/>
          <w:lang w:val="fr-FR"/>
        </w:rPr>
        <w:t xml:space="preserve">expertise </w:t>
      </w:r>
      <w:r w:rsidR="00A17826">
        <w:rPr>
          <w:sz w:val="22"/>
          <w:szCs w:val="22"/>
          <w:lang w:val="fr-FR"/>
        </w:rPr>
        <w:t xml:space="preserve">dont bénéficie </w:t>
      </w:r>
      <w:r w:rsidR="006B707A">
        <w:rPr>
          <w:sz w:val="22"/>
          <w:szCs w:val="22"/>
          <w:lang w:val="fr-FR"/>
        </w:rPr>
        <w:t>maintenant</w:t>
      </w:r>
      <w:r w:rsidRPr="000A5801">
        <w:rPr>
          <w:sz w:val="22"/>
          <w:szCs w:val="22"/>
          <w:lang w:val="fr-FR"/>
        </w:rPr>
        <w:t xml:space="preserve"> </w:t>
      </w:r>
      <w:r w:rsidR="00A17826">
        <w:rPr>
          <w:sz w:val="22"/>
          <w:szCs w:val="22"/>
          <w:lang w:val="fr-FR"/>
        </w:rPr>
        <w:t xml:space="preserve">la raclette </w:t>
      </w:r>
      <w:r w:rsidRPr="000A5801">
        <w:rPr>
          <w:sz w:val="22"/>
          <w:szCs w:val="22"/>
          <w:lang w:val="fr-FR"/>
        </w:rPr>
        <w:t xml:space="preserve">du nouveau </w:t>
      </w:r>
      <w:proofErr w:type="spellStart"/>
      <w:r w:rsidRPr="000A5801">
        <w:rPr>
          <w:sz w:val="22"/>
          <w:szCs w:val="22"/>
          <w:lang w:val="fr-FR"/>
        </w:rPr>
        <w:t>GlassVAC</w:t>
      </w:r>
      <w:proofErr w:type="spellEnd"/>
      <w:r w:rsidRPr="000A5801">
        <w:rPr>
          <w:sz w:val="22"/>
          <w:szCs w:val="22"/>
          <w:lang w:val="fr-FR"/>
        </w:rPr>
        <w:t>.</w:t>
      </w:r>
    </w:p>
    <w:p w:rsidR="000A5801" w:rsidRDefault="000A5801" w:rsidP="000A5801">
      <w:pPr>
        <w:rPr>
          <w:sz w:val="22"/>
          <w:szCs w:val="22"/>
          <w:lang w:val="fr-FR"/>
        </w:rPr>
      </w:pPr>
    </w:p>
    <w:p w:rsidR="00764760" w:rsidRPr="00764760" w:rsidRDefault="00A17826" w:rsidP="00764760">
      <w:pPr>
        <w:rPr>
          <w:sz w:val="22"/>
          <w:szCs w:val="22"/>
          <w:lang w:val="fr-FR"/>
        </w:rPr>
      </w:pPr>
      <w:r>
        <w:rPr>
          <w:sz w:val="22"/>
          <w:szCs w:val="22"/>
          <w:lang w:val="fr-FR"/>
        </w:rPr>
        <w:t>« </w:t>
      </w:r>
      <w:r w:rsidR="00764760" w:rsidRPr="00764760">
        <w:rPr>
          <w:sz w:val="22"/>
          <w:szCs w:val="22"/>
          <w:lang w:val="fr-FR"/>
        </w:rPr>
        <w:t xml:space="preserve">Le secret de nos balais d'essuie-glace </w:t>
      </w:r>
      <w:r w:rsidR="001043F3">
        <w:rPr>
          <w:sz w:val="22"/>
          <w:szCs w:val="22"/>
          <w:lang w:val="fr-FR"/>
        </w:rPr>
        <w:t>réside dans</w:t>
      </w:r>
      <w:r w:rsidR="00764760" w:rsidRPr="00764760">
        <w:rPr>
          <w:sz w:val="22"/>
          <w:szCs w:val="22"/>
          <w:lang w:val="fr-FR"/>
        </w:rPr>
        <w:t xml:space="preserve"> le</w:t>
      </w:r>
      <w:r w:rsidR="001043F3">
        <w:rPr>
          <w:sz w:val="22"/>
          <w:szCs w:val="22"/>
          <w:lang w:val="fr-FR"/>
        </w:rPr>
        <w:t>ur</w:t>
      </w:r>
      <w:r w:rsidR="00764760" w:rsidRPr="00764760">
        <w:rPr>
          <w:sz w:val="22"/>
          <w:szCs w:val="22"/>
          <w:lang w:val="fr-FR"/>
        </w:rPr>
        <w:t xml:space="preserve"> ressort à lames extrêmement flexible et </w:t>
      </w:r>
      <w:r w:rsidR="006B707A">
        <w:rPr>
          <w:sz w:val="22"/>
          <w:szCs w:val="22"/>
          <w:lang w:val="fr-FR"/>
        </w:rPr>
        <w:t xml:space="preserve">dans </w:t>
      </w:r>
      <w:r w:rsidR="00764760" w:rsidRPr="00764760">
        <w:rPr>
          <w:sz w:val="22"/>
          <w:szCs w:val="22"/>
          <w:lang w:val="fr-FR"/>
        </w:rPr>
        <w:t>la technologie Power Protection Plus.</w:t>
      </w:r>
      <w:r w:rsidR="00764760">
        <w:rPr>
          <w:sz w:val="22"/>
          <w:szCs w:val="22"/>
          <w:lang w:val="fr-FR"/>
        </w:rPr>
        <w:t xml:space="preserve"> </w:t>
      </w:r>
      <w:r w:rsidR="00764760" w:rsidRPr="00764760">
        <w:rPr>
          <w:sz w:val="22"/>
          <w:szCs w:val="22"/>
          <w:lang w:val="fr-FR"/>
        </w:rPr>
        <w:t xml:space="preserve">Le </w:t>
      </w:r>
      <w:r w:rsidR="00764760" w:rsidRPr="00764760">
        <w:rPr>
          <w:sz w:val="22"/>
          <w:szCs w:val="22"/>
          <w:lang w:val="fr-FR"/>
        </w:rPr>
        <w:lastRenderedPageBreak/>
        <w:t xml:space="preserve">caoutchouc Power Protection Plus avec revêtement breveté </w:t>
      </w:r>
      <w:r w:rsidR="001043F3">
        <w:rPr>
          <w:sz w:val="22"/>
          <w:szCs w:val="22"/>
          <w:lang w:val="fr-FR"/>
        </w:rPr>
        <w:t xml:space="preserve">repose sur </w:t>
      </w:r>
      <w:r w:rsidR="00764760" w:rsidRPr="00764760">
        <w:rPr>
          <w:sz w:val="22"/>
          <w:szCs w:val="22"/>
          <w:lang w:val="fr-FR"/>
        </w:rPr>
        <w:t xml:space="preserve">une formule spéciale de haute </w:t>
      </w:r>
      <w:r w:rsidR="008C2FF6">
        <w:rPr>
          <w:sz w:val="22"/>
          <w:szCs w:val="22"/>
          <w:lang w:val="fr-FR"/>
        </w:rPr>
        <w:t>performance</w:t>
      </w:r>
      <w:r w:rsidR="00764760" w:rsidRPr="00764760">
        <w:rPr>
          <w:sz w:val="22"/>
          <w:szCs w:val="22"/>
          <w:lang w:val="fr-FR"/>
        </w:rPr>
        <w:t>. Le profilé se compose de deux parties : un dos flexible avec un</w:t>
      </w:r>
      <w:r w:rsidR="00F07CAF">
        <w:rPr>
          <w:sz w:val="22"/>
          <w:szCs w:val="22"/>
          <w:lang w:val="fr-FR"/>
        </w:rPr>
        <w:t xml:space="preserve"> bord résistant à l'usure et </w:t>
      </w:r>
      <w:r w:rsidR="00F07CAF" w:rsidRPr="00ED13AA">
        <w:rPr>
          <w:sz w:val="22"/>
          <w:szCs w:val="22"/>
          <w:lang w:val="fr-FR"/>
        </w:rPr>
        <w:t xml:space="preserve">un revêtement </w:t>
      </w:r>
      <w:r w:rsidR="00F07CAF">
        <w:rPr>
          <w:sz w:val="22"/>
          <w:szCs w:val="22"/>
          <w:lang w:val="fr-FR"/>
        </w:rPr>
        <w:t xml:space="preserve">en </w:t>
      </w:r>
      <w:r w:rsidR="00F07CAF" w:rsidRPr="00ED13AA">
        <w:rPr>
          <w:sz w:val="22"/>
          <w:szCs w:val="22"/>
          <w:lang w:val="fr-FR"/>
        </w:rPr>
        <w:t>polymère</w:t>
      </w:r>
      <w:r w:rsidR="00F07CAF">
        <w:rPr>
          <w:sz w:val="22"/>
          <w:szCs w:val="22"/>
          <w:lang w:val="fr-FR"/>
        </w:rPr>
        <w:t xml:space="preserve"> </w:t>
      </w:r>
      <w:r w:rsidR="001043F3">
        <w:rPr>
          <w:sz w:val="22"/>
          <w:szCs w:val="22"/>
          <w:lang w:val="fr-FR"/>
        </w:rPr>
        <w:t>qui garantit</w:t>
      </w:r>
      <w:r w:rsidR="00764760" w:rsidRPr="00764760">
        <w:rPr>
          <w:sz w:val="22"/>
          <w:szCs w:val="22"/>
          <w:lang w:val="fr-FR"/>
        </w:rPr>
        <w:t xml:space="preserve"> une faible résistance au frottement. Cette technologie </w:t>
      </w:r>
      <w:r w:rsidR="001043F3">
        <w:rPr>
          <w:sz w:val="22"/>
          <w:szCs w:val="22"/>
          <w:lang w:val="fr-FR"/>
        </w:rPr>
        <w:t>assure</w:t>
      </w:r>
      <w:r w:rsidR="00764760" w:rsidRPr="00764760">
        <w:rPr>
          <w:sz w:val="22"/>
          <w:szCs w:val="22"/>
          <w:lang w:val="fr-FR"/>
        </w:rPr>
        <w:t xml:space="preserve"> un balayage optimal, sans traces, dans toutes les conditions climatiques. La durée de vie des essuie-glaces est a</w:t>
      </w:r>
      <w:r w:rsidR="0005443E">
        <w:rPr>
          <w:sz w:val="22"/>
          <w:szCs w:val="22"/>
          <w:lang w:val="fr-FR"/>
        </w:rPr>
        <w:t>llong</w:t>
      </w:r>
      <w:r w:rsidR="00764760" w:rsidRPr="00764760">
        <w:rPr>
          <w:sz w:val="22"/>
          <w:szCs w:val="22"/>
          <w:lang w:val="fr-FR"/>
        </w:rPr>
        <w:t>ée car l</w:t>
      </w:r>
      <w:r w:rsidR="0005443E">
        <w:rPr>
          <w:sz w:val="22"/>
          <w:szCs w:val="22"/>
          <w:lang w:val="fr-FR"/>
        </w:rPr>
        <w:t>e nouveau revêtement renforce la raclette</w:t>
      </w:r>
      <w:r w:rsidR="00764760" w:rsidRPr="00764760">
        <w:rPr>
          <w:sz w:val="22"/>
          <w:szCs w:val="22"/>
          <w:lang w:val="fr-FR"/>
        </w:rPr>
        <w:t xml:space="preserve"> de l'essuie-glace. De plus, Power Protection Plus réduit considérablement la résistance sur le pare-brise. L'essuie-glace glisse sur la vitre dans le plus grand silence, même en cas de pluie légère. Nous sommes fiers que cette technologie </w:t>
      </w:r>
      <w:r w:rsidR="006B707A">
        <w:rPr>
          <w:sz w:val="22"/>
          <w:szCs w:val="22"/>
          <w:lang w:val="fr-FR"/>
        </w:rPr>
        <w:t xml:space="preserve">de pointe </w:t>
      </w:r>
      <w:r w:rsidR="0005443E">
        <w:rPr>
          <w:sz w:val="22"/>
          <w:szCs w:val="22"/>
          <w:lang w:val="fr-FR"/>
        </w:rPr>
        <w:t>serve dorénavant à</w:t>
      </w:r>
      <w:r w:rsidR="00764760" w:rsidRPr="00764760">
        <w:rPr>
          <w:sz w:val="22"/>
          <w:szCs w:val="22"/>
          <w:lang w:val="fr-FR"/>
        </w:rPr>
        <w:t xml:space="preserve"> d'autres applications</w:t>
      </w:r>
      <w:r w:rsidR="0005443E">
        <w:rPr>
          <w:sz w:val="22"/>
          <w:szCs w:val="22"/>
          <w:lang w:val="fr-FR"/>
        </w:rPr>
        <w:t> »</w:t>
      </w:r>
      <w:r w:rsidR="00764760" w:rsidRPr="00764760">
        <w:rPr>
          <w:sz w:val="22"/>
          <w:szCs w:val="22"/>
          <w:lang w:val="fr-FR"/>
        </w:rPr>
        <w:t>, déclar</w:t>
      </w:r>
      <w:r w:rsidR="0005443E">
        <w:rPr>
          <w:sz w:val="22"/>
          <w:szCs w:val="22"/>
          <w:lang w:val="fr-FR"/>
        </w:rPr>
        <w:t>e</w:t>
      </w:r>
      <w:r w:rsidR="00764760" w:rsidRPr="00764760">
        <w:rPr>
          <w:sz w:val="22"/>
          <w:szCs w:val="22"/>
          <w:lang w:val="fr-FR"/>
        </w:rPr>
        <w:t xml:space="preserve"> Wim Elsen, vice-président de Robe</w:t>
      </w:r>
      <w:r w:rsidR="0005443E">
        <w:rPr>
          <w:sz w:val="22"/>
          <w:szCs w:val="22"/>
          <w:lang w:val="fr-FR"/>
        </w:rPr>
        <w:t xml:space="preserve">rt Bosch </w:t>
      </w:r>
      <w:proofErr w:type="spellStart"/>
      <w:r w:rsidR="0005443E">
        <w:rPr>
          <w:sz w:val="22"/>
          <w:szCs w:val="22"/>
          <w:lang w:val="fr-FR"/>
        </w:rPr>
        <w:t>Produktie</w:t>
      </w:r>
      <w:proofErr w:type="spellEnd"/>
      <w:r w:rsidR="0005443E">
        <w:rPr>
          <w:sz w:val="22"/>
          <w:szCs w:val="22"/>
          <w:lang w:val="fr-FR"/>
        </w:rPr>
        <w:t xml:space="preserve"> N.V.</w:t>
      </w:r>
    </w:p>
    <w:p w:rsidR="00764760" w:rsidRPr="00764760" w:rsidRDefault="00764760" w:rsidP="00764760">
      <w:pPr>
        <w:rPr>
          <w:sz w:val="22"/>
          <w:szCs w:val="22"/>
          <w:lang w:val="fr-FR"/>
        </w:rPr>
      </w:pPr>
    </w:p>
    <w:p w:rsidR="00764760" w:rsidRPr="00764760" w:rsidRDefault="00764760" w:rsidP="00764760">
      <w:pPr>
        <w:rPr>
          <w:b/>
          <w:sz w:val="22"/>
          <w:szCs w:val="22"/>
          <w:lang w:val="fr-FR"/>
        </w:rPr>
      </w:pPr>
      <w:r>
        <w:rPr>
          <w:b/>
          <w:sz w:val="22"/>
          <w:szCs w:val="22"/>
          <w:lang w:val="fr-FR"/>
        </w:rPr>
        <w:t>Un n</w:t>
      </w:r>
      <w:r w:rsidRPr="00764760">
        <w:rPr>
          <w:b/>
          <w:sz w:val="22"/>
          <w:szCs w:val="22"/>
          <w:lang w:val="fr-FR"/>
        </w:rPr>
        <w:t>et</w:t>
      </w:r>
      <w:r w:rsidR="006B707A">
        <w:rPr>
          <w:b/>
          <w:sz w:val="22"/>
          <w:szCs w:val="22"/>
          <w:lang w:val="fr-FR"/>
        </w:rPr>
        <w:t>toyage facile en deux étapes</w:t>
      </w:r>
    </w:p>
    <w:p w:rsidR="00764760" w:rsidRPr="00764760" w:rsidRDefault="00764760" w:rsidP="00764760">
      <w:pPr>
        <w:rPr>
          <w:sz w:val="22"/>
          <w:szCs w:val="22"/>
          <w:lang w:val="fr-FR"/>
        </w:rPr>
      </w:pPr>
      <w:proofErr w:type="spellStart"/>
      <w:r w:rsidRPr="00764760">
        <w:rPr>
          <w:sz w:val="22"/>
          <w:szCs w:val="22"/>
          <w:lang w:val="fr-FR"/>
        </w:rPr>
        <w:t>GlassVAC</w:t>
      </w:r>
      <w:proofErr w:type="spellEnd"/>
      <w:r w:rsidRPr="00764760">
        <w:rPr>
          <w:sz w:val="22"/>
          <w:szCs w:val="22"/>
          <w:lang w:val="fr-FR"/>
        </w:rPr>
        <w:t xml:space="preserve"> est </w:t>
      </w:r>
      <w:r w:rsidR="006B707A">
        <w:rPr>
          <w:sz w:val="22"/>
          <w:szCs w:val="22"/>
          <w:lang w:val="fr-FR"/>
        </w:rPr>
        <w:t xml:space="preserve">toujours </w:t>
      </w:r>
      <w:r w:rsidRPr="00764760">
        <w:rPr>
          <w:sz w:val="22"/>
          <w:szCs w:val="22"/>
          <w:lang w:val="fr-FR"/>
        </w:rPr>
        <w:t>prêt à l'emploi et nettoie les vitres et les surfaces planes en deux é</w:t>
      </w:r>
      <w:r w:rsidR="00944241">
        <w:rPr>
          <w:sz w:val="22"/>
          <w:szCs w:val="22"/>
          <w:lang w:val="fr-FR"/>
        </w:rPr>
        <w:t>tapes. Première étape : mélangez</w:t>
      </w:r>
      <w:r w:rsidRPr="00764760">
        <w:rPr>
          <w:sz w:val="22"/>
          <w:szCs w:val="22"/>
          <w:lang w:val="fr-FR"/>
        </w:rPr>
        <w:t xml:space="preserve"> le détergent avec de l'eau dans l'applicateur et pulvérise</w:t>
      </w:r>
      <w:r w:rsidR="00944241">
        <w:rPr>
          <w:sz w:val="22"/>
          <w:szCs w:val="22"/>
          <w:lang w:val="fr-FR"/>
        </w:rPr>
        <w:t>z</w:t>
      </w:r>
      <w:r w:rsidRPr="00764760">
        <w:rPr>
          <w:sz w:val="22"/>
          <w:szCs w:val="22"/>
          <w:lang w:val="fr-FR"/>
        </w:rPr>
        <w:t xml:space="preserve"> le liquide sur la surface à nettoyer. La buse est réglable</w:t>
      </w:r>
      <w:r w:rsidR="00944241">
        <w:rPr>
          <w:sz w:val="22"/>
          <w:szCs w:val="22"/>
          <w:lang w:val="fr-FR"/>
        </w:rPr>
        <w:t>,</w:t>
      </w:r>
      <w:r w:rsidRPr="00764760">
        <w:rPr>
          <w:sz w:val="22"/>
          <w:szCs w:val="22"/>
          <w:lang w:val="fr-FR"/>
        </w:rPr>
        <w:t xml:space="preserve"> </w:t>
      </w:r>
      <w:r w:rsidR="000F46DF">
        <w:rPr>
          <w:sz w:val="22"/>
          <w:szCs w:val="22"/>
          <w:lang w:val="fr-FR"/>
        </w:rPr>
        <w:t>ce qui permet d’adapter l</w:t>
      </w:r>
      <w:r w:rsidRPr="00764760">
        <w:rPr>
          <w:sz w:val="22"/>
          <w:szCs w:val="22"/>
          <w:lang w:val="fr-FR"/>
        </w:rPr>
        <w:t xml:space="preserve">e jet </w:t>
      </w:r>
      <w:r w:rsidR="006B707A">
        <w:rPr>
          <w:sz w:val="22"/>
          <w:szCs w:val="22"/>
          <w:lang w:val="fr-FR"/>
        </w:rPr>
        <w:t>à la surface</w:t>
      </w:r>
      <w:r w:rsidRPr="00764760">
        <w:rPr>
          <w:sz w:val="22"/>
          <w:szCs w:val="22"/>
          <w:lang w:val="fr-FR"/>
        </w:rPr>
        <w:t xml:space="preserve">. Les saletés tenaces peuvent être nettoyées avec le chiffon en microfibres intégré. Deuxième étape : </w:t>
      </w:r>
      <w:r w:rsidR="000F46DF">
        <w:rPr>
          <w:sz w:val="22"/>
          <w:szCs w:val="22"/>
          <w:lang w:val="fr-FR"/>
        </w:rPr>
        <w:t xml:space="preserve">placez </w:t>
      </w:r>
      <w:proofErr w:type="spellStart"/>
      <w:r w:rsidRPr="00764760">
        <w:rPr>
          <w:sz w:val="22"/>
          <w:szCs w:val="22"/>
          <w:lang w:val="fr-FR"/>
        </w:rPr>
        <w:t>GlassVAC</w:t>
      </w:r>
      <w:proofErr w:type="spellEnd"/>
      <w:r w:rsidRPr="00764760">
        <w:rPr>
          <w:sz w:val="22"/>
          <w:szCs w:val="22"/>
          <w:lang w:val="fr-FR"/>
        </w:rPr>
        <w:t xml:space="preserve"> contre la fenêtre et commencez à nettoyer. </w:t>
      </w:r>
      <w:proofErr w:type="spellStart"/>
      <w:r w:rsidRPr="00764760">
        <w:rPr>
          <w:sz w:val="22"/>
          <w:szCs w:val="22"/>
          <w:lang w:val="fr-FR"/>
        </w:rPr>
        <w:t>GlassVAC</w:t>
      </w:r>
      <w:proofErr w:type="spellEnd"/>
      <w:r w:rsidRPr="00764760">
        <w:rPr>
          <w:sz w:val="22"/>
          <w:szCs w:val="22"/>
          <w:lang w:val="fr-FR"/>
        </w:rPr>
        <w:t xml:space="preserve"> est livré avec deux </w:t>
      </w:r>
      <w:r w:rsidR="000F46DF">
        <w:rPr>
          <w:sz w:val="22"/>
          <w:szCs w:val="22"/>
          <w:lang w:val="fr-FR"/>
        </w:rPr>
        <w:t xml:space="preserve">raclettes </w:t>
      </w:r>
      <w:r w:rsidRPr="00764760">
        <w:rPr>
          <w:sz w:val="22"/>
          <w:szCs w:val="22"/>
          <w:lang w:val="fr-FR"/>
        </w:rPr>
        <w:t xml:space="preserve">de 133 et 266 millimètres de long respectivement. Le réservoir pour l'eau sale </w:t>
      </w:r>
      <w:r w:rsidR="000F46DF">
        <w:rPr>
          <w:sz w:val="22"/>
          <w:szCs w:val="22"/>
          <w:lang w:val="fr-FR"/>
        </w:rPr>
        <w:t>se</w:t>
      </w:r>
      <w:r w:rsidRPr="00764760">
        <w:rPr>
          <w:sz w:val="22"/>
          <w:szCs w:val="22"/>
          <w:lang w:val="fr-FR"/>
        </w:rPr>
        <w:t xml:space="preserve"> vid</w:t>
      </w:r>
      <w:r w:rsidR="000F46DF">
        <w:rPr>
          <w:sz w:val="22"/>
          <w:szCs w:val="22"/>
          <w:lang w:val="fr-FR"/>
        </w:rPr>
        <w:t>e</w:t>
      </w:r>
      <w:r w:rsidRPr="00764760">
        <w:rPr>
          <w:sz w:val="22"/>
          <w:szCs w:val="22"/>
          <w:lang w:val="fr-FR"/>
        </w:rPr>
        <w:t xml:space="preserve"> rapidement et</w:t>
      </w:r>
      <w:r w:rsidR="000F46DF">
        <w:rPr>
          <w:sz w:val="22"/>
          <w:szCs w:val="22"/>
          <w:lang w:val="fr-FR"/>
        </w:rPr>
        <w:t xml:space="preserve"> facilement après le nettoyage.</w:t>
      </w:r>
    </w:p>
    <w:p w:rsidR="00764760" w:rsidRPr="00764760" w:rsidRDefault="00764760" w:rsidP="00764760">
      <w:pPr>
        <w:rPr>
          <w:sz w:val="22"/>
          <w:szCs w:val="22"/>
          <w:lang w:val="fr-FR"/>
        </w:rPr>
      </w:pPr>
    </w:p>
    <w:p w:rsidR="00764760" w:rsidRPr="00764760" w:rsidRDefault="000F46DF" w:rsidP="00764760">
      <w:pPr>
        <w:rPr>
          <w:sz w:val="22"/>
          <w:szCs w:val="22"/>
          <w:lang w:val="fr-FR"/>
        </w:rPr>
      </w:pPr>
      <w:r>
        <w:rPr>
          <w:sz w:val="22"/>
          <w:szCs w:val="22"/>
          <w:lang w:val="fr-FR"/>
        </w:rPr>
        <w:t>C</w:t>
      </w:r>
      <w:r w:rsidR="00764760" w:rsidRPr="00764760">
        <w:rPr>
          <w:sz w:val="22"/>
          <w:szCs w:val="22"/>
          <w:lang w:val="fr-FR"/>
        </w:rPr>
        <w:t>e nettoyeur de vitres sans fil s</w:t>
      </w:r>
      <w:r>
        <w:rPr>
          <w:sz w:val="22"/>
          <w:szCs w:val="22"/>
          <w:lang w:val="fr-FR"/>
        </w:rPr>
        <w:t>e distingue également par sa</w:t>
      </w:r>
      <w:r w:rsidR="00764760" w:rsidRPr="00764760">
        <w:rPr>
          <w:sz w:val="22"/>
          <w:szCs w:val="22"/>
          <w:lang w:val="fr-FR"/>
        </w:rPr>
        <w:t xml:space="preserve"> LED intégrée qui indique le </w:t>
      </w:r>
      <w:r w:rsidR="008C38DF">
        <w:rPr>
          <w:sz w:val="22"/>
          <w:szCs w:val="22"/>
          <w:lang w:val="fr-FR"/>
        </w:rPr>
        <w:t>taux de charge de la batterie ainsi que par</w:t>
      </w:r>
      <w:r w:rsidR="00764760" w:rsidRPr="00764760">
        <w:rPr>
          <w:sz w:val="22"/>
          <w:szCs w:val="22"/>
          <w:lang w:val="fr-FR"/>
        </w:rPr>
        <w:t xml:space="preserve"> </w:t>
      </w:r>
      <w:r>
        <w:rPr>
          <w:sz w:val="22"/>
          <w:szCs w:val="22"/>
          <w:lang w:val="fr-FR"/>
        </w:rPr>
        <w:t>son</w:t>
      </w:r>
      <w:r w:rsidR="00764760" w:rsidRPr="00764760">
        <w:rPr>
          <w:sz w:val="22"/>
          <w:szCs w:val="22"/>
          <w:lang w:val="fr-FR"/>
        </w:rPr>
        <w:t xml:space="preserve"> chargeur micro-USB</w:t>
      </w:r>
      <w:r>
        <w:rPr>
          <w:sz w:val="22"/>
          <w:szCs w:val="22"/>
          <w:lang w:val="fr-FR"/>
        </w:rPr>
        <w:t>.</w:t>
      </w:r>
    </w:p>
    <w:p w:rsidR="00764760" w:rsidRPr="00764760" w:rsidRDefault="00764760" w:rsidP="00764760">
      <w:pPr>
        <w:rPr>
          <w:sz w:val="22"/>
          <w:szCs w:val="22"/>
          <w:lang w:val="fr-FR"/>
        </w:rPr>
      </w:pPr>
    </w:p>
    <w:p w:rsidR="00764760" w:rsidRDefault="00764760" w:rsidP="00764760">
      <w:pPr>
        <w:rPr>
          <w:sz w:val="22"/>
          <w:szCs w:val="22"/>
          <w:lang w:val="fr-FR"/>
        </w:rPr>
      </w:pPr>
      <w:proofErr w:type="spellStart"/>
      <w:r w:rsidRPr="00764760">
        <w:rPr>
          <w:sz w:val="22"/>
          <w:szCs w:val="22"/>
          <w:lang w:val="fr-FR"/>
        </w:rPr>
        <w:t>GlassVAC</w:t>
      </w:r>
      <w:proofErr w:type="spellEnd"/>
      <w:r w:rsidRPr="00764760">
        <w:rPr>
          <w:sz w:val="22"/>
          <w:szCs w:val="22"/>
          <w:lang w:val="fr-FR"/>
        </w:rPr>
        <w:t xml:space="preserve"> est livré avec une batterie intégrée de 2,0 Ah, deux </w:t>
      </w:r>
      <w:r w:rsidR="000F46DF">
        <w:rPr>
          <w:sz w:val="22"/>
          <w:szCs w:val="22"/>
          <w:lang w:val="fr-FR"/>
        </w:rPr>
        <w:t>raclettes, un chargeur micro-</w:t>
      </w:r>
      <w:r w:rsidRPr="00764760">
        <w:rPr>
          <w:sz w:val="22"/>
          <w:szCs w:val="22"/>
          <w:lang w:val="fr-FR"/>
        </w:rPr>
        <w:t>USB, une dragonne et un applicateur de liquide avec deux chiffons en microfibre</w:t>
      </w:r>
      <w:r w:rsidR="008C38DF">
        <w:rPr>
          <w:sz w:val="22"/>
          <w:szCs w:val="22"/>
          <w:lang w:val="fr-FR"/>
        </w:rPr>
        <w:t>s</w:t>
      </w:r>
      <w:r w:rsidRPr="00764760">
        <w:rPr>
          <w:sz w:val="22"/>
          <w:szCs w:val="22"/>
          <w:lang w:val="fr-FR"/>
        </w:rPr>
        <w:t xml:space="preserve">. </w:t>
      </w:r>
      <w:r w:rsidR="000F46DF">
        <w:rPr>
          <w:sz w:val="22"/>
          <w:szCs w:val="22"/>
          <w:lang w:val="fr-FR"/>
        </w:rPr>
        <w:t>C</w:t>
      </w:r>
      <w:r w:rsidR="000F46DF" w:rsidRPr="00764760">
        <w:rPr>
          <w:sz w:val="22"/>
          <w:szCs w:val="22"/>
          <w:lang w:val="fr-FR"/>
        </w:rPr>
        <w:t xml:space="preserve">e nettoyeur de vitres sans fil </w:t>
      </w:r>
      <w:r w:rsidRPr="00764760">
        <w:rPr>
          <w:sz w:val="22"/>
          <w:szCs w:val="22"/>
          <w:lang w:val="fr-FR"/>
        </w:rPr>
        <w:t xml:space="preserve">est disponible </w:t>
      </w:r>
      <w:r w:rsidR="000F46DF">
        <w:rPr>
          <w:sz w:val="22"/>
          <w:szCs w:val="22"/>
          <w:lang w:val="fr-FR"/>
        </w:rPr>
        <w:t>dans les magasins de bricolage</w:t>
      </w:r>
      <w:r w:rsidR="008C2FF6">
        <w:rPr>
          <w:sz w:val="22"/>
          <w:szCs w:val="22"/>
          <w:lang w:val="fr-FR"/>
        </w:rPr>
        <w:t>.</w:t>
      </w:r>
      <w:r w:rsidR="000F46DF">
        <w:rPr>
          <w:sz w:val="22"/>
          <w:szCs w:val="22"/>
          <w:lang w:val="fr-FR"/>
        </w:rPr>
        <w:t xml:space="preserve"> </w:t>
      </w:r>
    </w:p>
    <w:p w:rsidR="00764760" w:rsidRDefault="00764760" w:rsidP="00764760">
      <w:pPr>
        <w:rPr>
          <w:sz w:val="22"/>
          <w:szCs w:val="22"/>
          <w:lang w:val="fr-FR"/>
        </w:rPr>
      </w:pPr>
    </w:p>
    <w:p w:rsidR="00C20458" w:rsidRPr="000A5801" w:rsidRDefault="000A5801" w:rsidP="00C20458">
      <w:pPr>
        <w:pStyle w:val="Zwischenberschrift"/>
        <w:rPr>
          <w:sz w:val="22"/>
          <w:szCs w:val="22"/>
          <w:lang w:val="fr-FR"/>
        </w:rPr>
      </w:pPr>
      <w:r>
        <w:rPr>
          <w:bCs/>
          <w:sz w:val="22"/>
          <w:szCs w:val="22"/>
          <w:lang w:val="fr-FR"/>
        </w:rPr>
        <w:t>C</w:t>
      </w:r>
      <w:r w:rsidR="00C20458" w:rsidRPr="000A5801">
        <w:rPr>
          <w:bCs/>
          <w:sz w:val="22"/>
          <w:szCs w:val="22"/>
          <w:lang w:val="fr-FR"/>
        </w:rPr>
        <w:t>ontact</w:t>
      </w:r>
      <w:r>
        <w:rPr>
          <w:bCs/>
          <w:sz w:val="22"/>
          <w:szCs w:val="22"/>
          <w:lang w:val="fr-FR"/>
        </w:rPr>
        <w:t xml:space="preserve"> </w:t>
      </w:r>
      <w:r w:rsidR="008C2FF6">
        <w:rPr>
          <w:bCs/>
          <w:sz w:val="22"/>
          <w:szCs w:val="22"/>
          <w:lang w:val="fr-FR"/>
        </w:rPr>
        <w:t xml:space="preserve">pour la </w:t>
      </w:r>
      <w:r>
        <w:rPr>
          <w:bCs/>
          <w:sz w:val="22"/>
          <w:szCs w:val="22"/>
          <w:lang w:val="fr-FR"/>
        </w:rPr>
        <w:t>presse</w:t>
      </w:r>
    </w:p>
    <w:p w:rsidR="00C20458" w:rsidRPr="000A5801" w:rsidRDefault="00C20458" w:rsidP="00C20458">
      <w:pPr>
        <w:rPr>
          <w:lang w:val="fr-FR"/>
        </w:rPr>
      </w:pPr>
      <w:r w:rsidRPr="000A5801">
        <w:rPr>
          <w:lang w:val="fr-FR"/>
        </w:rPr>
        <w:t>Peter De Troch</w:t>
      </w:r>
    </w:p>
    <w:p w:rsidR="00C20458" w:rsidRPr="000A5801" w:rsidRDefault="00C20458" w:rsidP="00C20458">
      <w:pPr>
        <w:rPr>
          <w:lang w:val="fr-FR"/>
        </w:rPr>
      </w:pPr>
      <w:r w:rsidRPr="000A5801">
        <w:rPr>
          <w:lang w:val="fr-FR"/>
        </w:rPr>
        <w:t>+32 (0)2 525 53 46</w:t>
      </w:r>
    </w:p>
    <w:p w:rsidR="00C20458" w:rsidRPr="000A5801" w:rsidRDefault="00C20458" w:rsidP="00C20458">
      <w:pPr>
        <w:rPr>
          <w:sz w:val="22"/>
          <w:szCs w:val="22"/>
          <w:lang w:val="fr-FR"/>
        </w:rPr>
      </w:pPr>
    </w:p>
    <w:p w:rsidR="000A5801" w:rsidRDefault="000A5801" w:rsidP="00C20458">
      <w:pPr>
        <w:spacing w:line="240" w:lineRule="auto"/>
        <w:rPr>
          <w:i/>
          <w:iCs/>
          <w:sz w:val="19"/>
          <w:szCs w:val="19"/>
          <w:lang w:val="fr-FR"/>
        </w:rPr>
      </w:pPr>
      <w:r w:rsidRPr="000A5801">
        <w:rPr>
          <w:i/>
          <w:iCs/>
          <w:sz w:val="19"/>
          <w:szCs w:val="19"/>
          <w:lang w:val="fr-FR"/>
        </w:rPr>
        <w:t xml:space="preserve">Robert Bosch </w:t>
      </w:r>
      <w:proofErr w:type="spellStart"/>
      <w:r w:rsidRPr="000A5801">
        <w:rPr>
          <w:i/>
          <w:iCs/>
          <w:sz w:val="19"/>
          <w:szCs w:val="19"/>
          <w:lang w:val="fr-FR"/>
        </w:rPr>
        <w:t>Produktie</w:t>
      </w:r>
      <w:proofErr w:type="spellEnd"/>
      <w:r w:rsidRPr="000A5801">
        <w:rPr>
          <w:i/>
          <w:iCs/>
          <w:sz w:val="19"/>
          <w:szCs w:val="19"/>
          <w:lang w:val="fr-FR"/>
        </w:rPr>
        <w:t xml:space="preserve"> NV à Tirlemont, </w:t>
      </w:r>
      <w:r w:rsidR="000F46DF">
        <w:rPr>
          <w:i/>
          <w:iCs/>
          <w:sz w:val="19"/>
          <w:szCs w:val="19"/>
          <w:lang w:val="fr-FR"/>
        </w:rPr>
        <w:t xml:space="preserve">en </w:t>
      </w:r>
      <w:r w:rsidRPr="000A5801">
        <w:rPr>
          <w:i/>
          <w:iCs/>
          <w:sz w:val="19"/>
          <w:szCs w:val="19"/>
          <w:lang w:val="fr-FR"/>
        </w:rPr>
        <w:t>Belgique</w:t>
      </w:r>
      <w:r w:rsidR="006A69E3">
        <w:rPr>
          <w:i/>
          <w:iCs/>
          <w:sz w:val="19"/>
          <w:szCs w:val="19"/>
          <w:lang w:val="fr-FR"/>
        </w:rPr>
        <w:t>, est la plus grande usine Bosch</w:t>
      </w:r>
      <w:r w:rsidRPr="000A5801">
        <w:rPr>
          <w:i/>
          <w:iCs/>
          <w:sz w:val="19"/>
          <w:szCs w:val="19"/>
          <w:lang w:val="fr-FR"/>
        </w:rPr>
        <w:t xml:space="preserve"> au monde </w:t>
      </w:r>
      <w:r w:rsidR="000F46DF">
        <w:rPr>
          <w:i/>
          <w:iCs/>
          <w:sz w:val="19"/>
          <w:szCs w:val="19"/>
          <w:lang w:val="fr-FR"/>
        </w:rPr>
        <w:t>à produire</w:t>
      </w:r>
      <w:r w:rsidRPr="000A5801">
        <w:rPr>
          <w:i/>
          <w:iCs/>
          <w:sz w:val="19"/>
          <w:szCs w:val="19"/>
          <w:lang w:val="fr-FR"/>
        </w:rPr>
        <w:t xml:space="preserve"> des systèmes d'essuie-glaces </w:t>
      </w:r>
      <w:r w:rsidR="008C38DF">
        <w:rPr>
          <w:i/>
          <w:iCs/>
          <w:sz w:val="19"/>
          <w:szCs w:val="19"/>
          <w:lang w:val="fr-FR"/>
        </w:rPr>
        <w:t>et emploie</w:t>
      </w:r>
      <w:r w:rsidRPr="000A5801">
        <w:rPr>
          <w:i/>
          <w:iCs/>
          <w:sz w:val="19"/>
          <w:szCs w:val="19"/>
          <w:lang w:val="fr-FR"/>
        </w:rPr>
        <w:t xml:space="preserve"> environ 1</w:t>
      </w:r>
      <w:r w:rsidR="000F46DF">
        <w:rPr>
          <w:i/>
          <w:iCs/>
          <w:sz w:val="19"/>
          <w:szCs w:val="19"/>
          <w:lang w:val="fr-FR"/>
        </w:rPr>
        <w:t xml:space="preserve"> </w:t>
      </w:r>
      <w:r w:rsidRPr="000A5801">
        <w:rPr>
          <w:i/>
          <w:iCs/>
          <w:sz w:val="19"/>
          <w:szCs w:val="19"/>
          <w:lang w:val="fr-FR"/>
        </w:rPr>
        <w:t xml:space="preserve">000 </w:t>
      </w:r>
      <w:r w:rsidR="000F46DF">
        <w:rPr>
          <w:i/>
          <w:iCs/>
          <w:sz w:val="19"/>
          <w:szCs w:val="19"/>
          <w:lang w:val="fr-FR"/>
        </w:rPr>
        <w:t>travailleurs. Le respect des d</w:t>
      </w:r>
      <w:r w:rsidRPr="000A5801">
        <w:rPr>
          <w:i/>
          <w:iCs/>
          <w:sz w:val="19"/>
          <w:szCs w:val="19"/>
          <w:lang w:val="fr-FR"/>
        </w:rPr>
        <w:t>élais de livraison</w:t>
      </w:r>
      <w:r w:rsidR="000F46DF">
        <w:rPr>
          <w:i/>
          <w:iCs/>
          <w:sz w:val="19"/>
          <w:szCs w:val="19"/>
          <w:lang w:val="fr-FR"/>
        </w:rPr>
        <w:t>, la</w:t>
      </w:r>
      <w:r w:rsidRPr="000A5801">
        <w:rPr>
          <w:i/>
          <w:iCs/>
          <w:sz w:val="19"/>
          <w:szCs w:val="19"/>
          <w:lang w:val="fr-FR"/>
        </w:rPr>
        <w:t xml:space="preserve"> qualité </w:t>
      </w:r>
      <w:r w:rsidR="000F46DF">
        <w:rPr>
          <w:i/>
          <w:iCs/>
          <w:sz w:val="19"/>
          <w:szCs w:val="19"/>
          <w:lang w:val="fr-FR"/>
        </w:rPr>
        <w:t xml:space="preserve">élevée </w:t>
      </w:r>
      <w:r w:rsidRPr="000A5801">
        <w:rPr>
          <w:i/>
          <w:iCs/>
          <w:sz w:val="19"/>
          <w:szCs w:val="19"/>
          <w:lang w:val="fr-FR"/>
        </w:rPr>
        <w:t xml:space="preserve">et </w:t>
      </w:r>
      <w:r w:rsidR="000F46DF">
        <w:rPr>
          <w:i/>
          <w:iCs/>
          <w:sz w:val="19"/>
          <w:szCs w:val="19"/>
          <w:lang w:val="fr-FR"/>
        </w:rPr>
        <w:t xml:space="preserve">la </w:t>
      </w:r>
      <w:r w:rsidR="008C38DF">
        <w:rPr>
          <w:i/>
          <w:iCs/>
          <w:sz w:val="19"/>
          <w:szCs w:val="19"/>
          <w:lang w:val="fr-FR"/>
        </w:rPr>
        <w:t>Recherche &amp; D</w:t>
      </w:r>
      <w:r w:rsidRPr="000A5801">
        <w:rPr>
          <w:i/>
          <w:iCs/>
          <w:sz w:val="19"/>
          <w:szCs w:val="19"/>
          <w:lang w:val="fr-FR"/>
        </w:rPr>
        <w:t>éveloppement sont les points forts de Robert Bosch</w:t>
      </w:r>
      <w:r w:rsidR="000F46DF">
        <w:rPr>
          <w:i/>
          <w:iCs/>
          <w:sz w:val="19"/>
          <w:szCs w:val="19"/>
          <w:lang w:val="fr-FR"/>
        </w:rPr>
        <w:t xml:space="preserve"> </w:t>
      </w:r>
      <w:proofErr w:type="spellStart"/>
      <w:r w:rsidR="000F46DF">
        <w:rPr>
          <w:i/>
          <w:iCs/>
          <w:sz w:val="19"/>
          <w:szCs w:val="19"/>
          <w:lang w:val="fr-FR"/>
        </w:rPr>
        <w:t>Produktie</w:t>
      </w:r>
      <w:proofErr w:type="spellEnd"/>
      <w:r w:rsidR="000F46DF">
        <w:rPr>
          <w:i/>
          <w:iCs/>
          <w:sz w:val="19"/>
          <w:szCs w:val="19"/>
          <w:lang w:val="fr-FR"/>
        </w:rPr>
        <w:t xml:space="preserve"> NV. Notre </w:t>
      </w:r>
      <w:r w:rsidR="008C38DF">
        <w:rPr>
          <w:i/>
          <w:iCs/>
          <w:sz w:val="19"/>
          <w:szCs w:val="19"/>
          <w:lang w:val="fr-FR"/>
        </w:rPr>
        <w:t>devise</w:t>
      </w:r>
      <w:r w:rsidR="000F46DF">
        <w:rPr>
          <w:i/>
          <w:iCs/>
          <w:sz w:val="19"/>
          <w:szCs w:val="19"/>
          <w:lang w:val="fr-FR"/>
        </w:rPr>
        <w:t xml:space="preserve"> : « </w:t>
      </w:r>
      <w:r w:rsidRPr="000A5801">
        <w:rPr>
          <w:i/>
          <w:iCs/>
          <w:sz w:val="19"/>
          <w:szCs w:val="19"/>
          <w:lang w:val="fr-FR"/>
        </w:rPr>
        <w:t>Vo</w:t>
      </w:r>
      <w:r w:rsidR="000F46DF">
        <w:rPr>
          <w:i/>
          <w:iCs/>
          <w:sz w:val="19"/>
          <w:szCs w:val="19"/>
          <w:lang w:val="fr-FR"/>
        </w:rPr>
        <w:t>tre vision claire</w:t>
      </w:r>
      <w:r w:rsidR="008C38DF">
        <w:rPr>
          <w:i/>
          <w:iCs/>
          <w:sz w:val="19"/>
          <w:szCs w:val="19"/>
          <w:lang w:val="fr-FR"/>
        </w:rPr>
        <w:t xml:space="preserve"> est</w:t>
      </w:r>
      <w:r w:rsidR="000F46DF">
        <w:rPr>
          <w:i/>
          <w:iCs/>
          <w:sz w:val="19"/>
          <w:szCs w:val="19"/>
          <w:lang w:val="fr-FR"/>
        </w:rPr>
        <w:t xml:space="preserve"> notre défi. »</w:t>
      </w:r>
    </w:p>
    <w:p w:rsidR="006A69E3" w:rsidRDefault="006A69E3" w:rsidP="00C20458">
      <w:pPr>
        <w:spacing w:line="240" w:lineRule="auto"/>
        <w:rPr>
          <w:i/>
          <w:iCs/>
          <w:sz w:val="19"/>
          <w:szCs w:val="19"/>
          <w:lang w:val="fr-FR"/>
        </w:rPr>
      </w:pPr>
    </w:p>
    <w:p w:rsidR="006A69E3" w:rsidRPr="00CD553C" w:rsidRDefault="006A69E3" w:rsidP="006A69E3">
      <w:pPr>
        <w:spacing w:line="240" w:lineRule="auto"/>
        <w:rPr>
          <w:i/>
          <w:iCs/>
          <w:sz w:val="18"/>
          <w:szCs w:val="18"/>
          <w:lang w:val="fr-FR"/>
        </w:rPr>
      </w:pPr>
      <w:r w:rsidRPr="00CD553C">
        <w:rPr>
          <w:i/>
          <w:iCs/>
          <w:sz w:val="18"/>
          <w:szCs w:val="18"/>
          <w:lang w:val="fr-FR"/>
        </w:rPr>
        <w:t xml:space="preserve">Le Groupe Bosch est un important fournisseur mondial de technologies et de services. Avec un effectif d’environ 400 500 collaborateurs dans le monde (au 31/12/2017), le Groupe Bosch </w:t>
      </w:r>
      <w:r w:rsidRPr="00CD553C">
        <w:rPr>
          <w:i/>
          <w:iCs/>
          <w:sz w:val="18"/>
          <w:szCs w:val="18"/>
          <w:lang w:val="fr-FR"/>
        </w:rPr>
        <w:lastRenderedPageBreak/>
        <w:t>a réalisé en 2017 un chiffre d’affaires de 78 milliards d’euro</w:t>
      </w:r>
      <w:r>
        <w:rPr>
          <w:i/>
          <w:iCs/>
          <w:sz w:val="18"/>
          <w:szCs w:val="18"/>
          <w:lang w:val="fr-FR"/>
        </w:rPr>
        <w:t>s</w:t>
      </w:r>
      <w:r w:rsidRPr="00CD553C">
        <w:rPr>
          <w:i/>
          <w:iCs/>
          <w:sz w:val="18"/>
          <w:szCs w:val="18"/>
          <w:lang w:val="fr-FR"/>
        </w:rPr>
        <w:t xml:space="preserve"> selon les données provisoires. Ses activités sont réparties en quatre domaines : Solutions pour la mobilité, Techniques industrielles, Biens de consommation et Techniques pour les énergies et les bâtiments. En tant que société leader de l’Internet des objets (IoT), Bosch propose des solutions innovantes pour les maisons intelligentes, les villes intelligentes, la mobilité connectée et l’industrie connectée. Le Groupe utilise son expertise en matière de technologie des capteurs, de logiciels et de services, ainsi que de son propre Cloud IoT pour offrir à ses clients des solutions inter-domaines et connectées à partir d’une source unique. L’objectif stratégique du Groupe Bosch s’articule autour des solutions pour la vie interconnectée. Avec ses produits et services à la fois innovants et enthousiasmants, le Groupe Bosch entend améliorer la qualité de la vie en proposant dans le monde entier des « Technologies pour la vie ».</w:t>
      </w:r>
    </w:p>
    <w:p w:rsidR="006A69E3" w:rsidRPr="00CD553C" w:rsidRDefault="006A69E3" w:rsidP="006A69E3">
      <w:pPr>
        <w:spacing w:line="240" w:lineRule="auto"/>
        <w:rPr>
          <w:i/>
          <w:iCs/>
          <w:sz w:val="18"/>
          <w:szCs w:val="18"/>
          <w:lang w:val="fr-FR"/>
        </w:rPr>
      </w:pPr>
    </w:p>
    <w:p w:rsidR="006A69E3" w:rsidRDefault="006A69E3" w:rsidP="006A69E3">
      <w:pPr>
        <w:spacing w:line="240" w:lineRule="auto"/>
        <w:rPr>
          <w:i/>
          <w:iCs/>
          <w:sz w:val="18"/>
          <w:szCs w:val="18"/>
          <w:lang w:val="fr-FR"/>
        </w:rPr>
      </w:pPr>
      <w:r w:rsidRPr="00CD553C">
        <w:rPr>
          <w:i/>
          <w:iCs/>
          <w:sz w:val="18"/>
          <w:szCs w:val="18"/>
          <w:lang w:val="fr-FR"/>
        </w:rPr>
        <w:t xml:space="preserve">Le Groupe Bosch comprend la société Robert Bosch </w:t>
      </w:r>
      <w:proofErr w:type="spellStart"/>
      <w:r w:rsidRPr="00CD553C">
        <w:rPr>
          <w:i/>
          <w:iCs/>
          <w:sz w:val="18"/>
          <w:szCs w:val="18"/>
          <w:lang w:val="fr-FR"/>
        </w:rPr>
        <w:t>GmbH</w:t>
      </w:r>
      <w:proofErr w:type="spellEnd"/>
      <w:r w:rsidRPr="00CD553C">
        <w:rPr>
          <w:i/>
          <w:iCs/>
          <w:sz w:val="18"/>
          <w:szCs w:val="18"/>
          <w:lang w:val="fr-FR"/>
        </w:rPr>
        <w:t xml:space="preserve"> ainsi qu’environ 450 filiales et sociétés régionales réparties dans près de 60 pays. En incluant les partenaires commerciaux, le Groupe Bosch est alors présent dans la quasi-totalité des pays du globe. Ce réseau international de développement, de fabrication et de distribution constitue l’élément clé de la poursuite de la croissance du Groupe. Bosch emploie 62 500 collaborateurs en recherche et développement répartis dans 125 sites.</w:t>
      </w:r>
    </w:p>
    <w:p w:rsidR="006A69E3" w:rsidRPr="00CD553C" w:rsidRDefault="006A69E3" w:rsidP="006A69E3">
      <w:pPr>
        <w:spacing w:line="240" w:lineRule="auto"/>
        <w:rPr>
          <w:i/>
          <w:iCs/>
          <w:sz w:val="18"/>
          <w:szCs w:val="18"/>
          <w:lang w:val="fr-FR"/>
        </w:rPr>
      </w:pPr>
    </w:p>
    <w:p w:rsidR="006A69E3" w:rsidRPr="00CD553C" w:rsidRDefault="006A69E3" w:rsidP="006A69E3">
      <w:pPr>
        <w:spacing w:line="240" w:lineRule="auto"/>
        <w:rPr>
          <w:rFonts w:ascii="Arial" w:hAnsi="Arial" w:cs="Arial"/>
          <w:i/>
          <w:iCs/>
          <w:sz w:val="18"/>
          <w:szCs w:val="18"/>
          <w:lang w:val="fr-FR"/>
        </w:rPr>
      </w:pPr>
    </w:p>
    <w:p w:rsidR="008C2FF6" w:rsidRPr="008C2FF6" w:rsidRDefault="006A69E3" w:rsidP="006A69E3">
      <w:pPr>
        <w:spacing w:line="240" w:lineRule="auto"/>
        <w:rPr>
          <w:rStyle w:val="Hyperlink"/>
          <w:i/>
          <w:sz w:val="19"/>
          <w:szCs w:val="19"/>
          <w:lang w:val="fr-FR"/>
        </w:rPr>
      </w:pPr>
      <w:r w:rsidRPr="00D46387">
        <w:rPr>
          <w:i/>
          <w:iCs/>
          <w:sz w:val="18"/>
          <w:szCs w:val="18"/>
          <w:lang w:val="fr-FR"/>
        </w:rPr>
        <w:t>Pour de plus amples renseignements, veuillez consulter les sites</w:t>
      </w:r>
      <w:r>
        <w:rPr>
          <w:i/>
          <w:iCs/>
          <w:sz w:val="18"/>
          <w:szCs w:val="18"/>
          <w:lang w:val="fr-FR"/>
        </w:rPr>
        <w:t xml:space="preserve"> </w:t>
      </w:r>
      <w:hyperlink r:id="rId11" w:history="1">
        <w:r w:rsidRPr="002721E2">
          <w:rPr>
            <w:rStyle w:val="Hyperlink"/>
            <w:i/>
            <w:iCs/>
            <w:sz w:val="18"/>
            <w:szCs w:val="18"/>
            <w:lang w:val="fr-FR"/>
          </w:rPr>
          <w:t>www.bosch.be</w:t>
        </w:r>
      </w:hyperlink>
      <w:r>
        <w:rPr>
          <w:i/>
          <w:iCs/>
          <w:sz w:val="18"/>
          <w:szCs w:val="18"/>
          <w:lang w:val="fr-FR"/>
        </w:rPr>
        <w:t xml:space="preserve">, </w:t>
      </w:r>
      <w:hyperlink r:id="rId12" w:history="1">
        <w:r w:rsidRPr="002721E2">
          <w:rPr>
            <w:rStyle w:val="Hyperlink"/>
            <w:i/>
            <w:iCs/>
            <w:sz w:val="18"/>
            <w:szCs w:val="18"/>
            <w:lang w:val="fr-FR"/>
          </w:rPr>
          <w:t>www.bosch.com</w:t>
        </w:r>
      </w:hyperlink>
      <w:r>
        <w:rPr>
          <w:i/>
          <w:iCs/>
          <w:sz w:val="18"/>
          <w:szCs w:val="18"/>
          <w:lang w:val="fr-FR"/>
        </w:rPr>
        <w:t xml:space="preserve">, </w:t>
      </w:r>
      <w:hyperlink r:id="rId13" w:history="1">
        <w:r w:rsidRPr="002721E2">
          <w:rPr>
            <w:rStyle w:val="Hyperlink"/>
            <w:i/>
            <w:iCs/>
            <w:sz w:val="18"/>
            <w:szCs w:val="18"/>
            <w:lang w:val="fr-FR"/>
          </w:rPr>
          <w:t>www.iot.bosch.com</w:t>
        </w:r>
      </w:hyperlink>
      <w:r>
        <w:rPr>
          <w:i/>
          <w:iCs/>
          <w:sz w:val="18"/>
          <w:szCs w:val="18"/>
          <w:lang w:val="fr-FR"/>
        </w:rPr>
        <w:t xml:space="preserve">, </w:t>
      </w:r>
      <w:hyperlink r:id="rId14" w:history="1">
        <w:r w:rsidRPr="002721E2">
          <w:rPr>
            <w:rStyle w:val="Hyperlink"/>
            <w:i/>
            <w:iCs/>
            <w:sz w:val="18"/>
            <w:szCs w:val="18"/>
            <w:lang w:val="fr-FR"/>
          </w:rPr>
          <w:t>www.bosch-press.com</w:t>
        </w:r>
      </w:hyperlink>
      <w:r>
        <w:rPr>
          <w:i/>
          <w:iCs/>
          <w:sz w:val="18"/>
          <w:szCs w:val="18"/>
          <w:lang w:val="fr-FR"/>
        </w:rPr>
        <w:t xml:space="preserve">, </w:t>
      </w:r>
      <w:hyperlink r:id="rId15" w:history="1">
        <w:r w:rsidRPr="002721E2">
          <w:rPr>
            <w:rStyle w:val="Hyperlink"/>
            <w:i/>
            <w:iCs/>
            <w:sz w:val="18"/>
            <w:szCs w:val="18"/>
            <w:lang w:val="fr-FR"/>
          </w:rPr>
          <w:t>www.twitter.com/BoschPresse</w:t>
        </w:r>
      </w:hyperlink>
      <w:r>
        <w:rPr>
          <w:i/>
          <w:iCs/>
          <w:sz w:val="18"/>
          <w:szCs w:val="18"/>
          <w:lang w:val="fr-FR"/>
        </w:rPr>
        <w:t xml:space="preserve">, </w:t>
      </w:r>
      <w:hyperlink r:id="rId16" w:history="1">
        <w:r w:rsidRPr="00034199">
          <w:rPr>
            <w:rStyle w:val="Hyperlink"/>
            <w:i/>
            <w:iCs/>
            <w:sz w:val="19"/>
            <w:szCs w:val="19"/>
            <w:lang w:val="fr-FR"/>
          </w:rPr>
          <w:t>https://www.linkedin.com/company/bosch-belgium</w:t>
        </w:r>
      </w:hyperlink>
      <w:r w:rsidRPr="00034199">
        <w:rPr>
          <w:i/>
          <w:sz w:val="19"/>
          <w:szCs w:val="19"/>
          <w:lang w:val="fr-FR"/>
        </w:rPr>
        <w:t xml:space="preserve">, </w:t>
      </w:r>
      <w:hyperlink r:id="rId17" w:history="1">
        <w:r w:rsidRPr="00034199">
          <w:rPr>
            <w:rStyle w:val="Hyperlink"/>
            <w:i/>
            <w:sz w:val="19"/>
            <w:szCs w:val="19"/>
            <w:lang w:val="fr-FR"/>
          </w:rPr>
          <w:t>www.twitter.com/BoschBelgium</w:t>
        </w:r>
      </w:hyperlink>
      <w:r w:rsidR="008C2FF6">
        <w:rPr>
          <w:rStyle w:val="Hyperlink"/>
          <w:i/>
          <w:sz w:val="19"/>
          <w:szCs w:val="19"/>
          <w:lang w:val="fr-FR"/>
        </w:rPr>
        <w:t xml:space="preserve">, </w:t>
      </w:r>
      <w:hyperlink r:id="rId18" w:history="1">
        <w:r w:rsidR="008C2FF6" w:rsidRPr="003A5B39">
          <w:rPr>
            <w:rStyle w:val="Hyperlink"/>
            <w:sz w:val="19"/>
            <w:szCs w:val="19"/>
            <w:lang w:val="fr-FR"/>
          </w:rPr>
          <w:t>www.bosch-press.be</w:t>
        </w:r>
      </w:hyperlink>
      <w:r w:rsidR="008C2FF6">
        <w:rPr>
          <w:rStyle w:val="Hyperlink"/>
          <w:sz w:val="19"/>
          <w:szCs w:val="19"/>
          <w:lang w:val="fr-FR"/>
        </w:rPr>
        <w:t xml:space="preserve">. </w:t>
      </w:r>
    </w:p>
    <w:p w:rsidR="006A69E3" w:rsidRPr="008C2FF6" w:rsidRDefault="006A69E3" w:rsidP="00C20458">
      <w:pPr>
        <w:spacing w:line="240" w:lineRule="auto"/>
        <w:rPr>
          <w:i/>
          <w:iCs/>
          <w:sz w:val="19"/>
          <w:szCs w:val="19"/>
          <w:lang w:val="fr-FR"/>
        </w:rPr>
      </w:pPr>
    </w:p>
    <w:sectPr w:rsidR="006A69E3" w:rsidRPr="008C2FF6" w:rsidSect="0033218A">
      <w:headerReference w:type="default" r:id="rId19"/>
      <w:footerReference w:type="default" r:id="rId20"/>
      <w:headerReference w:type="first" r:id="rId21"/>
      <w:footerReference w:type="first" r:id="rId22"/>
      <w:type w:val="continuous"/>
      <w:pgSz w:w="11906" w:h="16838" w:code="9"/>
      <w:pgMar w:top="1718" w:right="3073" w:bottom="680" w:left="1270" w:header="0" w:footer="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0B8" w:rsidRDefault="009D40B8">
      <w:r>
        <w:separator/>
      </w:r>
    </w:p>
  </w:endnote>
  <w:endnote w:type="continuationSeparator" w:id="0">
    <w:p w:rsidR="009D40B8" w:rsidRDefault="009D40B8">
      <w:r>
        <w:continuationSeparator/>
      </w:r>
    </w:p>
  </w:endnote>
  <w:endnote w:type="continuationNotice" w:id="1">
    <w:p w:rsidR="009D40B8" w:rsidRDefault="009D40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ngdings 3">
    <w:panose1 w:val="05040102010807070707"/>
    <w:charset w:val="02"/>
    <w:family w:val="decorative"/>
    <w:pitch w:val="variable"/>
    <w:sig w:usb0="00000000" w:usb1="10000000" w:usb2="00000000" w:usb3="00000000" w:csb0="80000000" w:csb1="00000000"/>
  </w:font>
  <w:font w:name="Bosch Office Sans">
    <w:altName w:val="Arial"/>
    <w:panose1 w:val="020B0604020202020204"/>
    <w:charset w:val="00"/>
    <w:family w:val="auto"/>
    <w:pitch w:val="variable"/>
    <w:sig w:usb0="A00002FF" w:usb1="0000E0DB" w:usb2="00000000" w:usb3="00000000" w:csb0="0000019F" w:csb1="00000000"/>
  </w:font>
  <w:font w:name="MLStat">
    <w:altName w:val="Times New Roman"/>
    <w:panose1 w:val="020B0604020202020204"/>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114A9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114A98" w:rsidRPr="00A655D3">
      <w:rPr>
        <w:rFonts w:ascii="Bosch Office Sans" w:hAnsi="Bosch Office Sans"/>
        <w:spacing w:val="4"/>
        <w:sz w:val="15"/>
        <w:szCs w:val="15"/>
        <w:lang w:val="en-GB"/>
      </w:rPr>
      <w:fldChar w:fldCharType="separate"/>
    </w:r>
    <w:r w:rsidR="008C2FF6">
      <w:rPr>
        <w:rFonts w:ascii="Bosch Office Sans" w:hAnsi="Bosch Office Sans"/>
        <w:spacing w:val="4"/>
        <w:sz w:val="15"/>
        <w:szCs w:val="15"/>
        <w:lang w:val="en-GB"/>
      </w:rPr>
      <w:t>3</w:t>
    </w:r>
    <w:r w:rsidR="00114A9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fldSimple w:instr=" NUMPAGES   \* MERGEFORMAT ">
      <w:r w:rsidR="008C2FF6" w:rsidRPr="008C2FF6">
        <w:rPr>
          <w:rFonts w:ascii="Bosch Office Sans" w:hAnsi="Bosch Office Sans"/>
          <w:spacing w:val="4"/>
          <w:sz w:val="15"/>
          <w:szCs w:val="15"/>
          <w:lang w:val="en-GB"/>
        </w:rPr>
        <w:t>3</w:t>
      </w:r>
    </w:fldSimple>
  </w:p>
  <w:p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33218A" w:rsidRPr="00087DBF" w:rsidTr="00A862BF">
      <w:trPr>
        <w:trHeight w:val="851"/>
      </w:trPr>
      <w:tc>
        <w:tcPr>
          <w:tcW w:w="1846" w:type="dxa"/>
        </w:tcPr>
        <w:p w:rsidR="0033218A" w:rsidRPr="006C01C8" w:rsidRDefault="0033218A" w:rsidP="0033218A">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Bosch Benelux</w:t>
          </w:r>
        </w:p>
        <w:p w:rsidR="0033218A" w:rsidRPr="006C01C8" w:rsidRDefault="008C2FF6" w:rsidP="0033218A">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Rue Henri-Joseph Genesse 1</w:t>
          </w:r>
        </w:p>
        <w:p w:rsidR="0033218A" w:rsidRPr="006C01C8" w:rsidRDefault="0033218A" w:rsidP="008C2FF6">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BE-1070 Br</w:t>
          </w:r>
          <w:r w:rsidR="008C2FF6">
            <w:rPr>
              <w:rFonts w:ascii="Bosch Office Sans" w:hAnsi="Bosch Office Sans"/>
              <w:sz w:val="15"/>
              <w:szCs w:val="15"/>
              <w:lang w:val="de-DE"/>
            </w:rPr>
            <w:t>uxelles</w:t>
          </w:r>
        </w:p>
      </w:tc>
      <w:tc>
        <w:tcPr>
          <w:tcW w:w="2982" w:type="dxa"/>
        </w:tcPr>
        <w:p w:rsidR="0033218A" w:rsidRPr="006C01C8" w:rsidRDefault="0033218A" w:rsidP="0033218A">
          <w:pPr>
            <w:pStyle w:val="MLStat"/>
            <w:tabs>
              <w:tab w:val="left" w:pos="-9656"/>
            </w:tabs>
            <w:spacing w:before="0" w:after="0" w:line="226" w:lineRule="atLeast"/>
            <w:ind w:left="0" w:right="0" w:firstLine="0"/>
            <w:rPr>
              <w:rFonts w:ascii="Bosch Office Sans" w:hAnsi="Bosch Office Sans"/>
              <w:sz w:val="15"/>
              <w:szCs w:val="15"/>
              <w:lang w:val="it-IT"/>
            </w:rPr>
          </w:pPr>
          <w:r>
            <w:rPr>
              <w:rFonts w:ascii="Bosch Office Sans" w:hAnsi="Bosch Office Sans"/>
              <w:sz w:val="15"/>
              <w:szCs w:val="15"/>
              <w:lang w:val="it-IT"/>
            </w:rPr>
            <w:t>E-m</w:t>
          </w:r>
          <w:r w:rsidRPr="006C01C8">
            <w:rPr>
              <w:rFonts w:ascii="Bosch Office Sans" w:hAnsi="Bosch Office Sans"/>
              <w:sz w:val="15"/>
              <w:szCs w:val="15"/>
              <w:lang w:val="it-IT"/>
            </w:rPr>
            <w:t>ail</w:t>
          </w:r>
          <w:r w:rsidRPr="006C01C8">
            <w:rPr>
              <w:rFonts w:ascii="Bosch Office Sans" w:hAnsi="Bosch Office Sans"/>
              <w:sz w:val="15"/>
              <w:szCs w:val="15"/>
              <w:lang w:val="it-IT"/>
            </w:rPr>
            <w:tab/>
          </w:r>
          <w:r>
            <w:rPr>
              <w:rFonts w:ascii="Bosch Office Sans" w:hAnsi="Bosch Office Sans"/>
              <w:sz w:val="15"/>
              <w:szCs w:val="15"/>
              <w:lang w:val="it-IT"/>
            </w:rPr>
            <w:t>peter.detroch@bosch.com</w:t>
          </w:r>
        </w:p>
        <w:p w:rsidR="0033218A" w:rsidRPr="00416EA9" w:rsidRDefault="0033218A" w:rsidP="0033218A">
          <w:pPr>
            <w:pStyle w:val="MLStat"/>
            <w:tabs>
              <w:tab w:val="left" w:pos="-9656"/>
            </w:tabs>
            <w:spacing w:before="0" w:after="0" w:line="226" w:lineRule="atLeast"/>
            <w:ind w:left="0" w:right="0" w:firstLine="0"/>
            <w:rPr>
              <w:rFonts w:ascii="Bosch Office Sans" w:hAnsi="Bosch Office Sans"/>
              <w:sz w:val="15"/>
              <w:szCs w:val="15"/>
              <w:lang w:val="de-DE"/>
            </w:rPr>
          </w:pPr>
        </w:p>
      </w:tc>
      <w:tc>
        <w:tcPr>
          <w:tcW w:w="2840" w:type="dxa"/>
        </w:tcPr>
        <w:p w:rsidR="0033218A" w:rsidRPr="006C01C8" w:rsidRDefault="0033218A" w:rsidP="0033218A">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rsidR="0033218A" w:rsidRPr="006C01C8" w:rsidRDefault="009D40B8" w:rsidP="0033218A">
          <w:pPr>
            <w:pStyle w:val="MLStat"/>
            <w:tabs>
              <w:tab w:val="left" w:pos="-9656"/>
            </w:tabs>
            <w:spacing w:before="0" w:after="0" w:line="226" w:lineRule="atLeast"/>
            <w:ind w:left="0" w:right="0" w:firstLine="0"/>
            <w:rPr>
              <w:rFonts w:ascii="Bosch Office Sans" w:hAnsi="Bosch Office Sans"/>
              <w:sz w:val="15"/>
              <w:szCs w:val="15"/>
            </w:rPr>
          </w:pPr>
          <w:hyperlink r:id="rId1" w:history="1">
            <w:r w:rsidR="00C8745B" w:rsidRPr="005C1EE1">
              <w:rPr>
                <w:rStyle w:val="Hyperlink"/>
                <w:rFonts w:ascii="Bosch Office Sans" w:hAnsi="Bosch Office Sans"/>
                <w:sz w:val="15"/>
                <w:szCs w:val="15"/>
              </w:rPr>
              <w:t>www.bosch.be</w:t>
            </w:r>
          </w:hyperlink>
        </w:p>
        <w:p w:rsidR="0033218A" w:rsidRPr="00E67394" w:rsidRDefault="0033218A" w:rsidP="0033218A">
          <w:pPr>
            <w:pStyle w:val="MLStat"/>
            <w:tabs>
              <w:tab w:val="left" w:pos="-9656"/>
            </w:tabs>
            <w:spacing w:before="0" w:after="0" w:line="226" w:lineRule="atLeast"/>
            <w:ind w:left="0" w:right="0" w:firstLine="0"/>
            <w:rPr>
              <w:rFonts w:ascii="Bosch Office Sans" w:hAnsi="Bosch Office Sans"/>
              <w:sz w:val="15"/>
              <w:szCs w:val="15"/>
            </w:rPr>
          </w:pPr>
        </w:p>
      </w:tc>
    </w:tr>
  </w:tbl>
  <w:p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0B8" w:rsidRDefault="009D40B8">
      <w:r>
        <w:separator/>
      </w:r>
    </w:p>
  </w:footnote>
  <w:footnote w:type="continuationSeparator" w:id="0">
    <w:p w:rsidR="009D40B8" w:rsidRDefault="009D40B8">
      <w:r>
        <w:continuationSeparator/>
      </w:r>
    </w:p>
  </w:footnote>
  <w:footnote w:type="continuationNotice" w:id="1">
    <w:p w:rsidR="009D40B8" w:rsidRDefault="009D40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rsidR="00E57F7F" w:rsidRDefault="00E57F7F" w:rsidP="00E57F7F">
    <w:pPr>
      <w:framePr w:w="4536" w:h="561" w:wrap="around" w:vAnchor="page" w:hAnchor="page" w:xAlign="right" w:y="659" w:anchorLock="1"/>
      <w:tabs>
        <w:tab w:val="right" w:pos="1667"/>
      </w:tabs>
    </w:pPr>
  </w:p>
  <w:p w:rsidR="0033218A" w:rsidRPr="00852E6A" w:rsidRDefault="0033218A" w:rsidP="0033218A">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de-DE"/>
      </w:rPr>
    </w:pPr>
  </w:p>
  <w:p w:rsidR="0033218A" w:rsidRDefault="0033218A" w:rsidP="0033218A">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852E6A">
      <w:rPr>
        <w:rFonts w:ascii="Bosch Office Sans" w:eastAsia="Bosch Office Sans" w:hAnsi="Bosch Office Sans"/>
        <w:sz w:val="20"/>
        <w:lang w:val="de-DE"/>
      </w:rPr>
      <w:tab/>
    </w:r>
    <w:r w:rsidR="00764760">
      <w:rPr>
        <w:rFonts w:ascii="Bosch Office Sans" w:eastAsia="Bosch Office Sans" w:hAnsi="Bosch Office Sans"/>
        <w:sz w:val="20"/>
        <w:lang w:val="de-DE"/>
      </w:rPr>
      <w:t xml:space="preserve"> </w:t>
    </w:r>
  </w:p>
  <w:p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3359" w:rsidRPr="00A655D3" w:rsidRDefault="000A5801" w:rsidP="00C01399">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av</w:t>
    </w:r>
    <w:r w:rsidR="00C20458">
      <w:rPr>
        <w:rFonts w:ascii="Bosch Office Sans" w:hAnsi="Bosch Office Sans"/>
        <w:spacing w:val="4"/>
        <w:sz w:val="21"/>
        <w:lang w:val="en-GB"/>
      </w:rPr>
      <w:t>ril</w:t>
    </w:r>
    <w:r w:rsidR="00B84134">
      <w:rPr>
        <w:rFonts w:ascii="Bosch Office Sans" w:hAnsi="Bosch Office Sans"/>
        <w:spacing w:val="4"/>
        <w:sz w:val="21"/>
        <w:lang w:val="en-GB"/>
      </w:rPr>
      <w:t xml:space="preserve"> 2018</w:t>
    </w:r>
  </w:p>
  <w:p w:rsidR="00E73359" w:rsidRPr="00A655D3" w:rsidRDefault="000A5801"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Pr>
        <w:rFonts w:ascii="Bosch Office Sans" w:hAnsi="Bosch Office Sans"/>
        <w:b/>
        <w:sz w:val="40"/>
        <w:szCs w:val="40"/>
        <w:lang w:val="en-GB"/>
      </w:rPr>
      <w:t>Communiqué de presse</w:t>
    </w:r>
  </w:p>
  <w:p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bookmarkStart w:id="1" w:name="bkmlogo2"/>
    <w:r w:rsidR="00BC5F65">
      <w:rPr>
        <w:rFonts w:ascii="Bosch Office Sans" w:eastAsia="Bosch Office Sans" w:hAnsi="Bosch Office Sans"/>
        <w:color w:val="000000"/>
        <w:sz w:val="20"/>
        <w:lang w:val="nl-BE" w:eastAsia="nl-BE"/>
      </w:rPr>
      <w:drawing>
        <wp:inline distT="0" distB="0" distL="0" distR="0" wp14:anchorId="1AA80E68" wp14:editId="3C3D5DD5">
          <wp:extent cx="1289050" cy="463550"/>
          <wp:effectExtent l="0" t="0" r="0" b="0"/>
          <wp:docPr id="1"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9050" cy="46355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rsidR="00613B14" w:rsidRDefault="00613B14" w:rsidP="00613B14">
    <w:pPr>
      <w:framePr w:w="4536" w:h="561" w:wrap="around" w:vAnchor="page" w:hAnchor="page" w:xAlign="right" w:y="659" w:anchorLock="1"/>
      <w:tabs>
        <w:tab w:val="right" w:pos="1667"/>
      </w:tabs>
    </w:pPr>
    <w:r>
      <w:tab/>
    </w:r>
    <w:bookmarkStart w:id="2" w:name="bkmlogo4"/>
    <w:r>
      <w:t xml:space="preserve"> </w:t>
    </w:r>
    <w:r w:rsidR="00BC5F65">
      <w:rPr>
        <w:noProof/>
        <w:lang w:val="nl-BE" w:eastAsia="nl-BE"/>
      </w:rPr>
      <w:drawing>
        <wp:inline distT="0" distB="0" distL="0" distR="0" wp14:anchorId="19459B1C" wp14:editId="1E5C35C6">
          <wp:extent cx="355600" cy="361950"/>
          <wp:effectExtent l="0" t="0" r="6350" b="0"/>
          <wp:docPr id="2"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5600" cy="361950"/>
                  </a:xfrm>
                  <a:prstGeom prst="rect">
                    <a:avLst/>
                  </a:prstGeom>
                  <a:noFill/>
                  <a:ln>
                    <a:noFill/>
                  </a:ln>
                </pic:spPr>
              </pic:pic>
            </a:graphicData>
          </a:graphic>
        </wp:inline>
      </w:drawing>
    </w:r>
    <w:r w:rsidRPr="00AB14A1">
      <w:rPr>
        <w:sz w:val="2"/>
        <w:szCs w:val="2"/>
      </w:rPr>
      <w:t xml:space="preserve"> </w:t>
    </w:r>
    <w:bookmarkEnd w:id="2"/>
  </w:p>
  <w:p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Anker_CO_Display" style="width:114.65pt;height:114.65pt;visibility:visible;mso-wrap-style:square" o:bullet="t">
        <v:imagedata r:id="rId1" o:title="Anker_CO_Display" croptop="-1352f"/>
      </v:shape>
    </w:pict>
  </w:numPicBullet>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5CA7F2E"/>
    <w:multiLevelType w:val="hybridMultilevel"/>
    <w:tmpl w:val="0CE4E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B75E0C"/>
    <w:multiLevelType w:val="hybridMultilevel"/>
    <w:tmpl w:val="6C3E00A4"/>
    <w:lvl w:ilvl="0" w:tplc="04070001">
      <w:start w:val="1"/>
      <w:numFmt w:val="bullet"/>
      <w:lvlText w:val=""/>
      <w:lvlJc w:val="left"/>
      <w:pPr>
        <w:ind w:left="644" w:hanging="360"/>
      </w:pPr>
      <w:rPr>
        <w:rFonts w:ascii="Symbol" w:hAnsi="Symbol" w:hint="default"/>
      </w:rPr>
    </w:lvl>
    <w:lvl w:ilvl="1" w:tplc="E7BCDB9C">
      <w:start w:val="1"/>
      <w:numFmt w:val="bullet"/>
      <w:lvlText w:val=""/>
      <w:lvlJc w:val="left"/>
      <w:pPr>
        <w:ind w:left="1364" w:hanging="360"/>
      </w:pPr>
      <w:rPr>
        <w:rFonts w:ascii="Symbol" w:hAnsi="Symbol"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8"/>
  </w:num>
  <w:num w:numId="2">
    <w:abstractNumId w:val="6"/>
  </w:num>
  <w:num w:numId="3">
    <w:abstractNumId w:val="2"/>
  </w:num>
  <w:num w:numId="4">
    <w:abstractNumId w:val="3"/>
  </w:num>
  <w:num w:numId="5">
    <w:abstractNumId w:val="5"/>
  </w:num>
  <w:num w:numId="6">
    <w:abstractNumId w:val="0"/>
  </w:num>
  <w:num w:numId="7">
    <w:abstractNumId w:val="1"/>
  </w:num>
  <w:num w:numId="8">
    <w:abstractNumId w:val="3"/>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nl-BE" w:vendorID="1" w:dllVersion="512"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xSaveApplicationVersion" w:val="15"/>
  </w:docVars>
  <w:rsids>
    <w:rsidRoot w:val="00BC5F65"/>
    <w:rsid w:val="00004783"/>
    <w:rsid w:val="00004EA7"/>
    <w:rsid w:val="000052D5"/>
    <w:rsid w:val="00005928"/>
    <w:rsid w:val="00011847"/>
    <w:rsid w:val="00012691"/>
    <w:rsid w:val="00013B7E"/>
    <w:rsid w:val="00017E35"/>
    <w:rsid w:val="00024C69"/>
    <w:rsid w:val="00025F81"/>
    <w:rsid w:val="000301AC"/>
    <w:rsid w:val="0003760A"/>
    <w:rsid w:val="00045A24"/>
    <w:rsid w:val="00047D66"/>
    <w:rsid w:val="00052C71"/>
    <w:rsid w:val="0005443E"/>
    <w:rsid w:val="0005459C"/>
    <w:rsid w:val="00055BCE"/>
    <w:rsid w:val="00057542"/>
    <w:rsid w:val="00067527"/>
    <w:rsid w:val="00071F92"/>
    <w:rsid w:val="00072707"/>
    <w:rsid w:val="00074133"/>
    <w:rsid w:val="00075997"/>
    <w:rsid w:val="00077BF8"/>
    <w:rsid w:val="00086D16"/>
    <w:rsid w:val="0009143F"/>
    <w:rsid w:val="00093E5B"/>
    <w:rsid w:val="00093EDB"/>
    <w:rsid w:val="0009732E"/>
    <w:rsid w:val="000A2DB8"/>
    <w:rsid w:val="000A5801"/>
    <w:rsid w:val="000A62B2"/>
    <w:rsid w:val="000B284A"/>
    <w:rsid w:val="000B76BB"/>
    <w:rsid w:val="000C496B"/>
    <w:rsid w:val="000C6D5D"/>
    <w:rsid w:val="000C77F2"/>
    <w:rsid w:val="000D50FF"/>
    <w:rsid w:val="000D61A5"/>
    <w:rsid w:val="000E078C"/>
    <w:rsid w:val="000E1978"/>
    <w:rsid w:val="000E242D"/>
    <w:rsid w:val="000E24C6"/>
    <w:rsid w:val="000E49AE"/>
    <w:rsid w:val="000F46C3"/>
    <w:rsid w:val="000F46DF"/>
    <w:rsid w:val="000F56BE"/>
    <w:rsid w:val="000F660C"/>
    <w:rsid w:val="000F709F"/>
    <w:rsid w:val="0010352D"/>
    <w:rsid w:val="001043F3"/>
    <w:rsid w:val="00105249"/>
    <w:rsid w:val="001062C3"/>
    <w:rsid w:val="0011293E"/>
    <w:rsid w:val="00114A98"/>
    <w:rsid w:val="001215AE"/>
    <w:rsid w:val="00123126"/>
    <w:rsid w:val="001351B1"/>
    <w:rsid w:val="00136F14"/>
    <w:rsid w:val="00137FCB"/>
    <w:rsid w:val="00142480"/>
    <w:rsid w:val="0014270A"/>
    <w:rsid w:val="00142DA0"/>
    <w:rsid w:val="00143BD6"/>
    <w:rsid w:val="00145B8D"/>
    <w:rsid w:val="0015144D"/>
    <w:rsid w:val="00151976"/>
    <w:rsid w:val="001524AF"/>
    <w:rsid w:val="00157691"/>
    <w:rsid w:val="001622FF"/>
    <w:rsid w:val="00164565"/>
    <w:rsid w:val="001706BA"/>
    <w:rsid w:val="00171D5F"/>
    <w:rsid w:val="00183754"/>
    <w:rsid w:val="00183FB0"/>
    <w:rsid w:val="001879D0"/>
    <w:rsid w:val="001910C1"/>
    <w:rsid w:val="00192853"/>
    <w:rsid w:val="001940B1"/>
    <w:rsid w:val="00196468"/>
    <w:rsid w:val="001A5B06"/>
    <w:rsid w:val="001B5B5F"/>
    <w:rsid w:val="001B6EF8"/>
    <w:rsid w:val="001C0455"/>
    <w:rsid w:val="001C4984"/>
    <w:rsid w:val="001C4A25"/>
    <w:rsid w:val="001C583E"/>
    <w:rsid w:val="001D3277"/>
    <w:rsid w:val="001D6571"/>
    <w:rsid w:val="001D710E"/>
    <w:rsid w:val="001E3831"/>
    <w:rsid w:val="001E4D24"/>
    <w:rsid w:val="0020131E"/>
    <w:rsid w:val="00203B20"/>
    <w:rsid w:val="002046A3"/>
    <w:rsid w:val="00210EAA"/>
    <w:rsid w:val="0021364B"/>
    <w:rsid w:val="00223D58"/>
    <w:rsid w:val="00224AD4"/>
    <w:rsid w:val="00224EF4"/>
    <w:rsid w:val="002253A3"/>
    <w:rsid w:val="00225EB2"/>
    <w:rsid w:val="00225F70"/>
    <w:rsid w:val="00232E62"/>
    <w:rsid w:val="00233B16"/>
    <w:rsid w:val="00233E43"/>
    <w:rsid w:val="00237538"/>
    <w:rsid w:val="00241992"/>
    <w:rsid w:val="00245C37"/>
    <w:rsid w:val="00265069"/>
    <w:rsid w:val="00272141"/>
    <w:rsid w:val="002734F0"/>
    <w:rsid w:val="00275230"/>
    <w:rsid w:val="00283D4F"/>
    <w:rsid w:val="00287CF5"/>
    <w:rsid w:val="00291BB6"/>
    <w:rsid w:val="00292A1B"/>
    <w:rsid w:val="002963F4"/>
    <w:rsid w:val="00296EF8"/>
    <w:rsid w:val="0029711F"/>
    <w:rsid w:val="002A1644"/>
    <w:rsid w:val="002A65DD"/>
    <w:rsid w:val="002A7F9C"/>
    <w:rsid w:val="002B20A8"/>
    <w:rsid w:val="002B4CA5"/>
    <w:rsid w:val="002B6A54"/>
    <w:rsid w:val="002B7478"/>
    <w:rsid w:val="002B7944"/>
    <w:rsid w:val="002C2802"/>
    <w:rsid w:val="002C4BA6"/>
    <w:rsid w:val="002C7051"/>
    <w:rsid w:val="002D1732"/>
    <w:rsid w:val="002D228D"/>
    <w:rsid w:val="002D7F46"/>
    <w:rsid w:val="002E394F"/>
    <w:rsid w:val="002E4D16"/>
    <w:rsid w:val="002E5073"/>
    <w:rsid w:val="002F19DA"/>
    <w:rsid w:val="002F4F94"/>
    <w:rsid w:val="002F524E"/>
    <w:rsid w:val="002F7DE8"/>
    <w:rsid w:val="003002F2"/>
    <w:rsid w:val="003034B1"/>
    <w:rsid w:val="00306F06"/>
    <w:rsid w:val="00307ADB"/>
    <w:rsid w:val="00310D7B"/>
    <w:rsid w:val="00320181"/>
    <w:rsid w:val="00321F3F"/>
    <w:rsid w:val="003238F0"/>
    <w:rsid w:val="00323D7F"/>
    <w:rsid w:val="00326682"/>
    <w:rsid w:val="00330B2E"/>
    <w:rsid w:val="0033218A"/>
    <w:rsid w:val="00332F37"/>
    <w:rsid w:val="00340D03"/>
    <w:rsid w:val="00340F0A"/>
    <w:rsid w:val="00341B89"/>
    <w:rsid w:val="00344AE2"/>
    <w:rsid w:val="00344CA6"/>
    <w:rsid w:val="003460C1"/>
    <w:rsid w:val="00361A79"/>
    <w:rsid w:val="00362B5F"/>
    <w:rsid w:val="00362D84"/>
    <w:rsid w:val="00370107"/>
    <w:rsid w:val="00371D8D"/>
    <w:rsid w:val="003763CC"/>
    <w:rsid w:val="003A5586"/>
    <w:rsid w:val="003A6F06"/>
    <w:rsid w:val="003A797B"/>
    <w:rsid w:val="003B005E"/>
    <w:rsid w:val="003B1B60"/>
    <w:rsid w:val="003C1145"/>
    <w:rsid w:val="003C145B"/>
    <w:rsid w:val="003C7543"/>
    <w:rsid w:val="003C7D22"/>
    <w:rsid w:val="003D574C"/>
    <w:rsid w:val="003D6CF2"/>
    <w:rsid w:val="003D723E"/>
    <w:rsid w:val="003D7BFE"/>
    <w:rsid w:val="003F16C7"/>
    <w:rsid w:val="003F35EF"/>
    <w:rsid w:val="003F7BA0"/>
    <w:rsid w:val="00401365"/>
    <w:rsid w:val="00403CFB"/>
    <w:rsid w:val="00417062"/>
    <w:rsid w:val="00421A47"/>
    <w:rsid w:val="00421F6A"/>
    <w:rsid w:val="00425B6E"/>
    <w:rsid w:val="00432B9B"/>
    <w:rsid w:val="00432E13"/>
    <w:rsid w:val="004348BB"/>
    <w:rsid w:val="00434A7C"/>
    <w:rsid w:val="00437B95"/>
    <w:rsid w:val="00440D61"/>
    <w:rsid w:val="0044135C"/>
    <w:rsid w:val="00444732"/>
    <w:rsid w:val="00447100"/>
    <w:rsid w:val="00450893"/>
    <w:rsid w:val="00463E4A"/>
    <w:rsid w:val="00477372"/>
    <w:rsid w:val="00477D8B"/>
    <w:rsid w:val="004840CD"/>
    <w:rsid w:val="0048438A"/>
    <w:rsid w:val="00484F84"/>
    <w:rsid w:val="00485D5E"/>
    <w:rsid w:val="00491444"/>
    <w:rsid w:val="004956F2"/>
    <w:rsid w:val="004A1A09"/>
    <w:rsid w:val="004A35FB"/>
    <w:rsid w:val="004A45A1"/>
    <w:rsid w:val="004A7AAD"/>
    <w:rsid w:val="004B44D0"/>
    <w:rsid w:val="004B6C14"/>
    <w:rsid w:val="004B7815"/>
    <w:rsid w:val="004B7BF5"/>
    <w:rsid w:val="004D554F"/>
    <w:rsid w:val="004D7CAA"/>
    <w:rsid w:val="004E01B3"/>
    <w:rsid w:val="004E391E"/>
    <w:rsid w:val="004E6DE4"/>
    <w:rsid w:val="004F14D2"/>
    <w:rsid w:val="004F2895"/>
    <w:rsid w:val="005026B5"/>
    <w:rsid w:val="00507A79"/>
    <w:rsid w:val="00507AD8"/>
    <w:rsid w:val="00517B1C"/>
    <w:rsid w:val="005332B7"/>
    <w:rsid w:val="00542D4E"/>
    <w:rsid w:val="00546C26"/>
    <w:rsid w:val="00547833"/>
    <w:rsid w:val="00555D23"/>
    <w:rsid w:val="00556384"/>
    <w:rsid w:val="005568E5"/>
    <w:rsid w:val="005609B5"/>
    <w:rsid w:val="00560D83"/>
    <w:rsid w:val="0056214C"/>
    <w:rsid w:val="0057082E"/>
    <w:rsid w:val="00570B5D"/>
    <w:rsid w:val="00572C2F"/>
    <w:rsid w:val="00572FB9"/>
    <w:rsid w:val="00575DEC"/>
    <w:rsid w:val="00577624"/>
    <w:rsid w:val="00577D34"/>
    <w:rsid w:val="00581EE9"/>
    <w:rsid w:val="00587E98"/>
    <w:rsid w:val="00591EC8"/>
    <w:rsid w:val="005A072C"/>
    <w:rsid w:val="005A511D"/>
    <w:rsid w:val="005A6090"/>
    <w:rsid w:val="005B11FB"/>
    <w:rsid w:val="005B389A"/>
    <w:rsid w:val="005B4DA3"/>
    <w:rsid w:val="005C1507"/>
    <w:rsid w:val="005C2D5F"/>
    <w:rsid w:val="005C3023"/>
    <w:rsid w:val="005D00E6"/>
    <w:rsid w:val="005D12E8"/>
    <w:rsid w:val="005D22FE"/>
    <w:rsid w:val="005D3146"/>
    <w:rsid w:val="005D3B88"/>
    <w:rsid w:val="005D6128"/>
    <w:rsid w:val="005E5A15"/>
    <w:rsid w:val="005F2882"/>
    <w:rsid w:val="00600303"/>
    <w:rsid w:val="00600562"/>
    <w:rsid w:val="00601998"/>
    <w:rsid w:val="006132BC"/>
    <w:rsid w:val="00613B14"/>
    <w:rsid w:val="006141DD"/>
    <w:rsid w:val="00615D74"/>
    <w:rsid w:val="00616E44"/>
    <w:rsid w:val="00617016"/>
    <w:rsid w:val="0062309A"/>
    <w:rsid w:val="006266FA"/>
    <w:rsid w:val="00632BD3"/>
    <w:rsid w:val="006369C2"/>
    <w:rsid w:val="00637B37"/>
    <w:rsid w:val="00637ED1"/>
    <w:rsid w:val="00642384"/>
    <w:rsid w:val="00651628"/>
    <w:rsid w:val="006523D7"/>
    <w:rsid w:val="00656820"/>
    <w:rsid w:val="00657634"/>
    <w:rsid w:val="006602FF"/>
    <w:rsid w:val="00663355"/>
    <w:rsid w:val="006644C2"/>
    <w:rsid w:val="00666C42"/>
    <w:rsid w:val="00671227"/>
    <w:rsid w:val="00671407"/>
    <w:rsid w:val="00673B7A"/>
    <w:rsid w:val="00676BB1"/>
    <w:rsid w:val="00677087"/>
    <w:rsid w:val="0067721F"/>
    <w:rsid w:val="0067765B"/>
    <w:rsid w:val="006855FD"/>
    <w:rsid w:val="00687AC0"/>
    <w:rsid w:val="00687AC2"/>
    <w:rsid w:val="006917CB"/>
    <w:rsid w:val="006A1ED4"/>
    <w:rsid w:val="006A3CC9"/>
    <w:rsid w:val="006A4879"/>
    <w:rsid w:val="006A69E3"/>
    <w:rsid w:val="006B19EE"/>
    <w:rsid w:val="006B3A89"/>
    <w:rsid w:val="006B42C0"/>
    <w:rsid w:val="006B4B11"/>
    <w:rsid w:val="006B5B0A"/>
    <w:rsid w:val="006B707A"/>
    <w:rsid w:val="006C3E8A"/>
    <w:rsid w:val="006C6DB6"/>
    <w:rsid w:val="006C7794"/>
    <w:rsid w:val="006D18BE"/>
    <w:rsid w:val="006D2AB4"/>
    <w:rsid w:val="006D328C"/>
    <w:rsid w:val="006D45C8"/>
    <w:rsid w:val="006F2790"/>
    <w:rsid w:val="00700EDD"/>
    <w:rsid w:val="007045E5"/>
    <w:rsid w:val="00705054"/>
    <w:rsid w:val="007105B0"/>
    <w:rsid w:val="00721263"/>
    <w:rsid w:val="00725E7A"/>
    <w:rsid w:val="007312B8"/>
    <w:rsid w:val="007313AC"/>
    <w:rsid w:val="00733A6A"/>
    <w:rsid w:val="00734F69"/>
    <w:rsid w:val="007360E4"/>
    <w:rsid w:val="00736E73"/>
    <w:rsid w:val="00741405"/>
    <w:rsid w:val="00762E0F"/>
    <w:rsid w:val="00763BA6"/>
    <w:rsid w:val="00764760"/>
    <w:rsid w:val="007653AF"/>
    <w:rsid w:val="00770F19"/>
    <w:rsid w:val="0078045C"/>
    <w:rsid w:val="00780C86"/>
    <w:rsid w:val="00781678"/>
    <w:rsid w:val="00783211"/>
    <w:rsid w:val="007854EC"/>
    <w:rsid w:val="00787E29"/>
    <w:rsid w:val="007929EB"/>
    <w:rsid w:val="0079313F"/>
    <w:rsid w:val="0079355D"/>
    <w:rsid w:val="007A079E"/>
    <w:rsid w:val="007A09CD"/>
    <w:rsid w:val="007A0C53"/>
    <w:rsid w:val="007A4355"/>
    <w:rsid w:val="007B6434"/>
    <w:rsid w:val="007B69A3"/>
    <w:rsid w:val="007B6C04"/>
    <w:rsid w:val="007B77BE"/>
    <w:rsid w:val="007C3FA4"/>
    <w:rsid w:val="007C50F3"/>
    <w:rsid w:val="007C5759"/>
    <w:rsid w:val="007C5BBB"/>
    <w:rsid w:val="007C6F1F"/>
    <w:rsid w:val="007C77A9"/>
    <w:rsid w:val="007D4989"/>
    <w:rsid w:val="007D555D"/>
    <w:rsid w:val="007D5985"/>
    <w:rsid w:val="007E0FD6"/>
    <w:rsid w:val="007E57C9"/>
    <w:rsid w:val="007E6FD7"/>
    <w:rsid w:val="007F0BD4"/>
    <w:rsid w:val="007F2F91"/>
    <w:rsid w:val="007F591F"/>
    <w:rsid w:val="008011D2"/>
    <w:rsid w:val="00802C77"/>
    <w:rsid w:val="00810591"/>
    <w:rsid w:val="00812B28"/>
    <w:rsid w:val="00812F30"/>
    <w:rsid w:val="00837B70"/>
    <w:rsid w:val="008450AD"/>
    <w:rsid w:val="00850487"/>
    <w:rsid w:val="00856DB4"/>
    <w:rsid w:val="00857F26"/>
    <w:rsid w:val="00860D2B"/>
    <w:rsid w:val="00861007"/>
    <w:rsid w:val="00862958"/>
    <w:rsid w:val="00863018"/>
    <w:rsid w:val="00863921"/>
    <w:rsid w:val="0086433A"/>
    <w:rsid w:val="00865F18"/>
    <w:rsid w:val="0086746B"/>
    <w:rsid w:val="0086752B"/>
    <w:rsid w:val="008766D1"/>
    <w:rsid w:val="008810B6"/>
    <w:rsid w:val="008836E5"/>
    <w:rsid w:val="00884D2C"/>
    <w:rsid w:val="00897B0E"/>
    <w:rsid w:val="008A10AD"/>
    <w:rsid w:val="008A4EA6"/>
    <w:rsid w:val="008B02A1"/>
    <w:rsid w:val="008B5279"/>
    <w:rsid w:val="008B71BC"/>
    <w:rsid w:val="008C2FF6"/>
    <w:rsid w:val="008C38DF"/>
    <w:rsid w:val="008D0274"/>
    <w:rsid w:val="008D1540"/>
    <w:rsid w:val="008D3241"/>
    <w:rsid w:val="008E042B"/>
    <w:rsid w:val="008E0E95"/>
    <w:rsid w:val="008F1C6F"/>
    <w:rsid w:val="008F5E3C"/>
    <w:rsid w:val="008F70F5"/>
    <w:rsid w:val="00901409"/>
    <w:rsid w:val="0090551B"/>
    <w:rsid w:val="009104E7"/>
    <w:rsid w:val="00910DE2"/>
    <w:rsid w:val="00921203"/>
    <w:rsid w:val="00923993"/>
    <w:rsid w:val="00924F0D"/>
    <w:rsid w:val="00926280"/>
    <w:rsid w:val="00931D64"/>
    <w:rsid w:val="0093304A"/>
    <w:rsid w:val="0093336B"/>
    <w:rsid w:val="00933747"/>
    <w:rsid w:val="00940EDE"/>
    <w:rsid w:val="00941B9B"/>
    <w:rsid w:val="00942719"/>
    <w:rsid w:val="00943ECE"/>
    <w:rsid w:val="00944241"/>
    <w:rsid w:val="00944A60"/>
    <w:rsid w:val="00951646"/>
    <w:rsid w:val="009529EF"/>
    <w:rsid w:val="00955704"/>
    <w:rsid w:val="00955DBD"/>
    <w:rsid w:val="0095609C"/>
    <w:rsid w:val="009570D9"/>
    <w:rsid w:val="00957D62"/>
    <w:rsid w:val="00962179"/>
    <w:rsid w:val="00963FC9"/>
    <w:rsid w:val="0096460F"/>
    <w:rsid w:val="00964935"/>
    <w:rsid w:val="009654A3"/>
    <w:rsid w:val="00967FC8"/>
    <w:rsid w:val="009705C9"/>
    <w:rsid w:val="0097299A"/>
    <w:rsid w:val="00973034"/>
    <w:rsid w:val="00973524"/>
    <w:rsid w:val="00973586"/>
    <w:rsid w:val="009920B5"/>
    <w:rsid w:val="009925DD"/>
    <w:rsid w:val="00993510"/>
    <w:rsid w:val="009A110B"/>
    <w:rsid w:val="009A34C1"/>
    <w:rsid w:val="009A681A"/>
    <w:rsid w:val="009B6AC0"/>
    <w:rsid w:val="009C056A"/>
    <w:rsid w:val="009C497C"/>
    <w:rsid w:val="009C6493"/>
    <w:rsid w:val="009D331C"/>
    <w:rsid w:val="009D3D46"/>
    <w:rsid w:val="009D40B8"/>
    <w:rsid w:val="009D61DE"/>
    <w:rsid w:val="009E2D9D"/>
    <w:rsid w:val="009E3CFC"/>
    <w:rsid w:val="009E4973"/>
    <w:rsid w:val="009F6FB9"/>
    <w:rsid w:val="00A016D1"/>
    <w:rsid w:val="00A028AB"/>
    <w:rsid w:val="00A063F0"/>
    <w:rsid w:val="00A1567F"/>
    <w:rsid w:val="00A17826"/>
    <w:rsid w:val="00A17B20"/>
    <w:rsid w:val="00A22F0D"/>
    <w:rsid w:val="00A26634"/>
    <w:rsid w:val="00A276BD"/>
    <w:rsid w:val="00A27D10"/>
    <w:rsid w:val="00A31A83"/>
    <w:rsid w:val="00A33CCC"/>
    <w:rsid w:val="00A34604"/>
    <w:rsid w:val="00A37015"/>
    <w:rsid w:val="00A417AB"/>
    <w:rsid w:val="00A42F53"/>
    <w:rsid w:val="00A44719"/>
    <w:rsid w:val="00A45F28"/>
    <w:rsid w:val="00A4799D"/>
    <w:rsid w:val="00A50263"/>
    <w:rsid w:val="00A51DAC"/>
    <w:rsid w:val="00A524FB"/>
    <w:rsid w:val="00A5261C"/>
    <w:rsid w:val="00A52A7E"/>
    <w:rsid w:val="00A56CB1"/>
    <w:rsid w:val="00A61CE9"/>
    <w:rsid w:val="00A655D3"/>
    <w:rsid w:val="00A66A54"/>
    <w:rsid w:val="00A67654"/>
    <w:rsid w:val="00A77DDC"/>
    <w:rsid w:val="00A8344D"/>
    <w:rsid w:val="00A8391C"/>
    <w:rsid w:val="00A83A0C"/>
    <w:rsid w:val="00A83EAF"/>
    <w:rsid w:val="00A856BB"/>
    <w:rsid w:val="00A879F4"/>
    <w:rsid w:val="00A901EB"/>
    <w:rsid w:val="00A91BE0"/>
    <w:rsid w:val="00A96FBF"/>
    <w:rsid w:val="00AA01A3"/>
    <w:rsid w:val="00AA1DE1"/>
    <w:rsid w:val="00AA2320"/>
    <w:rsid w:val="00AA4CBF"/>
    <w:rsid w:val="00AA69B3"/>
    <w:rsid w:val="00AA6D2A"/>
    <w:rsid w:val="00AB0B23"/>
    <w:rsid w:val="00AB193C"/>
    <w:rsid w:val="00AB2E74"/>
    <w:rsid w:val="00AB5550"/>
    <w:rsid w:val="00AC4455"/>
    <w:rsid w:val="00AC5236"/>
    <w:rsid w:val="00AC5A7B"/>
    <w:rsid w:val="00AC7402"/>
    <w:rsid w:val="00AD045C"/>
    <w:rsid w:val="00AD48B1"/>
    <w:rsid w:val="00AD5418"/>
    <w:rsid w:val="00AE174C"/>
    <w:rsid w:val="00AE1977"/>
    <w:rsid w:val="00AE25B3"/>
    <w:rsid w:val="00AE3CCC"/>
    <w:rsid w:val="00AF123F"/>
    <w:rsid w:val="00AF1783"/>
    <w:rsid w:val="00AF1B41"/>
    <w:rsid w:val="00AF22DE"/>
    <w:rsid w:val="00AF4295"/>
    <w:rsid w:val="00AF5E5F"/>
    <w:rsid w:val="00AF6ED8"/>
    <w:rsid w:val="00B00D74"/>
    <w:rsid w:val="00B00E31"/>
    <w:rsid w:val="00B050FC"/>
    <w:rsid w:val="00B0635E"/>
    <w:rsid w:val="00B06753"/>
    <w:rsid w:val="00B067A9"/>
    <w:rsid w:val="00B07043"/>
    <w:rsid w:val="00B16624"/>
    <w:rsid w:val="00B24782"/>
    <w:rsid w:val="00B258AC"/>
    <w:rsid w:val="00B26D2A"/>
    <w:rsid w:val="00B32F02"/>
    <w:rsid w:val="00B32FD8"/>
    <w:rsid w:val="00B3395F"/>
    <w:rsid w:val="00B45A2B"/>
    <w:rsid w:val="00B55ED6"/>
    <w:rsid w:val="00B56FDF"/>
    <w:rsid w:val="00B60EDC"/>
    <w:rsid w:val="00B6242D"/>
    <w:rsid w:val="00B62B76"/>
    <w:rsid w:val="00B65D69"/>
    <w:rsid w:val="00B66B49"/>
    <w:rsid w:val="00B706CC"/>
    <w:rsid w:val="00B72BD1"/>
    <w:rsid w:val="00B73C92"/>
    <w:rsid w:val="00B84134"/>
    <w:rsid w:val="00B87202"/>
    <w:rsid w:val="00B9115E"/>
    <w:rsid w:val="00B970B7"/>
    <w:rsid w:val="00BA0A70"/>
    <w:rsid w:val="00BA6680"/>
    <w:rsid w:val="00BB1C36"/>
    <w:rsid w:val="00BB1EEE"/>
    <w:rsid w:val="00BB2E2F"/>
    <w:rsid w:val="00BB7880"/>
    <w:rsid w:val="00BC14A5"/>
    <w:rsid w:val="00BC2DA6"/>
    <w:rsid w:val="00BC5F65"/>
    <w:rsid w:val="00BC6524"/>
    <w:rsid w:val="00BC7491"/>
    <w:rsid w:val="00BD352F"/>
    <w:rsid w:val="00BD381A"/>
    <w:rsid w:val="00BD57EC"/>
    <w:rsid w:val="00BE23B7"/>
    <w:rsid w:val="00BE2B50"/>
    <w:rsid w:val="00BE3408"/>
    <w:rsid w:val="00BE3481"/>
    <w:rsid w:val="00BE41E3"/>
    <w:rsid w:val="00BE559E"/>
    <w:rsid w:val="00BE59C1"/>
    <w:rsid w:val="00BF1E8B"/>
    <w:rsid w:val="00BF3B91"/>
    <w:rsid w:val="00BF5E42"/>
    <w:rsid w:val="00C01399"/>
    <w:rsid w:val="00C02B86"/>
    <w:rsid w:val="00C06F25"/>
    <w:rsid w:val="00C13995"/>
    <w:rsid w:val="00C20458"/>
    <w:rsid w:val="00C20597"/>
    <w:rsid w:val="00C22883"/>
    <w:rsid w:val="00C25EDF"/>
    <w:rsid w:val="00C34F83"/>
    <w:rsid w:val="00C36E06"/>
    <w:rsid w:val="00C4055E"/>
    <w:rsid w:val="00C43368"/>
    <w:rsid w:val="00C445FC"/>
    <w:rsid w:val="00C47B03"/>
    <w:rsid w:val="00C51C6F"/>
    <w:rsid w:val="00C619E0"/>
    <w:rsid w:val="00C62F55"/>
    <w:rsid w:val="00C646F5"/>
    <w:rsid w:val="00C64FF9"/>
    <w:rsid w:val="00C7111D"/>
    <w:rsid w:val="00C85942"/>
    <w:rsid w:val="00C8745B"/>
    <w:rsid w:val="00C91131"/>
    <w:rsid w:val="00CA09FA"/>
    <w:rsid w:val="00CA11FF"/>
    <w:rsid w:val="00CA1BA4"/>
    <w:rsid w:val="00CA42A1"/>
    <w:rsid w:val="00CA6087"/>
    <w:rsid w:val="00CA61E4"/>
    <w:rsid w:val="00CB529C"/>
    <w:rsid w:val="00CB540F"/>
    <w:rsid w:val="00CC3108"/>
    <w:rsid w:val="00CD7F8D"/>
    <w:rsid w:val="00CE4340"/>
    <w:rsid w:val="00CE7C1C"/>
    <w:rsid w:val="00CE7C82"/>
    <w:rsid w:val="00CF5E1D"/>
    <w:rsid w:val="00CF7C51"/>
    <w:rsid w:val="00D0052E"/>
    <w:rsid w:val="00D10173"/>
    <w:rsid w:val="00D10B1F"/>
    <w:rsid w:val="00D145F0"/>
    <w:rsid w:val="00D15EFB"/>
    <w:rsid w:val="00D2004F"/>
    <w:rsid w:val="00D20861"/>
    <w:rsid w:val="00D20D79"/>
    <w:rsid w:val="00D25F91"/>
    <w:rsid w:val="00D279FA"/>
    <w:rsid w:val="00D30674"/>
    <w:rsid w:val="00D30B49"/>
    <w:rsid w:val="00D34B2A"/>
    <w:rsid w:val="00D36819"/>
    <w:rsid w:val="00D431AF"/>
    <w:rsid w:val="00D45651"/>
    <w:rsid w:val="00D47E84"/>
    <w:rsid w:val="00D521F8"/>
    <w:rsid w:val="00D5410D"/>
    <w:rsid w:val="00D54B15"/>
    <w:rsid w:val="00D64DEC"/>
    <w:rsid w:val="00D656C1"/>
    <w:rsid w:val="00D665D4"/>
    <w:rsid w:val="00D67CBF"/>
    <w:rsid w:val="00D747C5"/>
    <w:rsid w:val="00D81E68"/>
    <w:rsid w:val="00D95A95"/>
    <w:rsid w:val="00D9744A"/>
    <w:rsid w:val="00DA218C"/>
    <w:rsid w:val="00DA223D"/>
    <w:rsid w:val="00DB06EB"/>
    <w:rsid w:val="00DB16BD"/>
    <w:rsid w:val="00DB6363"/>
    <w:rsid w:val="00DB66C5"/>
    <w:rsid w:val="00DC2B16"/>
    <w:rsid w:val="00DC324E"/>
    <w:rsid w:val="00DC4D30"/>
    <w:rsid w:val="00DC63C6"/>
    <w:rsid w:val="00DC6B10"/>
    <w:rsid w:val="00DC6B18"/>
    <w:rsid w:val="00DD71EF"/>
    <w:rsid w:val="00DD7438"/>
    <w:rsid w:val="00DE116D"/>
    <w:rsid w:val="00DE1C23"/>
    <w:rsid w:val="00DE4705"/>
    <w:rsid w:val="00DE49B4"/>
    <w:rsid w:val="00DF0AE8"/>
    <w:rsid w:val="00E01ADB"/>
    <w:rsid w:val="00E10E11"/>
    <w:rsid w:val="00E13A9D"/>
    <w:rsid w:val="00E14301"/>
    <w:rsid w:val="00E22AB9"/>
    <w:rsid w:val="00E35628"/>
    <w:rsid w:val="00E45255"/>
    <w:rsid w:val="00E47E43"/>
    <w:rsid w:val="00E5178D"/>
    <w:rsid w:val="00E52804"/>
    <w:rsid w:val="00E5285E"/>
    <w:rsid w:val="00E52D43"/>
    <w:rsid w:val="00E536CF"/>
    <w:rsid w:val="00E55FA3"/>
    <w:rsid w:val="00E57F7F"/>
    <w:rsid w:val="00E64891"/>
    <w:rsid w:val="00E66760"/>
    <w:rsid w:val="00E67963"/>
    <w:rsid w:val="00E72726"/>
    <w:rsid w:val="00E73359"/>
    <w:rsid w:val="00E73F76"/>
    <w:rsid w:val="00E757CB"/>
    <w:rsid w:val="00E771A3"/>
    <w:rsid w:val="00E80BE0"/>
    <w:rsid w:val="00E81212"/>
    <w:rsid w:val="00E90221"/>
    <w:rsid w:val="00E92013"/>
    <w:rsid w:val="00EA45C8"/>
    <w:rsid w:val="00EA5BEF"/>
    <w:rsid w:val="00EA62AC"/>
    <w:rsid w:val="00EA7BE2"/>
    <w:rsid w:val="00EB654A"/>
    <w:rsid w:val="00EC3326"/>
    <w:rsid w:val="00EC4ED9"/>
    <w:rsid w:val="00EC553E"/>
    <w:rsid w:val="00EC795F"/>
    <w:rsid w:val="00ED13AA"/>
    <w:rsid w:val="00ED5C42"/>
    <w:rsid w:val="00ED7B67"/>
    <w:rsid w:val="00ED7FE6"/>
    <w:rsid w:val="00EE3F16"/>
    <w:rsid w:val="00EF284E"/>
    <w:rsid w:val="00EF2945"/>
    <w:rsid w:val="00EF65EA"/>
    <w:rsid w:val="00F0455D"/>
    <w:rsid w:val="00F07CAF"/>
    <w:rsid w:val="00F1092F"/>
    <w:rsid w:val="00F201A4"/>
    <w:rsid w:val="00F20EBC"/>
    <w:rsid w:val="00F24E2E"/>
    <w:rsid w:val="00F30E50"/>
    <w:rsid w:val="00F36802"/>
    <w:rsid w:val="00F46CFD"/>
    <w:rsid w:val="00F474B3"/>
    <w:rsid w:val="00F50FCA"/>
    <w:rsid w:val="00F51420"/>
    <w:rsid w:val="00F51E38"/>
    <w:rsid w:val="00F52555"/>
    <w:rsid w:val="00F62171"/>
    <w:rsid w:val="00F65B07"/>
    <w:rsid w:val="00F72535"/>
    <w:rsid w:val="00F755B4"/>
    <w:rsid w:val="00F75B5E"/>
    <w:rsid w:val="00F75B83"/>
    <w:rsid w:val="00F80DD4"/>
    <w:rsid w:val="00F85E81"/>
    <w:rsid w:val="00F865F7"/>
    <w:rsid w:val="00F87E26"/>
    <w:rsid w:val="00F934D3"/>
    <w:rsid w:val="00F950DB"/>
    <w:rsid w:val="00FA0DB3"/>
    <w:rsid w:val="00FA2243"/>
    <w:rsid w:val="00FA4F1E"/>
    <w:rsid w:val="00FA7642"/>
    <w:rsid w:val="00FC05EA"/>
    <w:rsid w:val="00FC1E5F"/>
    <w:rsid w:val="00FC2283"/>
    <w:rsid w:val="00FC639E"/>
    <w:rsid w:val="00FD2A03"/>
    <w:rsid w:val="00FD35EF"/>
    <w:rsid w:val="00FD3DD2"/>
    <w:rsid w:val="00FD64F1"/>
    <w:rsid w:val="00FD7F43"/>
    <w:rsid w:val="00FE0ACB"/>
    <w:rsid w:val="00FE1CE6"/>
    <w:rsid w:val="00FE5073"/>
    <w:rsid w:val="00FE73E6"/>
    <w:rsid w:val="00FF057C"/>
    <w:rsid w:val="00FF2622"/>
    <w:rsid w:val="00FF38A4"/>
    <w:rsid w:val="00FF4C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D0E0133-AE37-8A42-97E7-2E9601D3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styleId="ListParagraph">
    <w:name w:val="List Paragraph"/>
    <w:basedOn w:val="Normal"/>
    <w:uiPriority w:val="34"/>
    <w:qFormat/>
    <w:rsid w:val="00A8344D"/>
    <w:pPr>
      <w:spacing w:line="240" w:lineRule="auto"/>
      <w:ind w:left="720"/>
      <w:contextualSpacing/>
    </w:pPr>
    <w:rPr>
      <w:rFonts w:ascii="Calibri" w:eastAsia="Calibri" w:hAnsi="Calibri"/>
      <w:sz w:val="22"/>
      <w:szCs w:val="22"/>
    </w:rPr>
  </w:style>
  <w:style w:type="character" w:styleId="CommentReference">
    <w:name w:val="annotation reference"/>
    <w:basedOn w:val="DefaultParagraphFont"/>
    <w:semiHidden/>
    <w:unhideWhenUsed/>
    <w:rsid w:val="007B6434"/>
    <w:rPr>
      <w:sz w:val="16"/>
      <w:szCs w:val="16"/>
    </w:rPr>
  </w:style>
  <w:style w:type="paragraph" w:styleId="CommentText">
    <w:name w:val="annotation text"/>
    <w:basedOn w:val="Normal"/>
    <w:link w:val="CommentTextChar"/>
    <w:semiHidden/>
    <w:unhideWhenUsed/>
    <w:rsid w:val="007B6434"/>
    <w:pPr>
      <w:spacing w:line="240" w:lineRule="auto"/>
    </w:pPr>
    <w:rPr>
      <w:sz w:val="20"/>
      <w:szCs w:val="20"/>
    </w:rPr>
  </w:style>
  <w:style w:type="character" w:customStyle="1" w:styleId="CommentTextChar">
    <w:name w:val="Comment Text Char"/>
    <w:basedOn w:val="DefaultParagraphFont"/>
    <w:link w:val="CommentText"/>
    <w:semiHidden/>
    <w:rsid w:val="007B6434"/>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7B6434"/>
    <w:rPr>
      <w:b/>
      <w:bCs/>
    </w:rPr>
  </w:style>
  <w:style w:type="character" w:customStyle="1" w:styleId="CommentSubjectChar">
    <w:name w:val="Comment Subject Char"/>
    <w:basedOn w:val="CommentTextChar"/>
    <w:link w:val="CommentSubject"/>
    <w:semiHidden/>
    <w:rsid w:val="007B6434"/>
    <w:rPr>
      <w:rFonts w:ascii="Bosch Office Sans" w:hAnsi="Bosch Office Sans"/>
      <w:b/>
      <w:bCs/>
      <w:lang w:eastAsia="en-US"/>
    </w:rPr>
  </w:style>
  <w:style w:type="paragraph" w:styleId="Revision">
    <w:name w:val="Revision"/>
    <w:hidden/>
    <w:uiPriority w:val="99"/>
    <w:semiHidden/>
    <w:rsid w:val="00E66760"/>
    <w:rPr>
      <w:rFonts w:ascii="Bosch Office Sans" w:hAnsi="Bosch Office Sans"/>
      <w:sz w:val="21"/>
      <w:szCs w:val="21"/>
      <w:lang w:eastAsia="en-US"/>
    </w:rPr>
  </w:style>
  <w:style w:type="paragraph" w:customStyle="1" w:styleId="Default">
    <w:name w:val="Default"/>
    <w:basedOn w:val="Normal"/>
    <w:rsid w:val="006141DD"/>
    <w:pPr>
      <w:autoSpaceDE w:val="0"/>
      <w:autoSpaceDN w:val="0"/>
      <w:spacing w:line="240" w:lineRule="auto"/>
    </w:pPr>
    <w:rPr>
      <w:rFonts w:eastAsiaTheme="minorHAnsi"/>
      <w:color w:val="000000"/>
      <w:sz w:val="24"/>
      <w:szCs w:val="24"/>
    </w:rPr>
  </w:style>
  <w:style w:type="character" w:customStyle="1" w:styleId="Mention1">
    <w:name w:val="Mention1"/>
    <w:basedOn w:val="DefaultParagraphFont"/>
    <w:uiPriority w:val="99"/>
    <w:semiHidden/>
    <w:unhideWhenUsed/>
    <w:rsid w:val="00944A60"/>
    <w:rPr>
      <w:color w:val="2B579A"/>
      <w:shd w:val="clear" w:color="auto" w:fill="E6E6E6"/>
    </w:rPr>
  </w:style>
  <w:style w:type="character" w:customStyle="1" w:styleId="UnresolvedMention1">
    <w:name w:val="Unresolved Mention1"/>
    <w:basedOn w:val="DefaultParagraphFont"/>
    <w:uiPriority w:val="99"/>
    <w:semiHidden/>
    <w:unhideWhenUsed/>
    <w:rsid w:val="00F50FCA"/>
    <w:rPr>
      <w:color w:val="808080"/>
      <w:shd w:val="clear" w:color="auto" w:fill="E6E6E6"/>
    </w:rPr>
  </w:style>
  <w:style w:type="paragraph" w:styleId="NormalWeb">
    <w:name w:val="Normal (Web)"/>
    <w:basedOn w:val="Normal"/>
    <w:uiPriority w:val="99"/>
    <w:unhideWhenUsed/>
    <w:rsid w:val="003F35EF"/>
    <w:pPr>
      <w:spacing w:before="100" w:beforeAutospacing="1" w:after="100" w:afterAutospacing="1" w:line="240" w:lineRule="auto"/>
    </w:pPr>
    <w:rPr>
      <w:rFonts w:ascii="Times New Roman" w:hAnsi="Times New Roman"/>
      <w:sz w:val="24"/>
      <w:szCs w:val="24"/>
    </w:rPr>
  </w:style>
  <w:style w:type="character" w:customStyle="1" w:styleId="ms-rtethemebackcolor-1-0">
    <w:name w:val="ms-rtethemebackcolor-1-0"/>
    <w:basedOn w:val="DefaultParagraphFont"/>
    <w:rsid w:val="003F35EF"/>
  </w:style>
  <w:style w:type="character" w:styleId="Emphasis">
    <w:name w:val="Emphasis"/>
    <w:basedOn w:val="DefaultParagraphFont"/>
    <w:uiPriority w:val="20"/>
    <w:qFormat/>
    <w:rsid w:val="004F2895"/>
    <w:rPr>
      <w:i/>
      <w:iCs/>
    </w:rPr>
  </w:style>
  <w:style w:type="character" w:customStyle="1" w:styleId="UnresolvedMention2">
    <w:name w:val="Unresolved Mention2"/>
    <w:basedOn w:val="DefaultParagraphFont"/>
    <w:uiPriority w:val="99"/>
    <w:semiHidden/>
    <w:unhideWhenUsed/>
    <w:rsid w:val="00055BCE"/>
    <w:rPr>
      <w:color w:val="808080"/>
      <w:shd w:val="clear" w:color="auto" w:fill="E6E6E6"/>
    </w:rPr>
  </w:style>
  <w:style w:type="character" w:customStyle="1" w:styleId="UnresolvedMention3">
    <w:name w:val="Unresolved Mention3"/>
    <w:basedOn w:val="DefaultParagraphFont"/>
    <w:uiPriority w:val="99"/>
    <w:semiHidden/>
    <w:unhideWhenUsed/>
    <w:rsid w:val="00EA45C8"/>
    <w:rPr>
      <w:color w:val="808080"/>
      <w:shd w:val="clear" w:color="auto" w:fill="E6E6E6"/>
    </w:rPr>
  </w:style>
  <w:style w:type="paragraph" w:customStyle="1" w:styleId="Unterzeile">
    <w:name w:val="Unterzeile"/>
    <w:basedOn w:val="Normal"/>
    <w:next w:val="Normal"/>
    <w:rsid w:val="00C20458"/>
    <w:pPr>
      <w:spacing w:line="240" w:lineRule="auto"/>
    </w:pPr>
    <w:rPr>
      <w:sz w:val="30"/>
      <w:szCs w:val="30"/>
    </w:rPr>
  </w:style>
  <w:style w:type="paragraph" w:customStyle="1" w:styleId="Strichpunkt">
    <w:name w:val="Strichpunkt"/>
    <w:basedOn w:val="Normal"/>
    <w:rsid w:val="00C20458"/>
    <w:pPr>
      <w:tabs>
        <w:tab w:val="num" w:pos="360"/>
      </w:tabs>
      <w:ind w:left="360" w:hanging="360"/>
    </w:pPr>
  </w:style>
  <w:style w:type="paragraph" w:customStyle="1" w:styleId="Zwischenberschrift">
    <w:name w:val="Zwischenüberschrift"/>
    <w:basedOn w:val="Normal"/>
    <w:next w:val="Normal"/>
    <w:rsid w:val="00C2045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45840340">
      <w:bodyDiv w:val="1"/>
      <w:marLeft w:val="0"/>
      <w:marRight w:val="0"/>
      <w:marTop w:val="0"/>
      <w:marBottom w:val="0"/>
      <w:divBdr>
        <w:top w:val="none" w:sz="0" w:space="0" w:color="auto"/>
        <w:left w:val="none" w:sz="0" w:space="0" w:color="auto"/>
        <w:bottom w:val="none" w:sz="0" w:space="0" w:color="auto"/>
        <w:right w:val="none" w:sz="0" w:space="0" w:color="auto"/>
      </w:divBdr>
    </w:div>
    <w:div w:id="75445491">
      <w:bodyDiv w:val="1"/>
      <w:marLeft w:val="0"/>
      <w:marRight w:val="0"/>
      <w:marTop w:val="0"/>
      <w:marBottom w:val="0"/>
      <w:divBdr>
        <w:top w:val="none" w:sz="0" w:space="0" w:color="auto"/>
        <w:left w:val="none" w:sz="0" w:space="0" w:color="auto"/>
        <w:bottom w:val="none" w:sz="0" w:space="0" w:color="auto"/>
        <w:right w:val="none" w:sz="0" w:space="0" w:color="auto"/>
      </w:divBdr>
    </w:div>
    <w:div w:id="153254980">
      <w:bodyDiv w:val="1"/>
      <w:marLeft w:val="0"/>
      <w:marRight w:val="0"/>
      <w:marTop w:val="0"/>
      <w:marBottom w:val="0"/>
      <w:divBdr>
        <w:top w:val="none" w:sz="0" w:space="0" w:color="auto"/>
        <w:left w:val="none" w:sz="0" w:space="0" w:color="auto"/>
        <w:bottom w:val="none" w:sz="0" w:space="0" w:color="auto"/>
        <w:right w:val="none" w:sz="0" w:space="0" w:color="auto"/>
      </w:divBdr>
    </w:div>
    <w:div w:id="270284456">
      <w:bodyDiv w:val="1"/>
      <w:marLeft w:val="0"/>
      <w:marRight w:val="0"/>
      <w:marTop w:val="0"/>
      <w:marBottom w:val="0"/>
      <w:divBdr>
        <w:top w:val="none" w:sz="0" w:space="0" w:color="auto"/>
        <w:left w:val="none" w:sz="0" w:space="0" w:color="auto"/>
        <w:bottom w:val="none" w:sz="0" w:space="0" w:color="auto"/>
        <w:right w:val="none" w:sz="0" w:space="0" w:color="auto"/>
      </w:divBdr>
    </w:div>
    <w:div w:id="366562474">
      <w:bodyDiv w:val="1"/>
      <w:marLeft w:val="0"/>
      <w:marRight w:val="0"/>
      <w:marTop w:val="0"/>
      <w:marBottom w:val="0"/>
      <w:divBdr>
        <w:top w:val="none" w:sz="0" w:space="0" w:color="auto"/>
        <w:left w:val="none" w:sz="0" w:space="0" w:color="auto"/>
        <w:bottom w:val="none" w:sz="0" w:space="0" w:color="auto"/>
        <w:right w:val="none" w:sz="0" w:space="0" w:color="auto"/>
      </w:divBdr>
    </w:div>
    <w:div w:id="387723596">
      <w:bodyDiv w:val="1"/>
      <w:marLeft w:val="0"/>
      <w:marRight w:val="0"/>
      <w:marTop w:val="0"/>
      <w:marBottom w:val="0"/>
      <w:divBdr>
        <w:top w:val="none" w:sz="0" w:space="0" w:color="auto"/>
        <w:left w:val="none" w:sz="0" w:space="0" w:color="auto"/>
        <w:bottom w:val="none" w:sz="0" w:space="0" w:color="auto"/>
        <w:right w:val="none" w:sz="0" w:space="0" w:color="auto"/>
      </w:divBdr>
    </w:div>
    <w:div w:id="434860942">
      <w:bodyDiv w:val="1"/>
      <w:marLeft w:val="0"/>
      <w:marRight w:val="0"/>
      <w:marTop w:val="0"/>
      <w:marBottom w:val="0"/>
      <w:divBdr>
        <w:top w:val="none" w:sz="0" w:space="0" w:color="auto"/>
        <w:left w:val="none" w:sz="0" w:space="0" w:color="auto"/>
        <w:bottom w:val="none" w:sz="0" w:space="0" w:color="auto"/>
        <w:right w:val="none" w:sz="0" w:space="0" w:color="auto"/>
      </w:divBdr>
    </w:div>
    <w:div w:id="476647592">
      <w:bodyDiv w:val="1"/>
      <w:marLeft w:val="0"/>
      <w:marRight w:val="0"/>
      <w:marTop w:val="0"/>
      <w:marBottom w:val="0"/>
      <w:divBdr>
        <w:top w:val="none" w:sz="0" w:space="0" w:color="auto"/>
        <w:left w:val="none" w:sz="0" w:space="0" w:color="auto"/>
        <w:bottom w:val="none" w:sz="0" w:space="0" w:color="auto"/>
        <w:right w:val="none" w:sz="0" w:space="0" w:color="auto"/>
      </w:divBdr>
    </w:div>
    <w:div w:id="566456195">
      <w:bodyDiv w:val="1"/>
      <w:marLeft w:val="0"/>
      <w:marRight w:val="0"/>
      <w:marTop w:val="0"/>
      <w:marBottom w:val="0"/>
      <w:divBdr>
        <w:top w:val="none" w:sz="0" w:space="0" w:color="auto"/>
        <w:left w:val="none" w:sz="0" w:space="0" w:color="auto"/>
        <w:bottom w:val="none" w:sz="0" w:space="0" w:color="auto"/>
        <w:right w:val="none" w:sz="0" w:space="0" w:color="auto"/>
      </w:divBdr>
    </w:div>
    <w:div w:id="589199986">
      <w:bodyDiv w:val="1"/>
      <w:marLeft w:val="0"/>
      <w:marRight w:val="0"/>
      <w:marTop w:val="0"/>
      <w:marBottom w:val="0"/>
      <w:divBdr>
        <w:top w:val="none" w:sz="0" w:space="0" w:color="auto"/>
        <w:left w:val="none" w:sz="0" w:space="0" w:color="auto"/>
        <w:bottom w:val="none" w:sz="0" w:space="0" w:color="auto"/>
        <w:right w:val="none" w:sz="0" w:space="0" w:color="auto"/>
      </w:divBdr>
    </w:div>
    <w:div w:id="690297630">
      <w:bodyDiv w:val="1"/>
      <w:marLeft w:val="0"/>
      <w:marRight w:val="0"/>
      <w:marTop w:val="0"/>
      <w:marBottom w:val="0"/>
      <w:divBdr>
        <w:top w:val="none" w:sz="0" w:space="0" w:color="auto"/>
        <w:left w:val="none" w:sz="0" w:space="0" w:color="auto"/>
        <w:bottom w:val="none" w:sz="0" w:space="0" w:color="auto"/>
        <w:right w:val="none" w:sz="0" w:space="0" w:color="auto"/>
      </w:divBdr>
    </w:div>
    <w:div w:id="1212233389">
      <w:bodyDiv w:val="1"/>
      <w:marLeft w:val="0"/>
      <w:marRight w:val="0"/>
      <w:marTop w:val="0"/>
      <w:marBottom w:val="0"/>
      <w:divBdr>
        <w:top w:val="none" w:sz="0" w:space="0" w:color="auto"/>
        <w:left w:val="none" w:sz="0" w:space="0" w:color="auto"/>
        <w:bottom w:val="none" w:sz="0" w:space="0" w:color="auto"/>
        <w:right w:val="none" w:sz="0" w:space="0" w:color="auto"/>
      </w:divBdr>
    </w:div>
    <w:div w:id="1507016125">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08803994">
      <w:bodyDiv w:val="1"/>
      <w:marLeft w:val="0"/>
      <w:marRight w:val="0"/>
      <w:marTop w:val="0"/>
      <w:marBottom w:val="0"/>
      <w:divBdr>
        <w:top w:val="none" w:sz="0" w:space="0" w:color="auto"/>
        <w:left w:val="none" w:sz="0" w:space="0" w:color="auto"/>
        <w:bottom w:val="none" w:sz="0" w:space="0" w:color="auto"/>
        <w:right w:val="none" w:sz="0" w:space="0" w:color="auto"/>
      </w:divBdr>
    </w:div>
    <w:div w:id="1776829590">
      <w:bodyDiv w:val="1"/>
      <w:marLeft w:val="0"/>
      <w:marRight w:val="0"/>
      <w:marTop w:val="0"/>
      <w:marBottom w:val="0"/>
      <w:divBdr>
        <w:top w:val="none" w:sz="0" w:space="0" w:color="auto"/>
        <w:left w:val="none" w:sz="0" w:space="0" w:color="auto"/>
        <w:bottom w:val="none" w:sz="0" w:space="0" w:color="auto"/>
        <w:right w:val="none" w:sz="0" w:space="0" w:color="auto"/>
      </w:divBdr>
    </w:div>
    <w:div w:id="1792935978">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77953793">
      <w:bodyDiv w:val="1"/>
      <w:marLeft w:val="0"/>
      <w:marRight w:val="0"/>
      <w:marTop w:val="0"/>
      <w:marBottom w:val="0"/>
      <w:divBdr>
        <w:top w:val="none" w:sz="0" w:space="0" w:color="auto"/>
        <w:left w:val="none" w:sz="0" w:space="0" w:color="auto"/>
        <w:bottom w:val="none" w:sz="0" w:space="0" w:color="auto"/>
        <w:right w:val="none" w:sz="0" w:space="0" w:color="auto"/>
      </w:divBdr>
    </w:div>
    <w:div w:id="2000619332">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ot.bosch.com" TargetMode="External"/><Relationship Id="rId18" Type="http://schemas.openxmlformats.org/officeDocument/2006/relationships/hyperlink" Target="http://www.bosch-press.be"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bosch.com" TargetMode="External"/><Relationship Id="rId17" Type="http://schemas.openxmlformats.org/officeDocument/2006/relationships/hyperlink" Target="http://www.twitter.com/BoschBelgium" TargetMode="External"/><Relationship Id="rId2" Type="http://schemas.openxmlformats.org/officeDocument/2006/relationships/customXml" Target="../customXml/item2.xml"/><Relationship Id="rId16" Type="http://schemas.openxmlformats.org/officeDocument/2006/relationships/hyperlink" Target="https://www.linkedin.com/company/bosch-belgiu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b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twitter.com/BoschPress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press.com"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bosch.b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bryan\AppData\Local\Microsoft\Windows\Temporary%20Internet%20Files\Content.Outlook\WU1SZHCX\Press%20Releas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02ef9c9ba2b47a7a966ec85f27fc64b xmlns="9a17e80b-3033-4a6e-afb7-b50d213425d3">
      <Terms xmlns="http://schemas.microsoft.com/office/infopath/2007/PartnerControls">
        <TermInfo xmlns="http://schemas.microsoft.com/office/infopath/2007/PartnerControls">
          <TermName xmlns="http://schemas.microsoft.com/office/infopath/2007/PartnerControls">Bosch</TermName>
          <TermId xmlns="http://schemas.microsoft.com/office/infopath/2007/PartnerControls">cf7321cc-76a8-4ce1-84c0-4087138dce9f</TermId>
        </TermInfo>
      </Terms>
    </b02ef9c9ba2b47a7a966ec85f27fc64b>
    <TaxCatchAll xmlns="d3342bf8-36fa-41a2-8c2f-449b2b0e4013">
      <Value>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SPARK.Document" ma:contentTypeID="0x01010045287B932D1C4739A0C406ADC0B4048A001681E730E6CE0B43A02EC4749FBC6FBB" ma:contentTypeVersion="5" ma:contentTypeDescription="SPARK Document" ma:contentTypeScope="" ma:versionID="ef33ce84a3031b9b8a959da5d9c2e1b4">
  <xsd:schema xmlns:xsd="http://www.w3.org/2001/XMLSchema" xmlns:xs="http://www.w3.org/2001/XMLSchema" xmlns:p="http://schemas.microsoft.com/office/2006/metadata/properties" xmlns:ns2="9a17e80b-3033-4a6e-afb7-b50d213425d3" xmlns:ns3="d3342bf8-36fa-41a2-8c2f-449b2b0e4013" xmlns:ns4="44dc48f2-b3be-417b-a02b-e49af1b0b04c" targetNamespace="http://schemas.microsoft.com/office/2006/metadata/properties" ma:root="true" ma:fieldsID="d3ea4888fdd043be35bb18797bf0ee02" ns2:_="" ns3:_="" ns4:_="">
    <xsd:import namespace="9a17e80b-3033-4a6e-afb7-b50d213425d3"/>
    <xsd:import namespace="d3342bf8-36fa-41a2-8c2f-449b2b0e4013"/>
    <xsd:import namespace="44dc48f2-b3be-417b-a02b-e49af1b0b04c"/>
    <xsd:element name="properties">
      <xsd:complexType>
        <xsd:sequence>
          <xsd:element name="documentManagement">
            <xsd:complexType>
              <xsd:all>
                <xsd:element ref="ns2:b02ef9c9ba2b47a7a966ec85f27fc64b" minOccurs="0"/>
                <xsd:element ref="ns3:TaxCatchAll" minOccurs="0"/>
                <xsd:element ref="ns3:TaxCatchAllLabel" minOccurs="0"/>
                <xsd:element ref="ns4:MediaServiceMetadata" minOccurs="0"/>
                <xsd:element ref="ns4:MediaServiceFastMetadata"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17e80b-3033-4a6e-afb7-b50d213425d3" elementFormDefault="qualified">
    <xsd:import namespace="http://schemas.microsoft.com/office/2006/documentManagement/types"/>
    <xsd:import namespace="http://schemas.microsoft.com/office/infopath/2007/PartnerControls"/>
    <xsd:element name="b02ef9c9ba2b47a7a966ec85f27fc64b" ma:index="8" nillable="true" ma:taxonomy="true" ma:internalName="b02ef9c9ba2b47a7a966ec85f27fc64b" ma:taxonomyFieldName="Client" ma:displayName="Client" ma:fieldId="{b02ef9c9-ba2b-47a7-a966-ec85f27fc64b}" ma:taxonomyMulti="true" ma:sspId="9609b386-2531-475b-b77a-0cbffc7fb91f" ma:termSetId="8b9d34c0-1d17-4e8f-b708-6b0fc93bf705" ma:anchorId="3bc89588-0604-4a24-9037-2925e33b1ed5"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342bf8-36fa-41a2-8c2f-449b2b0e4013"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87c1fe1-58a3-421a-81cc-695f720ffedd}" ma:internalName="TaxCatchAll" ma:showField="CatchAllData" ma:web="9a17e80b-3033-4a6e-afb7-b50d213425d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c1fe1-58a3-421a-81cc-695f720ffedd}" ma:internalName="TaxCatchAllLabel" ma:readOnly="true" ma:showField="CatchAllDataLabel" ma:web="9a17e80b-3033-4a6e-afb7-b50d213425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4dc48f2-b3be-417b-a02b-e49af1b0b04c"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127FF-72DD-48DB-A1F8-58C4D70A010A}">
  <ds:schemaRefs>
    <ds:schemaRef ds:uri="http://schemas.microsoft.com/office/2006/metadata/properties"/>
    <ds:schemaRef ds:uri="http://schemas.microsoft.com/office/infopath/2007/PartnerControls"/>
    <ds:schemaRef ds:uri="9a17e80b-3033-4a6e-afb7-b50d213425d3"/>
    <ds:schemaRef ds:uri="d3342bf8-36fa-41a2-8c2f-449b2b0e4013"/>
  </ds:schemaRefs>
</ds:datastoreItem>
</file>

<file path=customXml/itemProps2.xml><?xml version="1.0" encoding="utf-8"?>
<ds:datastoreItem xmlns:ds="http://schemas.openxmlformats.org/officeDocument/2006/customXml" ds:itemID="{A49D05EB-B018-4D17-9560-1691A64AA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17e80b-3033-4a6e-afb7-b50d213425d3"/>
    <ds:schemaRef ds:uri="d3342bf8-36fa-41a2-8c2f-449b2b0e4013"/>
    <ds:schemaRef ds:uri="44dc48f2-b3be-417b-a02b-e49af1b0b0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83FA2A-6A6D-4819-9633-640D920EF0E5}">
  <ds:schemaRefs>
    <ds:schemaRef ds:uri="http://schemas.microsoft.com/sharepoint/v3/contenttype/forms"/>
  </ds:schemaRefs>
</ds:datastoreItem>
</file>

<file path=customXml/itemProps4.xml><?xml version="1.0" encoding="utf-8"?>
<ds:datastoreItem xmlns:ds="http://schemas.openxmlformats.org/officeDocument/2006/customXml" ds:itemID="{3E04ECAE-B6C1-E64A-B2E5-BD33C1DC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C:\Users\jbryan\AppData\Local\Microsoft\Windows\Temporary Internet Files\Content.Outlook\WU1SZHCX\Press Release.dotx</Template>
  <TotalTime>1</TotalTime>
  <Pages>3</Pages>
  <Words>979</Words>
  <Characters>5584</Characters>
  <Application>Microsoft Office Word</Application>
  <DocSecurity>0</DocSecurity>
  <PresentationFormat/>
  <Lines>46</Lines>
  <Paragraphs>13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Press Release</vt:lpstr>
      <vt:lpstr>Press Release</vt:lpstr>
      <vt:lpstr>Press Release</vt:lpstr>
    </vt:vector>
  </TitlesOfParts>
  <Company>Bosch Group</Company>
  <LinksUpToDate>false</LinksUpToDate>
  <CharactersWithSpaces>6550</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Tim Wieland</dc:creator>
  <cp:lastModifiedBy>Microsoft Office User</cp:lastModifiedBy>
  <cp:revision>2</cp:revision>
  <cp:lastPrinted>2018-01-06T15:32:00Z</cp:lastPrinted>
  <dcterms:created xsi:type="dcterms:W3CDTF">2018-04-16T14:55:00Z</dcterms:created>
  <dcterms:modified xsi:type="dcterms:W3CDTF">2018-04-16T14:55:00Z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0x01010045287B932D1C4739A0C406ADC0B4048A001681E730E6CE0B43A02EC4749FBC6FBB</vt:lpwstr>
  </property>
  <property fmtid="{D5CDD505-2E9C-101B-9397-08002B2CF9AE}" pid="3" name="Client">
    <vt:lpwstr>1;#Bosch|cf7321cc-76a8-4ce1-84c0-4087138dce9f</vt:lpwstr>
  </property>
  <property fmtid="{D5CDD505-2E9C-101B-9397-08002B2CF9AE}" pid="4" name="TitusGUID">
    <vt:lpwstr>4486f668-a5df-4288-9a3b-95001febc6c5</vt:lpwstr>
  </property>
  <property fmtid="{D5CDD505-2E9C-101B-9397-08002B2CF9AE}" pid="5" name="CTPClassification">
    <vt:lpwstr>CTP_NWR</vt:lpwstr>
  </property>
</Properties>
</file>